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08F" w:rsidRDefault="00A6008F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sz w:val="20"/>
          <w:szCs w:val="20"/>
        </w:rPr>
      </w:pPr>
    </w:p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7E70CD" w:rsidRDefault="006D53BA" w:rsidP="00567FC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После десятилетия </w:t>
      </w:r>
      <w:r w:rsidR="009274F2">
        <w:rPr>
          <w:rFonts w:ascii="Arial" w:hAnsi="Arial" w:cs="Arial"/>
          <w:sz w:val="20"/>
          <w:szCs w:val="20"/>
        </w:rPr>
        <w:t xml:space="preserve">экономической разрухи </w:t>
      </w:r>
      <w:r w:rsidR="009274F2">
        <w:rPr>
          <w:rFonts w:ascii="Arial" w:hAnsi="Arial" w:cs="Arial"/>
          <w:sz w:val="20"/>
          <w:szCs w:val="20"/>
        </w:rPr>
        <w:t>(1990 - 1999 гг.)</w:t>
      </w:r>
      <w:r w:rsidR="009274F2">
        <w:rPr>
          <w:rFonts w:ascii="Arial" w:hAnsi="Arial" w:cs="Arial"/>
          <w:sz w:val="20"/>
          <w:szCs w:val="20"/>
        </w:rPr>
        <w:t>, начиная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9274F2">
        <w:rPr>
          <w:rFonts w:ascii="Arial" w:hAnsi="Arial" w:cs="Arial"/>
          <w:sz w:val="20"/>
          <w:szCs w:val="20"/>
        </w:rPr>
        <w:t>с 2000 года,</w:t>
      </w:r>
      <w:bookmarkStart w:id="0" w:name="_GoBack"/>
      <w:bookmarkEnd w:id="0"/>
      <w:r w:rsidR="00D377E6">
        <w:rPr>
          <w:rFonts w:ascii="Arial" w:hAnsi="Arial" w:cs="Arial"/>
          <w:sz w:val="20"/>
          <w:szCs w:val="20"/>
        </w:rPr>
        <w:t xml:space="preserve"> </w:t>
      </w:r>
      <w:r w:rsidR="00342426">
        <w:rPr>
          <w:rFonts w:ascii="Arial" w:hAnsi="Arial" w:cs="Arial"/>
          <w:sz w:val="20"/>
          <w:szCs w:val="20"/>
        </w:rPr>
        <w:t xml:space="preserve">Россия </w:t>
      </w:r>
      <w:r w:rsidR="00D377E6">
        <w:rPr>
          <w:rFonts w:ascii="Arial" w:hAnsi="Arial" w:cs="Arial"/>
          <w:sz w:val="20"/>
          <w:szCs w:val="20"/>
        </w:rPr>
        <w:t>укреп</w:t>
      </w:r>
      <w:r w:rsidR="009274F2">
        <w:rPr>
          <w:rFonts w:ascii="Arial" w:hAnsi="Arial" w:cs="Arial"/>
          <w:sz w:val="20"/>
          <w:szCs w:val="20"/>
        </w:rPr>
        <w:t>ила</w:t>
      </w:r>
      <w:r w:rsidR="00D377E6">
        <w:rPr>
          <w:rFonts w:ascii="Arial" w:hAnsi="Arial" w:cs="Arial"/>
          <w:sz w:val="20"/>
          <w:szCs w:val="20"/>
        </w:rPr>
        <w:t xml:space="preserve"> государств</w:t>
      </w:r>
      <w:r w:rsidR="009274F2">
        <w:rPr>
          <w:rFonts w:ascii="Arial" w:hAnsi="Arial" w:cs="Arial"/>
          <w:sz w:val="20"/>
          <w:szCs w:val="20"/>
        </w:rPr>
        <w:t>енную структуру</w:t>
      </w:r>
      <w:r>
        <w:rPr>
          <w:rFonts w:ascii="Arial" w:hAnsi="Arial" w:cs="Arial"/>
          <w:sz w:val="20"/>
          <w:szCs w:val="20"/>
        </w:rPr>
        <w:t xml:space="preserve">, за 15 лет </w:t>
      </w:r>
      <w:r w:rsidR="00D377E6">
        <w:rPr>
          <w:rFonts w:ascii="Arial" w:hAnsi="Arial" w:cs="Arial"/>
          <w:sz w:val="20"/>
          <w:szCs w:val="20"/>
        </w:rPr>
        <w:t>стабилизировала экономику</w:t>
      </w:r>
      <w:r>
        <w:rPr>
          <w:rFonts w:ascii="Arial" w:hAnsi="Arial" w:cs="Arial"/>
          <w:sz w:val="20"/>
          <w:szCs w:val="20"/>
        </w:rPr>
        <w:t xml:space="preserve"> и финансы</w:t>
      </w:r>
      <w:r w:rsidR="00D377E6">
        <w:rPr>
          <w:rFonts w:ascii="Arial" w:hAnsi="Arial" w:cs="Arial"/>
          <w:sz w:val="20"/>
          <w:szCs w:val="20"/>
        </w:rPr>
        <w:t xml:space="preserve">, </w:t>
      </w:r>
      <w:r w:rsidR="002C712B">
        <w:rPr>
          <w:rFonts w:ascii="Arial" w:hAnsi="Arial" w:cs="Arial"/>
          <w:sz w:val="20"/>
          <w:szCs w:val="20"/>
        </w:rPr>
        <w:t>реформировала</w:t>
      </w:r>
      <w:r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социальной помощи), </w:t>
      </w:r>
      <w:r w:rsidR="00090EC7">
        <w:rPr>
          <w:rFonts w:ascii="Arial" w:hAnsi="Arial" w:cs="Arial"/>
          <w:sz w:val="20"/>
          <w:szCs w:val="20"/>
        </w:rPr>
        <w:t>улучшил</w:t>
      </w:r>
      <w:r w:rsidR="00C70BC8">
        <w:rPr>
          <w:rFonts w:ascii="Arial" w:hAnsi="Arial" w:cs="Arial"/>
          <w:sz w:val="20"/>
          <w:szCs w:val="20"/>
        </w:rPr>
        <w:t>а</w:t>
      </w:r>
      <w:r w:rsidR="00090EC7">
        <w:rPr>
          <w:rFonts w:ascii="Arial" w:hAnsi="Arial" w:cs="Arial"/>
          <w:sz w:val="20"/>
          <w:szCs w:val="20"/>
        </w:rPr>
        <w:t xml:space="preserve"> социальное положение населения</w:t>
      </w:r>
      <w:r w:rsidR="002C712B">
        <w:rPr>
          <w:rFonts w:ascii="Arial" w:hAnsi="Arial" w:cs="Arial"/>
          <w:sz w:val="20"/>
          <w:szCs w:val="20"/>
        </w:rPr>
        <w:t>,</w:t>
      </w:r>
      <w:r w:rsidRPr="006D53BA">
        <w:rPr>
          <w:rFonts w:ascii="Arial" w:hAnsi="Arial" w:cs="Arial"/>
          <w:sz w:val="20"/>
          <w:szCs w:val="20"/>
        </w:rPr>
        <w:t xml:space="preserve"> </w:t>
      </w:r>
      <w:r w:rsidR="00EC4DA4">
        <w:rPr>
          <w:rFonts w:ascii="Arial" w:hAnsi="Arial" w:cs="Arial"/>
          <w:sz w:val="20"/>
          <w:szCs w:val="20"/>
        </w:rPr>
        <w:t>укрепила обороноспособность</w:t>
      </w:r>
      <w:r w:rsidR="00090EC7">
        <w:rPr>
          <w:rFonts w:ascii="Arial" w:hAnsi="Arial" w:cs="Arial"/>
          <w:sz w:val="20"/>
          <w:szCs w:val="20"/>
        </w:rPr>
        <w:t>.</w:t>
      </w:r>
      <w:r w:rsidR="00C70BC8">
        <w:rPr>
          <w:rFonts w:ascii="Arial" w:hAnsi="Arial" w:cs="Arial"/>
          <w:sz w:val="20"/>
          <w:szCs w:val="20"/>
        </w:rPr>
        <w:t xml:space="preserve"> </w:t>
      </w:r>
      <w:r w:rsidR="00EC4DA4">
        <w:rPr>
          <w:rFonts w:ascii="Arial" w:hAnsi="Arial" w:cs="Arial"/>
          <w:sz w:val="20"/>
          <w:szCs w:val="20"/>
        </w:rPr>
        <w:t>В результате общеэкономического роста в этот период в</w:t>
      </w:r>
      <w:r w:rsidR="00567FC1">
        <w:rPr>
          <w:rFonts w:ascii="Arial" w:hAnsi="Arial" w:cs="Arial"/>
          <w:sz w:val="20"/>
          <w:szCs w:val="20"/>
        </w:rPr>
        <w:t xml:space="preserve">ысокими темпами обновлялись основные фонды предприятий и организаций: </w:t>
      </w:r>
    </w:p>
    <w:p w:rsidR="007E70CD" w:rsidRDefault="007E70CD" w:rsidP="007E70C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7FC1" w:rsidRDefault="00567FC1" w:rsidP="007E70C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производственные здания и сооружения, парк оборудования</w:t>
      </w:r>
      <w:r w:rsidR="00EC4DA4">
        <w:rPr>
          <w:rFonts w:ascii="Arial" w:hAnsi="Arial" w:cs="Arial"/>
          <w:sz w:val="20"/>
          <w:szCs w:val="20"/>
        </w:rPr>
        <w:t xml:space="preserve"> и техники</w:t>
      </w:r>
      <w:r w:rsidR="003B099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3B0990">
        <w:rPr>
          <w:rFonts w:ascii="Arial" w:hAnsi="Arial" w:cs="Arial"/>
          <w:sz w:val="20"/>
          <w:szCs w:val="20"/>
        </w:rPr>
        <w:t xml:space="preserve"> </w:t>
      </w:r>
    </w:p>
    <w:p w:rsidR="006D73A3" w:rsidRDefault="00A6008F" w:rsidP="0034242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3B099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1" layoutInCell="0" allowOverlap="0" wp14:anchorId="05728E7F" wp14:editId="16D160E7">
            <wp:simplePos x="0" y="0"/>
            <wp:positionH relativeFrom="column">
              <wp:posOffset>223520</wp:posOffset>
            </wp:positionH>
            <wp:positionV relativeFrom="paragraph">
              <wp:posOffset>25400</wp:posOffset>
            </wp:positionV>
            <wp:extent cx="6152400" cy="3952800"/>
            <wp:effectExtent l="0" t="0" r="127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400" cy="39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26">
        <w:rPr>
          <w:rFonts w:ascii="Arial" w:hAnsi="Arial" w:cs="Arial"/>
          <w:sz w:val="20"/>
          <w:szCs w:val="20"/>
        </w:rPr>
        <w:t xml:space="preserve">  </w:t>
      </w:r>
    </w:p>
    <w:p w:rsidR="00342426" w:rsidRDefault="00A6008F" w:rsidP="0034242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3B0990">
        <w:rPr>
          <w:rFonts w:ascii="Arial" w:hAnsi="Arial" w:cs="Arial"/>
          <w:sz w:val="20"/>
          <w:szCs w:val="20"/>
        </w:rPr>
        <w:t>начительными объёмами росло жилищное строительство:</w:t>
      </w:r>
      <w:r w:rsidR="00342426">
        <w:rPr>
          <w:rFonts w:ascii="Arial" w:hAnsi="Arial" w:cs="Arial"/>
          <w:sz w:val="20"/>
          <w:szCs w:val="20"/>
        </w:rPr>
        <w:t xml:space="preserve"> </w:t>
      </w:r>
    </w:p>
    <w:p w:rsidR="00231173" w:rsidRDefault="00342426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0" locked="1" layoutInCell="0" allowOverlap="0" wp14:anchorId="58343AA9" wp14:editId="66BB3EA2">
            <wp:simplePos x="0" y="0"/>
            <wp:positionH relativeFrom="column">
              <wp:posOffset>360680</wp:posOffset>
            </wp:positionH>
            <wp:positionV relativeFrom="paragraph">
              <wp:posOffset>6985</wp:posOffset>
            </wp:positionV>
            <wp:extent cx="5774400" cy="2437200"/>
            <wp:effectExtent l="0" t="0" r="0" b="127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400" cy="24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0CD">
        <w:rPr>
          <w:rFonts w:ascii="Arial" w:hAnsi="Arial" w:cs="Arial"/>
          <w:sz w:val="20"/>
          <w:szCs w:val="20"/>
        </w:rPr>
        <w:t>Такое</w:t>
      </w:r>
      <w:r w:rsidR="00D22929">
        <w:rPr>
          <w:rFonts w:ascii="Arial" w:hAnsi="Arial" w:cs="Arial"/>
          <w:sz w:val="20"/>
          <w:szCs w:val="20"/>
        </w:rPr>
        <w:t xml:space="preserve"> развитие и</w:t>
      </w:r>
      <w:r w:rsidR="007E70CD">
        <w:rPr>
          <w:rFonts w:ascii="Arial" w:hAnsi="Arial" w:cs="Arial"/>
          <w:sz w:val="20"/>
          <w:szCs w:val="20"/>
        </w:rPr>
        <w:t xml:space="preserve"> усиление </w:t>
      </w:r>
      <w:r w:rsidR="00D22929">
        <w:rPr>
          <w:rFonts w:ascii="Arial" w:hAnsi="Arial" w:cs="Arial"/>
          <w:sz w:val="20"/>
          <w:szCs w:val="20"/>
        </w:rPr>
        <w:t xml:space="preserve">России </w:t>
      </w:r>
      <w:r w:rsidR="00DB3723">
        <w:rPr>
          <w:rFonts w:ascii="Arial" w:hAnsi="Arial" w:cs="Arial"/>
          <w:sz w:val="20"/>
          <w:szCs w:val="20"/>
        </w:rPr>
        <w:t xml:space="preserve">нарушает иерархический </w:t>
      </w:r>
      <w:r w:rsidR="00D22929">
        <w:rPr>
          <w:rFonts w:ascii="Arial" w:hAnsi="Arial" w:cs="Arial"/>
          <w:sz w:val="20"/>
          <w:szCs w:val="20"/>
        </w:rPr>
        <w:t xml:space="preserve">миропорядок, создаваемый </w:t>
      </w:r>
      <w:r w:rsidR="007E70CD">
        <w:rPr>
          <w:rFonts w:ascii="Arial" w:hAnsi="Arial" w:cs="Arial"/>
          <w:sz w:val="20"/>
          <w:szCs w:val="20"/>
        </w:rPr>
        <w:t>США</w:t>
      </w:r>
      <w:r w:rsidR="00DB3723">
        <w:rPr>
          <w:rFonts w:ascii="Arial" w:hAnsi="Arial" w:cs="Arial"/>
          <w:sz w:val="20"/>
          <w:szCs w:val="20"/>
        </w:rPr>
        <w:t>.</w:t>
      </w:r>
      <w:r w:rsidR="00D229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</w:t>
      </w:r>
      <w:r w:rsidR="00DB3723">
        <w:rPr>
          <w:rFonts w:ascii="Arial" w:hAnsi="Arial" w:cs="Arial"/>
          <w:sz w:val="20"/>
          <w:szCs w:val="20"/>
        </w:rPr>
        <w:t xml:space="preserve">этому сегодня </w:t>
      </w:r>
      <w:r>
        <w:rPr>
          <w:rFonts w:ascii="Arial" w:hAnsi="Arial" w:cs="Arial"/>
          <w:sz w:val="20"/>
          <w:szCs w:val="20"/>
        </w:rPr>
        <w:t xml:space="preserve">в международных отношениях сложилось и усиливается экономическое и политическое противостояние между </w:t>
      </w:r>
      <w:r w:rsidR="00822178">
        <w:rPr>
          <w:rFonts w:ascii="Arial" w:hAnsi="Arial" w:cs="Arial"/>
          <w:sz w:val="20"/>
          <w:szCs w:val="20"/>
        </w:rPr>
        <w:t>лидерами</w:t>
      </w:r>
      <w:r>
        <w:rPr>
          <w:rFonts w:ascii="Arial" w:hAnsi="Arial" w:cs="Arial"/>
          <w:sz w:val="20"/>
          <w:szCs w:val="20"/>
        </w:rPr>
        <w:t xml:space="preserve"> Запада (США, </w:t>
      </w:r>
      <w:r w:rsidR="00DB3723">
        <w:rPr>
          <w:rFonts w:ascii="Arial" w:hAnsi="Arial" w:cs="Arial"/>
          <w:sz w:val="20"/>
          <w:szCs w:val="20"/>
        </w:rPr>
        <w:t xml:space="preserve">Великобритания, </w:t>
      </w:r>
      <w:r>
        <w:rPr>
          <w:rFonts w:ascii="Arial" w:hAnsi="Arial" w:cs="Arial"/>
          <w:sz w:val="20"/>
          <w:szCs w:val="20"/>
        </w:rPr>
        <w:t>Канада,</w:t>
      </w:r>
      <w:r w:rsidR="00822178">
        <w:rPr>
          <w:rFonts w:ascii="Arial" w:hAnsi="Arial" w:cs="Arial"/>
          <w:sz w:val="20"/>
          <w:szCs w:val="20"/>
        </w:rPr>
        <w:t xml:space="preserve"> Германия</w:t>
      </w:r>
      <w:r w:rsidR="00797725">
        <w:rPr>
          <w:rFonts w:ascii="Arial" w:hAnsi="Arial" w:cs="Arial"/>
          <w:sz w:val="20"/>
          <w:szCs w:val="20"/>
        </w:rPr>
        <w:t>,</w:t>
      </w:r>
      <w:r w:rsidR="00822178">
        <w:rPr>
          <w:rFonts w:ascii="Arial" w:hAnsi="Arial" w:cs="Arial"/>
          <w:sz w:val="20"/>
          <w:szCs w:val="20"/>
        </w:rPr>
        <w:t xml:space="preserve"> Франция</w:t>
      </w:r>
      <w:r>
        <w:rPr>
          <w:rFonts w:ascii="Arial" w:hAnsi="Arial" w:cs="Arial"/>
          <w:sz w:val="20"/>
          <w:szCs w:val="20"/>
        </w:rPr>
        <w:t>) и Россией, поддерживаемой Китаем и некоторыми другими странами Азии и</w:t>
      </w:r>
      <w:r w:rsidR="00E25555">
        <w:rPr>
          <w:rFonts w:ascii="Arial" w:hAnsi="Arial" w:cs="Arial"/>
          <w:sz w:val="20"/>
          <w:szCs w:val="20"/>
        </w:rPr>
        <w:t xml:space="preserve"> Латинской Америки. </w:t>
      </w:r>
      <w:proofErr w:type="gramStart"/>
      <w:r w:rsidR="00E25555">
        <w:rPr>
          <w:rFonts w:ascii="Arial" w:hAnsi="Arial" w:cs="Arial"/>
          <w:sz w:val="20"/>
          <w:szCs w:val="20"/>
        </w:rPr>
        <w:t>Это</w:t>
      </w:r>
      <w:r>
        <w:rPr>
          <w:rFonts w:ascii="Arial" w:hAnsi="Arial" w:cs="Arial"/>
          <w:sz w:val="20"/>
          <w:szCs w:val="20"/>
        </w:rPr>
        <w:t xml:space="preserve"> остро проявляется в военных конфликтах на Украине и Ближнем Востоке, в размещении военных баз НАТО и средств ПВО в ближайших </w:t>
      </w:r>
      <w:r w:rsidR="00D358CE">
        <w:rPr>
          <w:rFonts w:ascii="Arial" w:hAnsi="Arial" w:cs="Arial"/>
          <w:sz w:val="20"/>
          <w:szCs w:val="20"/>
        </w:rPr>
        <w:t xml:space="preserve">и приграничных </w:t>
      </w:r>
      <w:r>
        <w:rPr>
          <w:rFonts w:ascii="Arial" w:hAnsi="Arial" w:cs="Arial"/>
          <w:sz w:val="20"/>
          <w:szCs w:val="20"/>
        </w:rPr>
        <w:t xml:space="preserve">к России странах, в санкциях против российских компаний, политических и общественных деятелей, в многочисленных попытках Запада </w:t>
      </w:r>
      <w:r w:rsidR="00575CB3">
        <w:rPr>
          <w:rFonts w:ascii="Arial" w:hAnsi="Arial" w:cs="Arial"/>
          <w:sz w:val="20"/>
          <w:szCs w:val="20"/>
        </w:rPr>
        <w:t xml:space="preserve">дискредитации и изоляции России </w:t>
      </w:r>
      <w:r>
        <w:rPr>
          <w:rFonts w:ascii="Arial" w:hAnsi="Arial" w:cs="Arial"/>
          <w:sz w:val="20"/>
          <w:szCs w:val="20"/>
        </w:rPr>
        <w:t xml:space="preserve">через подконтрольные </w:t>
      </w:r>
      <w:r w:rsidR="0088494E">
        <w:rPr>
          <w:rFonts w:ascii="Arial" w:hAnsi="Arial" w:cs="Arial"/>
          <w:sz w:val="20"/>
          <w:szCs w:val="20"/>
        </w:rPr>
        <w:t>международные организации</w:t>
      </w:r>
      <w:r w:rsidR="007A0AE5">
        <w:rPr>
          <w:rFonts w:ascii="Arial" w:hAnsi="Arial" w:cs="Arial"/>
          <w:sz w:val="20"/>
          <w:szCs w:val="20"/>
        </w:rPr>
        <w:t>, в том числе спортивные,</w:t>
      </w:r>
      <w:r w:rsidR="0088494E">
        <w:rPr>
          <w:rFonts w:ascii="Arial" w:hAnsi="Arial" w:cs="Arial"/>
          <w:sz w:val="20"/>
          <w:szCs w:val="20"/>
        </w:rPr>
        <w:t xml:space="preserve"> и </w:t>
      </w:r>
      <w:r>
        <w:rPr>
          <w:rFonts w:ascii="Arial" w:hAnsi="Arial" w:cs="Arial"/>
          <w:sz w:val="20"/>
          <w:szCs w:val="20"/>
        </w:rPr>
        <w:t>СМ</w:t>
      </w:r>
      <w:r w:rsidR="007A0AE5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="00231173">
        <w:rPr>
          <w:rFonts w:ascii="Arial" w:hAnsi="Arial" w:cs="Arial"/>
          <w:sz w:val="20"/>
          <w:szCs w:val="20"/>
        </w:rPr>
        <w:t xml:space="preserve"> Параллельно продолжает ухудшаться </w:t>
      </w:r>
      <w:r w:rsidR="007A0AE5">
        <w:rPr>
          <w:rFonts w:ascii="Arial" w:hAnsi="Arial" w:cs="Arial"/>
          <w:sz w:val="20"/>
          <w:szCs w:val="20"/>
        </w:rPr>
        <w:t xml:space="preserve">и </w:t>
      </w:r>
      <w:r w:rsidR="00231173">
        <w:rPr>
          <w:rFonts w:ascii="Arial" w:hAnsi="Arial" w:cs="Arial"/>
          <w:sz w:val="20"/>
          <w:szCs w:val="20"/>
        </w:rPr>
        <w:t>общая геополитическая ситуация в мире</w:t>
      </w:r>
      <w:r w:rsidR="000153BB">
        <w:rPr>
          <w:rFonts w:ascii="Arial" w:hAnsi="Arial" w:cs="Arial"/>
          <w:sz w:val="20"/>
          <w:szCs w:val="20"/>
        </w:rPr>
        <w:t>, у</w:t>
      </w:r>
      <w:r w:rsidR="007A0AE5">
        <w:rPr>
          <w:rFonts w:ascii="Arial" w:hAnsi="Arial" w:cs="Arial"/>
          <w:sz w:val="20"/>
          <w:szCs w:val="20"/>
        </w:rPr>
        <w:t>силивается</w:t>
      </w:r>
      <w:r w:rsidR="00231173" w:rsidRPr="00231173">
        <w:rPr>
          <w:rFonts w:ascii="Arial" w:hAnsi="Arial" w:cs="Arial"/>
          <w:sz w:val="20"/>
          <w:szCs w:val="20"/>
        </w:rPr>
        <w:t xml:space="preserve"> риск войны </w:t>
      </w:r>
      <w:r w:rsidR="0042571A">
        <w:rPr>
          <w:rFonts w:ascii="Arial" w:hAnsi="Arial" w:cs="Arial"/>
          <w:sz w:val="20"/>
          <w:szCs w:val="20"/>
        </w:rPr>
        <w:t>между США и Северной Кореей</w:t>
      </w:r>
      <w:r w:rsidR="00575CB3">
        <w:rPr>
          <w:rFonts w:ascii="Arial" w:hAnsi="Arial" w:cs="Arial"/>
          <w:sz w:val="20"/>
          <w:szCs w:val="20"/>
        </w:rPr>
        <w:t>, между странами Ближнего Востока в связи с признанием С</w:t>
      </w:r>
      <w:r w:rsidR="00E25555">
        <w:rPr>
          <w:rFonts w:ascii="Arial" w:hAnsi="Arial" w:cs="Arial"/>
          <w:sz w:val="20"/>
          <w:szCs w:val="20"/>
        </w:rPr>
        <w:t>оединёнными Штатами</w:t>
      </w:r>
      <w:r w:rsidR="00575CB3">
        <w:rPr>
          <w:rFonts w:ascii="Arial" w:hAnsi="Arial" w:cs="Arial"/>
          <w:sz w:val="20"/>
          <w:szCs w:val="20"/>
        </w:rPr>
        <w:t xml:space="preserve"> Иерусалима столицей Израиля. </w:t>
      </w:r>
    </w:p>
    <w:p w:rsidR="00E3316A" w:rsidRPr="00786066" w:rsidRDefault="000153BB" w:rsidP="006D73A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Н</w:t>
      </w:r>
      <w:r w:rsidR="00342426">
        <w:rPr>
          <w:rFonts w:ascii="Arial" w:hAnsi="Arial" w:cs="Arial"/>
          <w:sz w:val="20"/>
          <w:szCs w:val="20"/>
        </w:rPr>
        <w:t xml:space="preserve">есмотря </w:t>
      </w:r>
      <w:r w:rsidR="00E25555">
        <w:rPr>
          <w:rFonts w:ascii="Arial" w:hAnsi="Arial" w:cs="Arial"/>
          <w:sz w:val="20"/>
          <w:szCs w:val="20"/>
        </w:rPr>
        <w:t>на</w:t>
      </w:r>
      <w:r w:rsidR="00E25555" w:rsidRPr="00E25555">
        <w:rPr>
          <w:rFonts w:ascii="Arial" w:hAnsi="Arial" w:cs="Arial"/>
          <w:sz w:val="20"/>
          <w:szCs w:val="20"/>
        </w:rPr>
        <w:t xml:space="preserve"> сокращение с 2015 года доходов </w:t>
      </w:r>
      <w:r w:rsidR="00E25555">
        <w:rPr>
          <w:rFonts w:ascii="Arial" w:hAnsi="Arial" w:cs="Arial"/>
          <w:sz w:val="20"/>
          <w:szCs w:val="20"/>
        </w:rPr>
        <w:t xml:space="preserve">Российского </w:t>
      </w:r>
      <w:r w:rsidR="00E25555" w:rsidRPr="00E25555">
        <w:rPr>
          <w:rFonts w:ascii="Arial" w:hAnsi="Arial" w:cs="Arial"/>
          <w:sz w:val="20"/>
          <w:szCs w:val="20"/>
        </w:rPr>
        <w:t>бюджета из-за обрушения цен нефти</w:t>
      </w:r>
      <w:r w:rsidR="00590C48">
        <w:rPr>
          <w:rFonts w:ascii="Arial" w:hAnsi="Arial" w:cs="Arial"/>
          <w:sz w:val="20"/>
          <w:szCs w:val="20"/>
        </w:rPr>
        <w:t>, в условиях мощного внешнего давления</w:t>
      </w:r>
      <w:r w:rsidR="00342426" w:rsidRPr="003424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в России </w:t>
      </w:r>
      <w:r w:rsidR="00342426">
        <w:rPr>
          <w:rFonts w:ascii="Arial" w:hAnsi="Arial" w:cs="Arial"/>
          <w:sz w:val="20"/>
          <w:szCs w:val="20"/>
        </w:rPr>
        <w:t>полным ходом идёт развитие инфраструктуры: авт</w:t>
      </w:r>
      <w:proofErr w:type="gramStart"/>
      <w:r w:rsidR="00342426">
        <w:rPr>
          <w:rFonts w:ascii="Arial" w:hAnsi="Arial" w:cs="Arial"/>
          <w:sz w:val="20"/>
          <w:szCs w:val="20"/>
        </w:rPr>
        <w:t>о-</w:t>
      </w:r>
      <w:proofErr w:type="gramEnd"/>
      <w:r w:rsidR="00342426">
        <w:rPr>
          <w:rFonts w:ascii="Arial" w:hAnsi="Arial" w:cs="Arial"/>
          <w:sz w:val="20"/>
          <w:szCs w:val="20"/>
        </w:rPr>
        <w:t xml:space="preserve"> и железных дорог, магистральных коммуникаций, строительство энергетических объектов. </w:t>
      </w:r>
      <w:proofErr w:type="gramStart"/>
      <w:r w:rsidR="00C70BC8">
        <w:rPr>
          <w:rFonts w:ascii="Arial" w:hAnsi="Arial" w:cs="Arial"/>
          <w:sz w:val="20"/>
          <w:szCs w:val="20"/>
        </w:rPr>
        <w:t>Развиваются</w:t>
      </w:r>
      <w:r>
        <w:rPr>
          <w:rFonts w:ascii="Arial" w:hAnsi="Arial" w:cs="Arial"/>
          <w:sz w:val="20"/>
          <w:szCs w:val="20"/>
        </w:rPr>
        <w:t xml:space="preserve"> коммерческие</w:t>
      </w:r>
      <w:r w:rsidR="00C70BC8">
        <w:rPr>
          <w:rFonts w:ascii="Arial" w:hAnsi="Arial" w:cs="Arial"/>
          <w:sz w:val="20"/>
          <w:szCs w:val="20"/>
        </w:rPr>
        <w:t xml:space="preserve"> отношения с компаниями Западной Европы, Китая, Турции, Японии, Индии,</w:t>
      </w:r>
      <w:r w:rsidR="00786066">
        <w:rPr>
          <w:rFonts w:ascii="Arial" w:hAnsi="Arial" w:cs="Arial"/>
          <w:sz w:val="20"/>
          <w:szCs w:val="20"/>
        </w:rPr>
        <w:t xml:space="preserve"> Ирана,</w:t>
      </w:r>
      <w:r w:rsidR="00C70BC8">
        <w:rPr>
          <w:rFonts w:ascii="Arial" w:hAnsi="Arial" w:cs="Arial"/>
          <w:sz w:val="20"/>
          <w:szCs w:val="20"/>
        </w:rPr>
        <w:t xml:space="preserve"> многих других стран, увеличивается оборот внешней торговли с положительным сальдо, внедряются </w:t>
      </w:r>
      <w:r w:rsidR="00342426">
        <w:rPr>
          <w:rFonts w:ascii="Arial" w:hAnsi="Arial" w:cs="Arial"/>
          <w:sz w:val="20"/>
          <w:szCs w:val="20"/>
        </w:rPr>
        <w:t>альтернативные западным формы международных расчётов.</w:t>
      </w:r>
      <w:proofErr w:type="gramEnd"/>
      <w:r w:rsidR="00342426">
        <w:rPr>
          <w:rFonts w:ascii="Arial" w:hAnsi="Arial" w:cs="Arial"/>
          <w:sz w:val="20"/>
          <w:szCs w:val="20"/>
        </w:rPr>
        <w:t xml:space="preserve"> </w:t>
      </w:r>
      <w:r w:rsidR="007F681A">
        <w:rPr>
          <w:rFonts w:ascii="Arial" w:hAnsi="Arial" w:cs="Arial"/>
          <w:sz w:val="20"/>
          <w:szCs w:val="20"/>
        </w:rPr>
        <w:t>Строятся крупнейшие в мире газопроводы в Европу, Китай, Турцию</w:t>
      </w:r>
      <w:r w:rsidR="001060DE">
        <w:rPr>
          <w:rFonts w:ascii="Arial" w:hAnsi="Arial" w:cs="Arial"/>
          <w:sz w:val="20"/>
          <w:szCs w:val="20"/>
        </w:rPr>
        <w:t xml:space="preserve">. С Китаем и Ираном прорабатывается создание крупнейших транспортных артерий </w:t>
      </w:r>
      <w:r w:rsidR="00786066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>
        <w:rPr>
          <w:rFonts w:ascii="Arial" w:hAnsi="Arial" w:cs="Arial"/>
          <w:sz w:val="20"/>
          <w:szCs w:val="20"/>
        </w:rPr>
        <w:t>в Европу</w:t>
      </w:r>
      <w:r w:rsidR="00786066">
        <w:rPr>
          <w:rFonts w:ascii="Arial" w:hAnsi="Arial" w:cs="Arial"/>
          <w:sz w:val="20"/>
          <w:szCs w:val="20"/>
        </w:rPr>
        <w:t>:</w:t>
      </w:r>
      <w:r w:rsidR="001060DE">
        <w:rPr>
          <w:rFonts w:ascii="Arial" w:hAnsi="Arial" w:cs="Arial"/>
          <w:sz w:val="20"/>
          <w:szCs w:val="20"/>
        </w:rPr>
        <w:t xml:space="preserve"> с востока на запад, с юга на север.</w:t>
      </w:r>
      <w:r w:rsidR="00786066">
        <w:rPr>
          <w:rFonts w:ascii="Arial" w:hAnsi="Arial" w:cs="Arial"/>
          <w:sz w:val="20"/>
          <w:szCs w:val="20"/>
        </w:rPr>
        <w:t xml:space="preserve"> </w:t>
      </w:r>
    </w:p>
    <w:p w:rsidR="00364F7E" w:rsidRDefault="009B5821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>П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овышение 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влияния и </w:t>
      </w:r>
      <w:r w:rsidR="00770D33" w:rsidRPr="009B5821">
        <w:rPr>
          <w:rFonts w:ascii="Arial" w:hAnsi="Arial" w:cs="Arial"/>
          <w:b/>
          <w:sz w:val="20"/>
          <w:szCs w:val="20"/>
          <w:shd w:val="clear" w:color="auto" w:fill="FFFFFF"/>
        </w:rPr>
        <w:t>значимости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мире 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>неизбежно положительно отраз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>я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тся и на экономике 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>России</w:t>
      </w:r>
      <w:r w:rsidR="00CD4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-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страны </w:t>
      </w:r>
      <w:r w:rsidR="007860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наиболее 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>стабильной, последовательной и</w:t>
      </w:r>
      <w:r w:rsidR="00786066">
        <w:rPr>
          <w:rFonts w:ascii="Arial" w:hAnsi="Arial" w:cs="Arial"/>
          <w:b/>
          <w:sz w:val="20"/>
          <w:szCs w:val="20"/>
          <w:shd w:val="clear" w:color="auto" w:fill="FFFFFF"/>
        </w:rPr>
        <w:t xml:space="preserve"> безопасной</w:t>
      </w:r>
      <w:r w:rsidR="002F509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i/>
          <w:sz w:val="16"/>
          <w:szCs w:val="16"/>
        </w:rPr>
      </w:pPr>
    </w:p>
    <w:p w:rsidR="00EF6C3F" w:rsidRDefault="00EF6C3F" w:rsidP="00823DF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04013">
        <w:rPr>
          <w:rFonts w:ascii="Arial" w:hAnsi="Arial" w:cs="Arial"/>
          <w:b/>
          <w:sz w:val="20"/>
          <w:szCs w:val="20"/>
        </w:rPr>
        <w:t xml:space="preserve">ВВП </w:t>
      </w:r>
      <w:r w:rsidRPr="00EF6C3F">
        <w:rPr>
          <w:rFonts w:ascii="Arial" w:hAnsi="Arial" w:cs="Arial"/>
          <w:sz w:val="20"/>
          <w:szCs w:val="20"/>
        </w:rPr>
        <w:t>в III квартале 2017 года вырос на 2,2% к предыдущему году. По итогам девяти месяцев рост ВВП составил 1,8% годовых.</w:t>
      </w:r>
    </w:p>
    <w:p w:rsidR="00904013" w:rsidRDefault="00904013" w:rsidP="0090401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Pr="00904013">
        <w:rPr>
          <w:rFonts w:ascii="Arial" w:hAnsi="Arial" w:cs="Arial"/>
          <w:b/>
          <w:bCs/>
          <w:sz w:val="20"/>
          <w:szCs w:val="20"/>
        </w:rPr>
        <w:t xml:space="preserve"> про</w:t>
      </w:r>
      <w:r>
        <w:rPr>
          <w:rFonts w:ascii="Arial" w:hAnsi="Arial" w:cs="Arial"/>
          <w:b/>
          <w:bCs/>
          <w:sz w:val="20"/>
          <w:szCs w:val="20"/>
        </w:rPr>
        <w:t xml:space="preserve">изводство </w:t>
      </w:r>
      <w:r w:rsidRPr="00904013">
        <w:rPr>
          <w:rFonts w:ascii="Arial" w:hAnsi="Arial" w:cs="Arial"/>
          <w:sz w:val="20"/>
          <w:szCs w:val="20"/>
        </w:rPr>
        <w:t xml:space="preserve">в </w:t>
      </w:r>
      <w:r w:rsidR="00740055">
        <w:rPr>
          <w:rFonts w:ascii="Arial" w:hAnsi="Arial" w:cs="Arial"/>
          <w:sz w:val="20"/>
          <w:szCs w:val="20"/>
        </w:rPr>
        <w:t>октябре</w:t>
      </w:r>
      <w:r w:rsidRPr="00904013">
        <w:rPr>
          <w:rFonts w:ascii="Arial" w:hAnsi="Arial" w:cs="Arial"/>
          <w:sz w:val="20"/>
          <w:szCs w:val="20"/>
        </w:rPr>
        <w:t xml:space="preserve"> 2017г.</w:t>
      </w:r>
      <w:r w:rsidR="00740055">
        <w:rPr>
          <w:rFonts w:ascii="Arial" w:hAnsi="Arial" w:cs="Arial"/>
          <w:sz w:val="20"/>
          <w:szCs w:val="20"/>
        </w:rPr>
        <w:t xml:space="preserve"> по сравнению с </w:t>
      </w:r>
      <w:r>
        <w:rPr>
          <w:rFonts w:ascii="Arial" w:hAnsi="Arial" w:cs="Arial"/>
          <w:sz w:val="20"/>
          <w:szCs w:val="20"/>
        </w:rPr>
        <w:t>сентябрё</w:t>
      </w:r>
      <w:r w:rsidRPr="00904013">
        <w:rPr>
          <w:rFonts w:ascii="Arial" w:hAnsi="Arial" w:cs="Arial"/>
          <w:sz w:val="20"/>
          <w:szCs w:val="20"/>
        </w:rPr>
        <w:t xml:space="preserve">м  2016г. </w:t>
      </w:r>
      <w:r>
        <w:rPr>
          <w:rFonts w:ascii="Arial" w:hAnsi="Arial" w:cs="Arial"/>
          <w:sz w:val="20"/>
          <w:szCs w:val="20"/>
        </w:rPr>
        <w:t xml:space="preserve">возросло на </w:t>
      </w:r>
      <w:r w:rsidR="00740055">
        <w:rPr>
          <w:rFonts w:ascii="Arial" w:hAnsi="Arial" w:cs="Arial"/>
          <w:sz w:val="20"/>
          <w:szCs w:val="20"/>
        </w:rPr>
        <w:t>5,7</w:t>
      </w:r>
      <w:r w:rsidRPr="00904013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. </w:t>
      </w:r>
    </w:p>
    <w:p w:rsidR="00461E59" w:rsidRPr="001F563D" w:rsidRDefault="00826B5F" w:rsidP="001F563D">
      <w:pPr>
        <w:spacing w:after="0" w:line="240" w:lineRule="auto"/>
        <w:jc w:val="both"/>
      </w:pPr>
      <w:r w:rsidRPr="00904013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46178D13" wp14:editId="108BDF15">
            <wp:simplePos x="0" y="0"/>
            <wp:positionH relativeFrom="column">
              <wp:posOffset>534670</wp:posOffset>
            </wp:positionH>
            <wp:positionV relativeFrom="paragraph">
              <wp:posOffset>6350</wp:posOffset>
            </wp:positionV>
            <wp:extent cx="5226685" cy="2606040"/>
            <wp:effectExtent l="0" t="0" r="0" b="381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013">
        <w:rPr>
          <w:rFonts w:ascii="Arial" w:hAnsi="Arial" w:cs="Arial"/>
          <w:sz w:val="20"/>
          <w:szCs w:val="20"/>
        </w:rPr>
        <w:t xml:space="preserve">Рост наблюдается </w:t>
      </w:r>
      <w:r w:rsidR="00FE4A52" w:rsidRPr="007D386A">
        <w:rPr>
          <w:rFonts w:ascii="Arial" w:hAnsi="Arial" w:cs="Arial"/>
          <w:sz w:val="20"/>
          <w:szCs w:val="20"/>
        </w:rPr>
        <w:t xml:space="preserve">по всем основным </w:t>
      </w:r>
      <w:r w:rsidR="00904013">
        <w:rPr>
          <w:rFonts w:ascii="Arial" w:hAnsi="Arial" w:cs="Arial"/>
          <w:sz w:val="20"/>
          <w:szCs w:val="20"/>
        </w:rPr>
        <w:t>отраслям.</w:t>
      </w:r>
      <w:r w:rsidR="00FE4A52" w:rsidRPr="007D386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60C75">
        <w:rPr>
          <w:rFonts w:ascii="Arial" w:hAnsi="Arial" w:cs="Arial"/>
          <w:sz w:val="20"/>
          <w:szCs w:val="20"/>
        </w:rPr>
        <w:t>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>о 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</w:t>
      </w:r>
      <w:r w:rsidR="00791AA9">
        <w:rPr>
          <w:rFonts w:ascii="Arial" w:hAnsi="Arial" w:cs="Arial"/>
          <w:sz w:val="20"/>
          <w:szCs w:val="20"/>
        </w:rPr>
        <w:t xml:space="preserve"> 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>.</w:t>
      </w:r>
      <w:proofErr w:type="gramEnd"/>
      <w:r w:rsidR="00791AA9">
        <w:rPr>
          <w:rFonts w:ascii="Arial" w:hAnsi="Arial" w:cs="Arial"/>
          <w:sz w:val="20"/>
          <w:szCs w:val="20"/>
        </w:rPr>
        <w:t xml:space="preserve"> Особенно </w:t>
      </w:r>
      <w:r w:rsidR="00904013">
        <w:rPr>
          <w:rFonts w:ascii="Arial" w:hAnsi="Arial" w:cs="Arial"/>
          <w:sz w:val="20"/>
          <w:szCs w:val="20"/>
        </w:rPr>
        <w:t>важен</w:t>
      </w:r>
      <w:r w:rsidR="00791AA9">
        <w:rPr>
          <w:rFonts w:ascii="Arial" w:hAnsi="Arial" w:cs="Arial"/>
          <w:sz w:val="20"/>
          <w:szCs w:val="20"/>
        </w:rPr>
        <w:t xml:space="preserve"> рост производства станков, автомобилей,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</w:t>
      </w:r>
      <w:r w:rsidR="00904013">
        <w:rPr>
          <w:rFonts w:ascii="Arial" w:hAnsi="Arial" w:cs="Arial"/>
          <w:sz w:val="20"/>
          <w:szCs w:val="20"/>
        </w:rPr>
        <w:t xml:space="preserve">электрооборудования, </w:t>
      </w:r>
      <w:r w:rsidR="00791AA9">
        <w:rPr>
          <w:rFonts w:ascii="Arial" w:hAnsi="Arial" w:cs="Arial"/>
          <w:sz w:val="20"/>
          <w:szCs w:val="20"/>
        </w:rPr>
        <w:t>пластмасс, удобрений</w:t>
      </w:r>
      <w:r w:rsidR="00904013">
        <w:rPr>
          <w:rFonts w:ascii="Arial" w:hAnsi="Arial" w:cs="Arial"/>
          <w:sz w:val="20"/>
          <w:szCs w:val="20"/>
        </w:rPr>
        <w:t>.</w:t>
      </w:r>
    </w:p>
    <w:p w:rsidR="001F563D" w:rsidRDefault="006D2E14" w:rsidP="009B0232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Pr="000C5DE8">
        <w:rPr>
          <w:rFonts w:ascii="Arial" w:hAnsi="Arial" w:cs="Arial"/>
          <w:sz w:val="20"/>
          <w:szCs w:val="20"/>
        </w:rPr>
        <w:t xml:space="preserve"> </w:t>
      </w:r>
      <w:r w:rsidR="009B0232">
        <w:rPr>
          <w:rFonts w:ascii="Arial" w:hAnsi="Arial" w:cs="Arial"/>
          <w:sz w:val="20"/>
          <w:szCs w:val="20"/>
        </w:rPr>
        <w:t xml:space="preserve">объём СМР </w:t>
      </w:r>
      <w:r w:rsidR="009B0232" w:rsidRPr="009B0232">
        <w:rPr>
          <w:rFonts w:ascii="Arial" w:hAnsi="Arial" w:cs="Arial"/>
          <w:sz w:val="20"/>
          <w:szCs w:val="20"/>
        </w:rPr>
        <w:t>в октябре 2017</w:t>
      </w:r>
      <w:r w:rsidR="009B0232">
        <w:rPr>
          <w:rFonts w:ascii="Arial" w:hAnsi="Arial" w:cs="Arial"/>
          <w:sz w:val="20"/>
          <w:szCs w:val="20"/>
        </w:rPr>
        <w:t xml:space="preserve"> </w:t>
      </w:r>
      <w:r w:rsidR="009B0232" w:rsidRPr="009B0232">
        <w:rPr>
          <w:rFonts w:ascii="Arial" w:hAnsi="Arial" w:cs="Arial"/>
          <w:sz w:val="20"/>
          <w:szCs w:val="20"/>
        </w:rPr>
        <w:t>г. составил 760,7 млрд.</w:t>
      </w:r>
      <w:r w:rsidR="009B0232">
        <w:rPr>
          <w:rFonts w:ascii="Arial" w:hAnsi="Arial" w:cs="Arial"/>
          <w:sz w:val="20"/>
          <w:szCs w:val="20"/>
        </w:rPr>
        <w:t xml:space="preserve"> </w:t>
      </w:r>
      <w:r w:rsidR="009B0232" w:rsidRPr="009B0232">
        <w:rPr>
          <w:rFonts w:ascii="Arial" w:hAnsi="Arial" w:cs="Arial"/>
          <w:sz w:val="20"/>
          <w:szCs w:val="20"/>
        </w:rPr>
        <w:t>рублей, и</w:t>
      </w:r>
      <w:r w:rsidR="009B0232">
        <w:rPr>
          <w:rFonts w:ascii="Arial" w:hAnsi="Arial" w:cs="Arial"/>
          <w:sz w:val="20"/>
          <w:szCs w:val="20"/>
        </w:rPr>
        <w:t>ли 96,9% (в сопоставимых ценах</w:t>
      </w:r>
      <w:r w:rsidR="00C62367">
        <w:rPr>
          <w:rFonts w:ascii="Arial" w:hAnsi="Arial" w:cs="Arial"/>
          <w:sz w:val="20"/>
          <w:szCs w:val="20"/>
        </w:rPr>
        <w:t xml:space="preserve"> </w:t>
      </w:r>
      <w:r w:rsidR="009B0232" w:rsidRPr="009B0232">
        <w:rPr>
          <w:rFonts w:ascii="Arial" w:hAnsi="Arial" w:cs="Arial"/>
          <w:sz w:val="20"/>
          <w:szCs w:val="20"/>
        </w:rPr>
        <w:t xml:space="preserve">к </w:t>
      </w:r>
      <w:r w:rsidR="00C62367">
        <w:rPr>
          <w:rFonts w:ascii="Arial" w:hAnsi="Arial" w:cs="Arial"/>
          <w:sz w:val="20"/>
          <w:szCs w:val="20"/>
        </w:rPr>
        <w:t>октябрю 2016 г.)</w:t>
      </w:r>
      <w:r w:rsidR="009B0232" w:rsidRPr="009B0232">
        <w:rPr>
          <w:rFonts w:ascii="Arial" w:hAnsi="Arial" w:cs="Arial"/>
          <w:sz w:val="20"/>
          <w:szCs w:val="20"/>
        </w:rPr>
        <w:t xml:space="preserve">, в январе-октябре 2017г. </w:t>
      </w:r>
      <w:r w:rsidR="00C62367">
        <w:rPr>
          <w:rFonts w:ascii="Arial" w:hAnsi="Arial" w:cs="Arial"/>
          <w:sz w:val="20"/>
          <w:szCs w:val="20"/>
        </w:rPr>
        <w:t>–</w:t>
      </w:r>
      <w:r w:rsidR="009B0232" w:rsidRPr="009B0232">
        <w:rPr>
          <w:rFonts w:ascii="Arial" w:hAnsi="Arial" w:cs="Arial"/>
          <w:sz w:val="20"/>
          <w:szCs w:val="20"/>
        </w:rPr>
        <w:t xml:space="preserve"> 5</w:t>
      </w:r>
      <w:r w:rsidR="00C62367">
        <w:rPr>
          <w:rFonts w:ascii="Arial" w:hAnsi="Arial" w:cs="Arial"/>
          <w:sz w:val="20"/>
          <w:szCs w:val="20"/>
        </w:rPr>
        <w:t>,6 трлн</w:t>
      </w:r>
      <w:r w:rsidR="009B0232" w:rsidRPr="009B0232">
        <w:rPr>
          <w:rFonts w:ascii="Arial" w:hAnsi="Arial" w:cs="Arial"/>
          <w:sz w:val="20"/>
          <w:szCs w:val="20"/>
        </w:rPr>
        <w:t>.</w:t>
      </w:r>
      <w:r w:rsidR="009B0232">
        <w:rPr>
          <w:rFonts w:ascii="Arial" w:hAnsi="Arial" w:cs="Arial"/>
          <w:sz w:val="20"/>
          <w:szCs w:val="20"/>
        </w:rPr>
        <w:t xml:space="preserve"> </w:t>
      </w:r>
      <w:r w:rsidR="009B0232" w:rsidRPr="009B0232">
        <w:rPr>
          <w:rFonts w:ascii="Arial" w:hAnsi="Arial" w:cs="Arial"/>
          <w:sz w:val="20"/>
          <w:szCs w:val="20"/>
        </w:rPr>
        <w:t>рублей</w:t>
      </w:r>
      <w:r w:rsidR="00C62367" w:rsidRPr="00C62367">
        <w:rPr>
          <w:rFonts w:ascii="Arial" w:hAnsi="Arial" w:cs="Arial"/>
          <w:sz w:val="20"/>
          <w:szCs w:val="20"/>
        </w:rPr>
        <w:t xml:space="preserve"> </w:t>
      </w:r>
      <w:r w:rsidR="00C62367">
        <w:rPr>
          <w:rFonts w:ascii="Arial" w:hAnsi="Arial" w:cs="Arial"/>
          <w:sz w:val="20"/>
          <w:szCs w:val="20"/>
        </w:rPr>
        <w:t>(</w:t>
      </w:r>
      <w:r w:rsidR="009B0232" w:rsidRPr="009B0232">
        <w:rPr>
          <w:rFonts w:ascii="Arial" w:hAnsi="Arial" w:cs="Arial"/>
          <w:sz w:val="20"/>
          <w:szCs w:val="20"/>
        </w:rPr>
        <w:t>97,9%</w:t>
      </w:r>
      <w:r w:rsidR="00C62367">
        <w:rPr>
          <w:rFonts w:ascii="Arial" w:hAnsi="Arial" w:cs="Arial"/>
          <w:sz w:val="20"/>
          <w:szCs w:val="20"/>
        </w:rPr>
        <w:t xml:space="preserve"> к январю-октябрю 2016 г</w:t>
      </w:r>
      <w:r w:rsidR="009B0232" w:rsidRPr="009B0232">
        <w:rPr>
          <w:rFonts w:ascii="Arial" w:hAnsi="Arial" w:cs="Arial"/>
          <w:sz w:val="20"/>
          <w:szCs w:val="20"/>
        </w:rPr>
        <w:t>.</w:t>
      </w:r>
      <w:r w:rsidR="00C62367">
        <w:rPr>
          <w:rFonts w:ascii="Arial" w:hAnsi="Arial" w:cs="Arial"/>
          <w:sz w:val="20"/>
          <w:szCs w:val="20"/>
        </w:rPr>
        <w:t>).</w:t>
      </w:r>
    </w:p>
    <w:p w:rsidR="005027D6" w:rsidRPr="008B08B9" w:rsidRDefault="008B08B9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Реальная с</w:t>
      </w:r>
      <w:r w:rsidR="003611B5" w:rsidRPr="003611B5">
        <w:rPr>
          <w:rFonts w:ascii="Arial" w:hAnsi="Arial" w:cs="Arial"/>
          <w:b/>
          <w:bCs/>
          <w:sz w:val="20"/>
          <w:szCs w:val="20"/>
        </w:rPr>
        <w:t xml:space="preserve">реднемесячная заработная плата </w:t>
      </w:r>
      <w:r w:rsidR="003611B5" w:rsidRPr="008B08B9">
        <w:rPr>
          <w:rFonts w:ascii="Arial" w:hAnsi="Arial" w:cs="Arial"/>
          <w:bCs/>
          <w:sz w:val="20"/>
          <w:szCs w:val="20"/>
        </w:rPr>
        <w:t>работников организаций</w:t>
      </w:r>
      <w:r w:rsidR="003611B5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08B9">
        <w:rPr>
          <w:rFonts w:ascii="Arial" w:hAnsi="Arial" w:cs="Arial"/>
          <w:bCs/>
          <w:sz w:val="20"/>
          <w:szCs w:val="20"/>
        </w:rPr>
        <w:t>за период ян</w:t>
      </w:r>
      <w:r>
        <w:rPr>
          <w:rFonts w:ascii="Arial" w:hAnsi="Arial" w:cs="Arial"/>
          <w:bCs/>
          <w:sz w:val="20"/>
          <w:szCs w:val="20"/>
        </w:rPr>
        <w:t>в</w:t>
      </w:r>
      <w:r w:rsidRPr="008B08B9">
        <w:rPr>
          <w:rFonts w:ascii="Arial" w:hAnsi="Arial" w:cs="Arial"/>
          <w:bCs/>
          <w:sz w:val="20"/>
          <w:szCs w:val="20"/>
        </w:rPr>
        <w:t xml:space="preserve">арь – октябрь 2017 г. </w:t>
      </w:r>
      <w:r>
        <w:rPr>
          <w:rFonts w:ascii="Arial" w:hAnsi="Arial" w:cs="Arial"/>
          <w:bCs/>
          <w:sz w:val="20"/>
          <w:szCs w:val="20"/>
        </w:rPr>
        <w:t>повысилась на 3,0% по сравнению с тем же периодом прошлого года.</w:t>
      </w:r>
    </w:p>
    <w:p w:rsidR="00CB7269" w:rsidRDefault="00623E93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23E93">
        <w:rPr>
          <w:rFonts w:ascii="Arial" w:hAnsi="Arial" w:cs="Arial"/>
          <w:b/>
          <w:bCs/>
          <w:sz w:val="20"/>
          <w:szCs w:val="20"/>
        </w:rPr>
        <w:t>Объем</w:t>
      </w:r>
      <w:r w:rsidRPr="00623E93">
        <w:rPr>
          <w:rFonts w:ascii="Arial" w:hAnsi="Arial" w:cs="Arial"/>
          <w:bCs/>
          <w:sz w:val="20"/>
          <w:szCs w:val="20"/>
        </w:rPr>
        <w:t xml:space="preserve"> </w:t>
      </w:r>
      <w:r w:rsidRPr="00623E93">
        <w:rPr>
          <w:rFonts w:ascii="Arial" w:hAnsi="Arial" w:cs="Arial"/>
          <w:b/>
          <w:bCs/>
          <w:sz w:val="20"/>
          <w:szCs w:val="20"/>
        </w:rPr>
        <w:t>привлечённых кредитными организациями средств</w:t>
      </w:r>
      <w:r w:rsidRPr="00623E93">
        <w:rPr>
          <w:rFonts w:ascii="Arial" w:hAnsi="Arial" w:cs="Arial"/>
          <w:bCs/>
          <w:sz w:val="20"/>
          <w:szCs w:val="20"/>
        </w:rPr>
        <w:t xml:space="preserve"> </w:t>
      </w:r>
      <w:r w:rsidRPr="00623E93">
        <w:rPr>
          <w:rFonts w:ascii="Arial" w:hAnsi="Arial" w:cs="Arial"/>
          <w:sz w:val="20"/>
          <w:szCs w:val="20"/>
        </w:rPr>
        <w:t xml:space="preserve">(в рублях и иностранной валюте) на </w:t>
      </w:r>
      <w:r w:rsidR="00D622BA">
        <w:rPr>
          <w:rFonts w:ascii="Arial" w:hAnsi="Arial" w:cs="Arial"/>
          <w:sz w:val="20"/>
          <w:szCs w:val="20"/>
        </w:rPr>
        <w:t>0</w:t>
      </w:r>
      <w:r w:rsidRPr="00623E93">
        <w:rPr>
          <w:rFonts w:ascii="Arial" w:hAnsi="Arial" w:cs="Arial"/>
          <w:sz w:val="20"/>
          <w:szCs w:val="20"/>
        </w:rPr>
        <w:t>1</w:t>
      </w:r>
      <w:r w:rsidR="00084B0D">
        <w:rPr>
          <w:rFonts w:ascii="Arial" w:hAnsi="Arial" w:cs="Arial"/>
          <w:sz w:val="20"/>
          <w:szCs w:val="20"/>
        </w:rPr>
        <w:t>.11.</w:t>
      </w:r>
      <w:r w:rsidRPr="00623E93">
        <w:rPr>
          <w:rFonts w:ascii="Arial" w:hAnsi="Arial" w:cs="Arial"/>
          <w:sz w:val="20"/>
          <w:szCs w:val="20"/>
        </w:rPr>
        <w:t>2017</w:t>
      </w:r>
      <w:r>
        <w:rPr>
          <w:rFonts w:ascii="Arial" w:hAnsi="Arial" w:cs="Arial"/>
          <w:sz w:val="20"/>
          <w:szCs w:val="20"/>
        </w:rPr>
        <w:t xml:space="preserve"> </w:t>
      </w:r>
      <w:r w:rsidRPr="00623E93">
        <w:rPr>
          <w:rFonts w:ascii="Arial" w:hAnsi="Arial" w:cs="Arial"/>
          <w:sz w:val="20"/>
          <w:szCs w:val="20"/>
        </w:rPr>
        <w:t>г. составил</w:t>
      </w:r>
      <w:r w:rsidR="00084B0D">
        <w:rPr>
          <w:rFonts w:ascii="Arial" w:hAnsi="Arial" w:cs="Arial"/>
          <w:sz w:val="20"/>
          <w:szCs w:val="20"/>
        </w:rPr>
        <w:t xml:space="preserve">: </w:t>
      </w:r>
      <w:r w:rsidR="000C425C" w:rsidRPr="000C425C">
        <w:rPr>
          <w:rFonts w:ascii="Arial" w:hAnsi="Arial" w:cs="Arial"/>
          <w:b/>
          <w:sz w:val="20"/>
          <w:szCs w:val="20"/>
        </w:rPr>
        <w:t>организаций</w:t>
      </w:r>
      <w:r w:rsidR="000C425C">
        <w:rPr>
          <w:rFonts w:ascii="Arial" w:hAnsi="Arial" w:cs="Arial"/>
          <w:sz w:val="20"/>
          <w:szCs w:val="20"/>
        </w:rPr>
        <w:t xml:space="preserve"> – 17,6 трлн.руб. (+1,1%),</w:t>
      </w:r>
      <w:r w:rsidR="00084B0D">
        <w:rPr>
          <w:rFonts w:ascii="Arial" w:hAnsi="Arial" w:cs="Arial"/>
          <w:bCs/>
          <w:sz w:val="20"/>
          <w:szCs w:val="20"/>
        </w:rPr>
        <w:t xml:space="preserve"> </w:t>
      </w:r>
      <w:r w:rsidR="009B2FF3" w:rsidRPr="009B2FF3">
        <w:rPr>
          <w:rFonts w:ascii="Arial" w:hAnsi="Arial" w:cs="Arial"/>
          <w:b/>
          <w:sz w:val="20"/>
          <w:szCs w:val="20"/>
        </w:rPr>
        <w:t>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084B0D">
        <w:rPr>
          <w:rFonts w:ascii="Arial" w:hAnsi="Arial" w:cs="Arial"/>
          <w:sz w:val="20"/>
          <w:szCs w:val="20"/>
        </w:rPr>
        <w:t>-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5D6259" w:rsidRPr="005D6259">
        <w:rPr>
          <w:rFonts w:ascii="Arial" w:hAnsi="Arial" w:cs="Arial"/>
          <w:bCs/>
          <w:sz w:val="20"/>
          <w:szCs w:val="20"/>
        </w:rPr>
        <w:t>24</w:t>
      </w:r>
      <w:r w:rsidR="005D6259">
        <w:rPr>
          <w:rFonts w:ascii="Arial" w:hAnsi="Arial" w:cs="Arial"/>
          <w:bCs/>
          <w:sz w:val="20"/>
          <w:szCs w:val="20"/>
        </w:rPr>
        <w:t>,</w:t>
      </w:r>
      <w:r w:rsidR="00084B0D">
        <w:rPr>
          <w:rFonts w:ascii="Arial" w:hAnsi="Arial" w:cs="Arial"/>
          <w:bCs/>
          <w:sz w:val="20"/>
          <w:szCs w:val="20"/>
        </w:rPr>
        <w:t>9</w:t>
      </w:r>
      <w:r w:rsidR="005D6259">
        <w:rPr>
          <w:rFonts w:ascii="Arial" w:hAnsi="Arial" w:cs="Arial"/>
          <w:bCs/>
          <w:sz w:val="20"/>
          <w:szCs w:val="20"/>
        </w:rPr>
        <w:t xml:space="preserve"> </w:t>
      </w:r>
      <w:r w:rsidR="000403A4">
        <w:rPr>
          <w:rFonts w:ascii="Arial" w:hAnsi="Arial" w:cs="Arial"/>
          <w:bCs/>
          <w:sz w:val="20"/>
          <w:szCs w:val="20"/>
        </w:rPr>
        <w:t>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 w:rsidR="000C425C">
        <w:rPr>
          <w:rFonts w:ascii="Arial" w:hAnsi="Arial" w:cs="Arial"/>
          <w:bCs/>
          <w:sz w:val="20"/>
          <w:szCs w:val="20"/>
        </w:rPr>
        <w:t>6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0C425C">
        <w:rPr>
          <w:rFonts w:ascii="Arial" w:hAnsi="Arial" w:cs="Arial"/>
          <w:bCs/>
          <w:sz w:val="20"/>
          <w:szCs w:val="20"/>
        </w:rPr>
        <w:t>,</w:t>
      </w:r>
    </w:p>
    <w:p w:rsidR="00B14DC7" w:rsidRDefault="00B14DC7" w:rsidP="00B14DC7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Pr="004D2D2E">
        <w:rPr>
          <w:rFonts w:ascii="Arial" w:hAnsi="Arial" w:cs="Arial"/>
          <w:sz w:val="20"/>
          <w:szCs w:val="20"/>
        </w:rPr>
        <w:t xml:space="preserve"> на </w:t>
      </w:r>
      <w:r>
        <w:rPr>
          <w:rFonts w:ascii="Arial" w:hAnsi="Arial" w:cs="Arial"/>
          <w:sz w:val="20"/>
          <w:szCs w:val="20"/>
        </w:rPr>
        <w:t>0</w:t>
      </w:r>
      <w:r w:rsidRPr="004D2D2E">
        <w:rPr>
          <w:rFonts w:ascii="Arial" w:hAnsi="Arial" w:cs="Arial"/>
          <w:sz w:val="20"/>
          <w:szCs w:val="20"/>
        </w:rPr>
        <w:t>1</w:t>
      </w:r>
      <w:r w:rsidR="00EE0DF1">
        <w:rPr>
          <w:rFonts w:ascii="Arial" w:hAnsi="Arial" w:cs="Arial"/>
          <w:sz w:val="20"/>
          <w:szCs w:val="20"/>
        </w:rPr>
        <w:t>.11</w:t>
      </w:r>
      <w:r>
        <w:rPr>
          <w:rFonts w:ascii="Arial" w:hAnsi="Arial" w:cs="Arial"/>
          <w:sz w:val="20"/>
          <w:szCs w:val="20"/>
        </w:rPr>
        <w:t>.</w:t>
      </w:r>
      <w:r w:rsidRPr="004D2D2E">
        <w:rPr>
          <w:rFonts w:ascii="Arial" w:hAnsi="Arial" w:cs="Arial"/>
          <w:sz w:val="20"/>
          <w:szCs w:val="20"/>
        </w:rPr>
        <w:t>2017 го</w:t>
      </w:r>
      <w:r w:rsidR="006502D9">
        <w:rPr>
          <w:rFonts w:ascii="Arial" w:hAnsi="Arial" w:cs="Arial"/>
          <w:sz w:val="20"/>
          <w:szCs w:val="20"/>
        </w:rPr>
        <w:t xml:space="preserve">д: </w:t>
      </w:r>
      <w:r>
        <w:rPr>
          <w:rFonts w:ascii="Arial" w:hAnsi="Arial" w:cs="Arial"/>
          <w:sz w:val="20"/>
          <w:szCs w:val="20"/>
        </w:rPr>
        <w:t>организациям</w:t>
      </w:r>
      <w:r w:rsidR="0016624A">
        <w:rPr>
          <w:rFonts w:ascii="Arial" w:hAnsi="Arial" w:cs="Arial"/>
          <w:sz w:val="20"/>
          <w:szCs w:val="20"/>
        </w:rPr>
        <w:t xml:space="preserve"> и предпринимателям</w:t>
      </w:r>
      <w:r>
        <w:rPr>
          <w:rFonts w:ascii="Arial" w:hAnsi="Arial" w:cs="Arial"/>
          <w:sz w:val="20"/>
          <w:szCs w:val="20"/>
        </w:rPr>
        <w:t xml:space="preserve"> - </w:t>
      </w:r>
      <w:r w:rsidR="0016624A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,</w:t>
      </w:r>
      <w:r w:rsidR="0016624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трлн. руб.</w:t>
      </w:r>
      <w:r w:rsidR="0016624A">
        <w:rPr>
          <w:rFonts w:ascii="Arial" w:hAnsi="Arial" w:cs="Arial"/>
          <w:sz w:val="20"/>
          <w:szCs w:val="20"/>
        </w:rPr>
        <w:t xml:space="preserve"> (</w:t>
      </w:r>
      <w:r w:rsidR="006502D9">
        <w:rPr>
          <w:rFonts w:ascii="Arial" w:hAnsi="Arial" w:cs="Arial"/>
          <w:sz w:val="20"/>
          <w:szCs w:val="20"/>
        </w:rPr>
        <w:t>+11,7% по сравнению с 01.11.2016г.</w:t>
      </w:r>
      <w:r w:rsidR="0016624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физическим лицам  - </w:t>
      </w:r>
      <w:r w:rsidR="00EE0DF1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EE0DF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трлн. руб. (+</w:t>
      </w:r>
      <w:r w:rsidR="0016624A">
        <w:rPr>
          <w:rFonts w:ascii="Arial" w:hAnsi="Arial" w:cs="Arial"/>
          <w:sz w:val="20"/>
          <w:szCs w:val="20"/>
        </w:rPr>
        <w:t>24,1</w:t>
      </w:r>
      <w:r>
        <w:rPr>
          <w:rFonts w:ascii="Arial" w:hAnsi="Arial" w:cs="Arial"/>
          <w:sz w:val="20"/>
          <w:szCs w:val="20"/>
        </w:rPr>
        <w:t xml:space="preserve">%), из них ипотечных </w:t>
      </w:r>
      <w:r w:rsidR="009A78E2">
        <w:rPr>
          <w:rFonts w:ascii="Arial" w:hAnsi="Arial" w:cs="Arial"/>
          <w:sz w:val="20"/>
          <w:szCs w:val="20"/>
        </w:rPr>
        <w:t xml:space="preserve">жилищных </w:t>
      </w:r>
      <w:r>
        <w:rPr>
          <w:rFonts w:ascii="Arial" w:hAnsi="Arial" w:cs="Arial"/>
          <w:sz w:val="20"/>
          <w:szCs w:val="20"/>
        </w:rPr>
        <w:t xml:space="preserve">кредитов  –  </w:t>
      </w:r>
      <w:r w:rsidRPr="00A5175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9A78E2">
        <w:rPr>
          <w:rFonts w:ascii="Arial" w:hAnsi="Arial" w:cs="Arial"/>
          <w:sz w:val="20"/>
          <w:szCs w:val="20"/>
        </w:rPr>
        <w:t>5</w:t>
      </w:r>
      <w:r w:rsidRPr="00A5175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трлн. руб. </w:t>
      </w:r>
      <w:r w:rsidR="009A78E2">
        <w:rPr>
          <w:rFonts w:ascii="Arial" w:hAnsi="Arial" w:cs="Arial"/>
          <w:sz w:val="20"/>
          <w:szCs w:val="20"/>
        </w:rPr>
        <w:t>(+30</w:t>
      </w:r>
      <w:r>
        <w:rPr>
          <w:rFonts w:ascii="Arial" w:hAnsi="Arial" w:cs="Arial"/>
          <w:sz w:val="20"/>
          <w:szCs w:val="20"/>
        </w:rPr>
        <w:t xml:space="preserve">%) по </w:t>
      </w:r>
      <w:r w:rsidR="009A78E2">
        <w:rPr>
          <w:rFonts w:ascii="Arial" w:hAnsi="Arial" w:cs="Arial"/>
          <w:sz w:val="20"/>
          <w:szCs w:val="20"/>
        </w:rPr>
        <w:t xml:space="preserve">средневзвешенной </w:t>
      </w:r>
      <w:r>
        <w:rPr>
          <w:rFonts w:ascii="Arial" w:hAnsi="Arial" w:cs="Arial"/>
          <w:sz w:val="20"/>
          <w:szCs w:val="20"/>
        </w:rPr>
        <w:t xml:space="preserve">ставке </w:t>
      </w:r>
      <w:r w:rsidR="009A78E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9A78E2">
        <w:rPr>
          <w:rFonts w:ascii="Arial" w:hAnsi="Arial" w:cs="Arial"/>
          <w:sz w:val="20"/>
          <w:szCs w:val="20"/>
        </w:rPr>
        <w:t>95</w:t>
      </w:r>
      <w:r>
        <w:rPr>
          <w:rFonts w:ascii="Arial" w:hAnsi="Arial" w:cs="Arial"/>
          <w:sz w:val="20"/>
          <w:szCs w:val="20"/>
        </w:rPr>
        <w:t>% годовых.</w:t>
      </w:r>
    </w:p>
    <w:p w:rsidR="0002269B" w:rsidRDefault="0002269B" w:rsidP="00F21CCD">
      <w:pPr>
        <w:spacing w:after="0" w:line="240" w:lineRule="auto"/>
        <w:ind w:firstLine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Просроченная задолженность </w:t>
      </w:r>
      <w:r w:rsidR="00127F75">
        <w:rPr>
          <w:rFonts w:ascii="Arial" w:hAnsi="Arial" w:cs="Arial"/>
          <w:bCs/>
          <w:sz w:val="20"/>
          <w:szCs w:val="20"/>
        </w:rPr>
        <w:t xml:space="preserve">на 01.11.2017г. </w:t>
      </w:r>
      <w:r w:rsidRPr="0002269B">
        <w:rPr>
          <w:rFonts w:ascii="Arial" w:hAnsi="Arial" w:cs="Arial"/>
          <w:bCs/>
          <w:sz w:val="20"/>
          <w:szCs w:val="20"/>
        </w:rPr>
        <w:t>по юридическим лицам и предпринимателям</w:t>
      </w:r>
      <w:r>
        <w:rPr>
          <w:rFonts w:ascii="Arial" w:hAnsi="Arial" w:cs="Arial"/>
          <w:bCs/>
          <w:sz w:val="20"/>
          <w:szCs w:val="20"/>
        </w:rPr>
        <w:t xml:space="preserve"> с 4,8% в 2013г. возросла до 8,1%</w:t>
      </w:r>
      <w:r w:rsidR="00127F75">
        <w:rPr>
          <w:rFonts w:ascii="Arial" w:hAnsi="Arial" w:cs="Arial"/>
          <w:bCs/>
          <w:sz w:val="20"/>
          <w:szCs w:val="20"/>
        </w:rPr>
        <w:t xml:space="preserve">, по физическим лицам соответственно с 6,1% </w:t>
      </w:r>
      <w:proofErr w:type="gramStart"/>
      <w:r w:rsidR="00127F75">
        <w:rPr>
          <w:rFonts w:ascii="Arial" w:hAnsi="Arial" w:cs="Arial"/>
          <w:bCs/>
          <w:sz w:val="20"/>
          <w:szCs w:val="20"/>
        </w:rPr>
        <w:t>до</w:t>
      </w:r>
      <w:proofErr w:type="gramEnd"/>
      <w:r w:rsidR="00127F75">
        <w:rPr>
          <w:rFonts w:ascii="Arial" w:hAnsi="Arial" w:cs="Arial"/>
          <w:bCs/>
          <w:sz w:val="20"/>
          <w:szCs w:val="20"/>
        </w:rPr>
        <w:t xml:space="preserve"> 12,2%.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B6E1E">
        <w:rPr>
          <w:rFonts w:ascii="Arial" w:hAnsi="Arial" w:cs="Arial"/>
          <w:bCs/>
          <w:sz w:val="20"/>
          <w:szCs w:val="20"/>
        </w:rPr>
        <w:t xml:space="preserve">по итогам </w:t>
      </w:r>
      <w:r w:rsidR="0001068F">
        <w:rPr>
          <w:rFonts w:ascii="Arial" w:hAnsi="Arial" w:cs="Arial"/>
          <w:bCs/>
          <w:sz w:val="20"/>
          <w:szCs w:val="20"/>
        </w:rPr>
        <w:t>ноября</w:t>
      </w:r>
      <w:r>
        <w:rPr>
          <w:rFonts w:ascii="Arial" w:hAnsi="Arial" w:cs="Arial"/>
          <w:bCs/>
          <w:sz w:val="20"/>
          <w:szCs w:val="20"/>
        </w:rPr>
        <w:t xml:space="preserve"> 2017 г. </w:t>
      </w:r>
      <w:r w:rsidR="00662ABE">
        <w:rPr>
          <w:rFonts w:ascii="Arial" w:hAnsi="Arial" w:cs="Arial"/>
          <w:bCs/>
          <w:sz w:val="20"/>
          <w:szCs w:val="20"/>
        </w:rPr>
        <w:t>к октябрю</w:t>
      </w:r>
      <w:r w:rsidR="00A57F93">
        <w:rPr>
          <w:rFonts w:ascii="Arial" w:hAnsi="Arial" w:cs="Arial"/>
          <w:bCs/>
          <w:sz w:val="20"/>
          <w:szCs w:val="20"/>
        </w:rPr>
        <w:t xml:space="preserve"> 2016 г.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662ABE">
        <w:rPr>
          <w:rFonts w:ascii="Arial" w:hAnsi="Arial" w:cs="Arial"/>
          <w:bCs/>
          <w:sz w:val="20"/>
          <w:szCs w:val="20"/>
        </w:rPr>
        <w:t>2,</w:t>
      </w:r>
      <w:r w:rsidR="0001068F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30.10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F83B44">
        <w:rPr>
          <w:rFonts w:ascii="Arial" w:hAnsi="Arial" w:cs="Arial"/>
          <w:sz w:val="20"/>
          <w:szCs w:val="20"/>
        </w:rPr>
        <w:t xml:space="preserve"> 8,</w:t>
      </w:r>
      <w:r w:rsidR="00A27CFC">
        <w:rPr>
          <w:rFonts w:ascii="Arial" w:hAnsi="Arial" w:cs="Arial"/>
          <w:sz w:val="20"/>
          <w:szCs w:val="20"/>
        </w:rPr>
        <w:t>25</w:t>
      </w:r>
      <w:r w:rsidR="00462754" w:rsidRPr="00462754">
        <w:rPr>
          <w:rFonts w:ascii="Arial" w:hAnsi="Arial" w:cs="Arial"/>
          <w:sz w:val="20"/>
          <w:szCs w:val="20"/>
        </w:rPr>
        <w:t xml:space="preserve">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A27CFC" w:rsidRDefault="008556E3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B14DC7">
        <w:rPr>
          <w:rFonts w:ascii="Arial" w:hAnsi="Arial" w:cs="Arial"/>
          <w:sz w:val="20"/>
          <w:szCs w:val="20"/>
        </w:rPr>
        <w:t>24.11</w:t>
      </w:r>
      <w:r w:rsidR="009400BC" w:rsidRPr="009400BC">
        <w:rPr>
          <w:rFonts w:ascii="Arial" w:hAnsi="Arial" w:cs="Arial"/>
          <w:sz w:val="20"/>
          <w:szCs w:val="20"/>
        </w:rPr>
        <w:t>.2017</w:t>
      </w:r>
      <w:r w:rsidR="00A27CFC">
        <w:rPr>
          <w:rFonts w:ascii="Arial" w:hAnsi="Arial" w:cs="Arial"/>
          <w:sz w:val="20"/>
          <w:szCs w:val="20"/>
        </w:rPr>
        <w:t xml:space="preserve"> составили </w:t>
      </w:r>
      <w:r w:rsidR="00662ABE">
        <w:rPr>
          <w:rFonts w:ascii="Arial" w:hAnsi="Arial" w:cs="Arial"/>
          <w:sz w:val="20"/>
          <w:szCs w:val="20"/>
        </w:rPr>
        <w:t>430,2</w:t>
      </w:r>
      <w:r w:rsidR="00A27CFC" w:rsidRPr="00A27C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27CFC" w:rsidRPr="00A27CFC">
        <w:rPr>
          <w:rFonts w:ascii="Arial" w:hAnsi="Arial" w:cs="Arial"/>
          <w:sz w:val="20"/>
          <w:szCs w:val="20"/>
        </w:rPr>
        <w:t>млрд</w:t>
      </w:r>
      <w:proofErr w:type="gramEnd"/>
      <w:r w:rsidR="00A27CFC" w:rsidRPr="00A27CFC">
        <w:rPr>
          <w:rFonts w:ascii="Arial" w:hAnsi="Arial" w:cs="Arial"/>
          <w:sz w:val="20"/>
          <w:szCs w:val="20"/>
        </w:rPr>
        <w:t xml:space="preserve"> долл. США</w:t>
      </w:r>
    </w:p>
    <w:p w:rsidR="00462754" w:rsidRDefault="00B14DC7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(+11,6</w:t>
      </w:r>
      <w:r w:rsidR="008556E3"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Default="0001068F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01.12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  <w:r w:rsidR="00F83B44">
          <w:rPr>
            <w:rStyle w:val="a4"/>
            <w:rFonts w:ascii="Arial" w:hAnsi="Arial" w:cs="Arial"/>
            <w:sz w:val="20"/>
            <w:szCs w:val="20"/>
          </w:rPr>
          <w:t>я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 xml:space="preserve"> целев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  <w:r w:rsidR="00F83B44">
          <w:rPr>
            <w:rStyle w:val="a4"/>
            <w:rFonts w:ascii="Arial" w:hAnsi="Arial" w:cs="Arial"/>
            <w:sz w:val="20"/>
            <w:szCs w:val="20"/>
          </w:rPr>
          <w:t>я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 xml:space="preserve"> программ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 xml:space="preserve">развития в сумме </w:t>
      </w:r>
      <w:r w:rsidR="00EC495E" w:rsidRPr="00EC495E">
        <w:rPr>
          <w:rFonts w:ascii="Arial" w:hAnsi="Arial" w:cs="Arial"/>
          <w:bCs/>
          <w:sz w:val="20"/>
          <w:szCs w:val="20"/>
        </w:rPr>
        <w:t>7</w:t>
      </w:r>
      <w:r w:rsidR="00EC495E">
        <w:rPr>
          <w:rFonts w:ascii="Arial" w:hAnsi="Arial" w:cs="Arial"/>
          <w:bCs/>
          <w:sz w:val="20"/>
          <w:szCs w:val="20"/>
        </w:rPr>
        <w:t>,</w:t>
      </w:r>
      <w:r w:rsidR="00EC495E" w:rsidRPr="00EC495E">
        <w:rPr>
          <w:rFonts w:ascii="Arial" w:hAnsi="Arial" w:cs="Arial"/>
          <w:bCs/>
          <w:sz w:val="20"/>
          <w:szCs w:val="20"/>
        </w:rPr>
        <w:t>36</w:t>
      </w:r>
      <w:r w:rsidR="00EC495E">
        <w:rPr>
          <w:rFonts w:ascii="Arial" w:hAnsi="Arial" w:cs="Arial"/>
          <w:bCs/>
          <w:sz w:val="20"/>
          <w:szCs w:val="20"/>
        </w:rPr>
        <w:t xml:space="preserve">9 трлн. </w:t>
      </w:r>
      <w:r w:rsidR="00EC495E" w:rsidRPr="00EC495E">
        <w:rPr>
          <w:rFonts w:ascii="Arial" w:hAnsi="Arial" w:cs="Arial"/>
          <w:bCs/>
          <w:sz w:val="20"/>
          <w:szCs w:val="20"/>
        </w:rPr>
        <w:t>рублей</w:t>
      </w:r>
      <w:r w:rsidR="00EC495E">
        <w:rPr>
          <w:rFonts w:ascii="Arial" w:hAnsi="Arial" w:cs="Arial"/>
          <w:bCs/>
          <w:sz w:val="20"/>
          <w:szCs w:val="20"/>
        </w:rPr>
        <w:t>:</w:t>
      </w:r>
      <w:r w:rsidR="0088036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88036B">
        <w:rPr>
          <w:rFonts w:ascii="Arial" w:hAnsi="Arial" w:cs="Arial"/>
          <w:bCs/>
          <w:sz w:val="20"/>
          <w:szCs w:val="20"/>
        </w:rPr>
        <w:t>Новое качество жизни – 3</w:t>
      </w:r>
      <w:r w:rsidR="0088036B" w:rsidRPr="0088036B">
        <w:rPr>
          <w:rFonts w:ascii="Arial" w:hAnsi="Arial" w:cs="Arial"/>
          <w:bCs/>
          <w:sz w:val="20"/>
          <w:szCs w:val="20"/>
        </w:rPr>
        <w:t>144,7 млрд. руб., инновационное развит</w:t>
      </w:r>
      <w:r w:rsidR="0088036B">
        <w:rPr>
          <w:rFonts w:ascii="Arial" w:hAnsi="Arial" w:cs="Arial"/>
          <w:bCs/>
          <w:sz w:val="20"/>
          <w:szCs w:val="20"/>
        </w:rPr>
        <w:t>ие и модернизация экономики – 1</w:t>
      </w:r>
      <w:r w:rsidR="0088036B" w:rsidRPr="0088036B">
        <w:rPr>
          <w:rFonts w:ascii="Arial" w:hAnsi="Arial" w:cs="Arial"/>
          <w:bCs/>
          <w:sz w:val="20"/>
          <w:szCs w:val="20"/>
        </w:rPr>
        <w:t>919,2 млрд. руб., эффективное государство – 1529,4 млрд. руб.,  сбалансированное региональное развитие – 777,8 млрд. руб.</w:t>
      </w:r>
      <w:proofErr w:type="gramEnd"/>
    </w:p>
    <w:p w:rsidR="0001068F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1E346B" w:rsidRDefault="00117700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С</w:t>
      </w:r>
      <w:r w:rsidR="00094A95">
        <w:rPr>
          <w:rFonts w:ascii="Arial" w:hAnsi="Arial" w:cs="Arial"/>
          <w:sz w:val="20"/>
          <w:szCs w:val="20"/>
        </w:rPr>
        <w:t xml:space="preserve">ильное российское государство и политическая система, стабильная налоговая система, умеренные налоги и льготы для бизнеса и инвестиций стали благоприятной основой для укрепления и устойчивого развития российской экономики. </w:t>
      </w:r>
      <w:r w:rsidR="003F3DFE"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="003F3DFE" w:rsidRPr="003F3DFE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F3DFE">
        <w:rPr>
          <w:rFonts w:ascii="Arial" w:hAnsi="Arial" w:cs="Arial"/>
          <w:sz w:val="20"/>
          <w:szCs w:val="20"/>
        </w:rPr>
        <w:t>что</w:t>
      </w:r>
      <w:r>
        <w:rPr>
          <w:rFonts w:ascii="Arial" w:hAnsi="Arial" w:cs="Arial"/>
          <w:sz w:val="20"/>
          <w:szCs w:val="20"/>
        </w:rPr>
        <w:t>, н</w:t>
      </w:r>
      <w:r w:rsidR="00DC282A">
        <w:rPr>
          <w:rFonts w:ascii="Arial" w:hAnsi="Arial" w:cs="Arial"/>
          <w:sz w:val="20"/>
          <w:szCs w:val="20"/>
        </w:rPr>
        <w:t>есмотря на</w:t>
      </w:r>
      <w:r>
        <w:rPr>
          <w:rFonts w:ascii="Arial" w:hAnsi="Arial" w:cs="Arial"/>
          <w:sz w:val="20"/>
          <w:szCs w:val="20"/>
        </w:rPr>
        <w:t xml:space="preserve"> внешнее негативное давление США,</w:t>
      </w:r>
      <w:r w:rsidR="003F3DFE">
        <w:rPr>
          <w:rFonts w:ascii="Arial" w:hAnsi="Arial" w:cs="Arial"/>
          <w:sz w:val="20"/>
          <w:szCs w:val="20"/>
        </w:rPr>
        <w:t xml:space="preserve">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>
        <w:rPr>
          <w:rFonts w:ascii="Arial" w:hAnsi="Arial" w:cs="Arial"/>
          <w:sz w:val="20"/>
          <w:szCs w:val="20"/>
        </w:rPr>
        <w:t xml:space="preserve"> России</w:t>
      </w:r>
      <w:r w:rsidR="001F0C1B">
        <w:rPr>
          <w:rFonts w:ascii="Arial" w:hAnsi="Arial" w:cs="Arial"/>
          <w:sz w:val="20"/>
          <w:szCs w:val="20"/>
        </w:rPr>
        <w:t xml:space="preserve"> 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</w:t>
      </w:r>
      <w:r w:rsidR="00140160">
        <w:rPr>
          <w:rFonts w:ascii="Arial" w:hAnsi="Arial" w:cs="Arial"/>
          <w:sz w:val="20"/>
          <w:szCs w:val="20"/>
        </w:rPr>
        <w:lastRenderedPageBreak/>
        <w:t>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3F3DFE"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 w:rsidR="003F3DFE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E25555">
        <w:rPr>
          <w:rFonts w:ascii="Arial" w:hAnsi="Arial" w:cs="Arial"/>
          <w:sz w:val="20"/>
          <w:szCs w:val="20"/>
        </w:rPr>
        <w:t>.</w:t>
      </w:r>
      <w:r w:rsidR="003C07F7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</w:p>
    <w:p w:rsidR="001D43C2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</w:t>
      </w:r>
      <w:r w:rsidR="00DC282A">
        <w:rPr>
          <w:rFonts w:ascii="Arial" w:hAnsi="Arial" w:cs="Arial"/>
          <w:bCs/>
          <w:sz w:val="20"/>
          <w:szCs w:val="20"/>
        </w:rPr>
        <w:t xml:space="preserve">российского </w:t>
      </w:r>
      <w:r w:rsidR="00795907">
        <w:rPr>
          <w:rFonts w:ascii="Arial" w:hAnsi="Arial" w:cs="Arial"/>
          <w:bCs/>
          <w:sz w:val="20"/>
          <w:szCs w:val="20"/>
        </w:rPr>
        <w:t>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</w:t>
      </w:r>
      <w:r w:rsidR="00F9449D">
        <w:rPr>
          <w:rFonts w:ascii="Arial" w:hAnsi="Arial" w:cs="Arial"/>
          <w:bCs/>
          <w:sz w:val="20"/>
          <w:szCs w:val="20"/>
        </w:rPr>
        <w:t xml:space="preserve">внешние </w:t>
      </w:r>
      <w:r w:rsidR="00D70DE6">
        <w:rPr>
          <w:rFonts w:ascii="Arial" w:hAnsi="Arial" w:cs="Arial"/>
          <w:bCs/>
          <w:sz w:val="20"/>
          <w:szCs w:val="20"/>
        </w:rPr>
        <w:t>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E40778">
        <w:rPr>
          <w:rFonts w:ascii="Arial" w:hAnsi="Arial" w:cs="Arial"/>
          <w:bCs/>
          <w:sz w:val="20"/>
          <w:szCs w:val="20"/>
        </w:rPr>
        <w:t xml:space="preserve"> 2017 г</w:t>
      </w:r>
      <w:r w:rsidR="00ED1AA3">
        <w:rPr>
          <w:rFonts w:ascii="Arial" w:hAnsi="Arial" w:cs="Arial"/>
          <w:bCs/>
          <w:sz w:val="20"/>
          <w:szCs w:val="20"/>
        </w:rPr>
        <w:t>г.</w:t>
      </w:r>
      <w:r w:rsidR="00E40778">
        <w:rPr>
          <w:rFonts w:ascii="Arial" w:hAnsi="Arial" w:cs="Arial"/>
          <w:bCs/>
          <w:sz w:val="20"/>
          <w:szCs w:val="20"/>
        </w:rPr>
        <w:t xml:space="preserve"> и опережающие темпы роста важнейших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контрол</w:t>
      </w:r>
      <w:r w:rsidR="00F9449D">
        <w:rPr>
          <w:rFonts w:ascii="Arial" w:hAnsi="Arial" w:cs="Arial"/>
          <w:bCs/>
          <w:sz w:val="20"/>
          <w:szCs w:val="20"/>
        </w:rPr>
        <w:t>ь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C031A8">
        <w:rPr>
          <w:rFonts w:ascii="Arial" w:hAnsi="Arial" w:cs="Arial"/>
          <w:bCs/>
          <w:sz w:val="20"/>
          <w:szCs w:val="20"/>
        </w:rPr>
        <w:t xml:space="preserve">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BF62B1">
        <w:rPr>
          <w:rFonts w:ascii="Arial" w:hAnsi="Arial" w:cs="Arial"/>
          <w:bCs/>
          <w:sz w:val="20"/>
          <w:szCs w:val="20"/>
        </w:rPr>
        <w:t>до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>% в течение 2017 года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094A95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>
        <w:rPr>
          <w:rFonts w:ascii="Arial" w:hAnsi="Arial" w:cs="Arial"/>
          <w:bCs/>
          <w:sz w:val="20"/>
          <w:szCs w:val="20"/>
        </w:rPr>
        <w:t>Р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Pr="00205EE4">
        <w:rPr>
          <w:rFonts w:ascii="Arial" w:hAnsi="Arial" w:cs="Arial"/>
          <w:bCs/>
          <w:sz w:val="20"/>
          <w:szCs w:val="20"/>
        </w:rPr>
        <w:t>партнёры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1D43C2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>
        <w:rPr>
          <w:rFonts w:ascii="Arial" w:hAnsi="Arial" w:cs="Arial"/>
          <w:bCs/>
          <w:sz w:val="20"/>
          <w:szCs w:val="20"/>
        </w:rPr>
        <w:t xml:space="preserve">низкую загруженность ключевых производственных мощностей (от 30 до 70 %), </w:t>
      </w:r>
      <w:r w:rsidR="001D43C2" w:rsidRPr="001D43C2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>
        <w:rPr>
          <w:rFonts w:ascii="Arial" w:hAnsi="Arial" w:cs="Arial"/>
          <w:bCs/>
          <w:sz w:val="20"/>
          <w:szCs w:val="20"/>
        </w:rPr>
        <w:t>,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1D43C2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>
        <w:rPr>
          <w:rFonts w:ascii="Arial" w:hAnsi="Arial" w:cs="Arial"/>
          <w:bCs/>
          <w:sz w:val="20"/>
          <w:szCs w:val="20"/>
        </w:rPr>
        <w:t>рост ВВП до 5–7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39529A" w:rsidRPr="001D43C2" w:rsidRDefault="004744E8" w:rsidP="001D43C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стабильных условиях экономического роста неизбежно будут расти доходы бизнеса и доходы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кредитования).</w:t>
      </w:r>
    </w:p>
    <w:p w:rsidR="00326148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</w:t>
      </w:r>
      <w:r w:rsidR="008B15BC">
        <w:rPr>
          <w:rFonts w:ascii="Arial" w:hAnsi="Arial" w:cs="Arial"/>
          <w:sz w:val="20"/>
          <w:szCs w:val="20"/>
        </w:rPr>
        <w:t xml:space="preserve">лительного срока использования, </w:t>
      </w:r>
      <w:r>
        <w:rPr>
          <w:rFonts w:ascii="Arial" w:hAnsi="Arial" w:cs="Arial"/>
          <w:sz w:val="20"/>
          <w:szCs w:val="20"/>
        </w:rPr>
        <w:t>значен</w:t>
      </w:r>
      <w:r w:rsidR="00FD4338">
        <w:rPr>
          <w:rFonts w:ascii="Arial" w:hAnsi="Arial" w:cs="Arial"/>
          <w:sz w:val="20"/>
          <w:szCs w:val="20"/>
        </w:rPr>
        <w:t xml:space="preserve">ие и роль </w:t>
      </w:r>
      <w:r w:rsidR="008B15BC">
        <w:rPr>
          <w:rFonts w:ascii="Arial" w:hAnsi="Arial" w:cs="Arial"/>
          <w:sz w:val="20"/>
          <w:szCs w:val="20"/>
        </w:rPr>
        <w:t xml:space="preserve">которого </w:t>
      </w:r>
      <w:r w:rsidR="004202BC">
        <w:rPr>
          <w:rFonts w:ascii="Arial" w:hAnsi="Arial" w:cs="Arial"/>
          <w:sz w:val="20"/>
          <w:szCs w:val="20"/>
        </w:rPr>
        <w:t>для населения,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656B5F">
        <w:rPr>
          <w:rFonts w:ascii="Arial" w:hAnsi="Arial" w:cs="Arial"/>
          <w:sz w:val="20"/>
          <w:szCs w:val="20"/>
        </w:rPr>
        <w:t>а</w:t>
      </w:r>
      <w:r w:rsidR="004202BC">
        <w:rPr>
          <w:rFonts w:ascii="Arial" w:hAnsi="Arial" w:cs="Arial"/>
          <w:sz w:val="20"/>
          <w:szCs w:val="20"/>
        </w:rPr>
        <w:t xml:space="preserve"> и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в целом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1D43C2">
        <w:rPr>
          <w:rFonts w:ascii="Arial" w:hAnsi="Arial" w:cs="Arial"/>
          <w:sz w:val="20"/>
          <w:szCs w:val="20"/>
        </w:rPr>
        <w:t>к</w:t>
      </w:r>
      <w:r w:rsidR="003A4F3A">
        <w:rPr>
          <w:rFonts w:ascii="Arial" w:hAnsi="Arial" w:cs="Arial"/>
          <w:sz w:val="20"/>
          <w:szCs w:val="20"/>
        </w:rPr>
        <w:t xml:space="preserve">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0E6C36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855B58">
        <w:rPr>
          <w:rFonts w:ascii="Arial" w:hAnsi="Arial" w:cs="Arial"/>
          <w:sz w:val="20"/>
          <w:szCs w:val="20"/>
        </w:rPr>
        <w:t>2015 – 2017</w:t>
      </w:r>
      <w:r w:rsidR="00743E94">
        <w:rPr>
          <w:rFonts w:ascii="Arial" w:hAnsi="Arial" w:cs="Arial"/>
          <w:sz w:val="20"/>
          <w:szCs w:val="20"/>
        </w:rPr>
        <w:t xml:space="preserve"> гг. </w:t>
      </w:r>
      <w:r>
        <w:rPr>
          <w:rFonts w:ascii="Arial" w:hAnsi="Arial" w:cs="Arial"/>
          <w:sz w:val="20"/>
          <w:szCs w:val="20"/>
        </w:rPr>
        <w:t>оздоров</w:t>
      </w:r>
      <w:r w:rsidR="006D53A7">
        <w:rPr>
          <w:rFonts w:ascii="Arial" w:hAnsi="Arial" w:cs="Arial"/>
          <w:sz w:val="20"/>
          <w:szCs w:val="20"/>
        </w:rPr>
        <w:t>ило</w:t>
      </w:r>
      <w:r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этот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855B58">
        <w:rPr>
          <w:rFonts w:ascii="Arial" w:hAnsi="Arial" w:cs="Arial"/>
          <w:sz w:val="20"/>
          <w:szCs w:val="20"/>
        </w:rPr>
        <w:t>и при общеэкономическом росте создаёт основу дал</w:t>
      </w:r>
      <w:r w:rsidR="000E6C36">
        <w:rPr>
          <w:rFonts w:ascii="Arial" w:hAnsi="Arial" w:cs="Arial"/>
          <w:sz w:val="20"/>
          <w:szCs w:val="20"/>
        </w:rPr>
        <w:t>ьнейшего развития</w:t>
      </w:r>
      <w:r w:rsidR="006D53A7">
        <w:rPr>
          <w:rFonts w:ascii="Arial" w:hAnsi="Arial" w:cs="Arial"/>
          <w:sz w:val="20"/>
          <w:szCs w:val="20"/>
        </w:rPr>
        <w:t>.</w:t>
      </w:r>
      <w:r w:rsidR="00777D84"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Большая перспектива </w:t>
      </w:r>
      <w:r w:rsidR="00DF311A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DF311A" w:rsidRDefault="00874D62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Стабильным</w:t>
      </w:r>
      <w:r w:rsidR="00743E94" w:rsidRPr="00743E94">
        <w:rPr>
          <w:rFonts w:ascii="Arial" w:hAnsi="Arial" w:cs="Arial"/>
          <w:sz w:val="20"/>
          <w:szCs w:val="20"/>
        </w:rPr>
        <w:t xml:space="preserve"> спросом </w:t>
      </w:r>
      <w:r w:rsidR="00DF311A">
        <w:rPr>
          <w:rFonts w:ascii="Arial" w:hAnsi="Arial" w:cs="Arial"/>
          <w:sz w:val="20"/>
          <w:szCs w:val="20"/>
        </w:rPr>
        <w:t xml:space="preserve">будет </w:t>
      </w:r>
      <w:r w:rsidR="00743E94" w:rsidRPr="00743E94">
        <w:rPr>
          <w:rFonts w:ascii="Arial" w:hAnsi="Arial" w:cs="Arial"/>
          <w:sz w:val="20"/>
          <w:szCs w:val="20"/>
        </w:rPr>
        <w:t>польз</w:t>
      </w:r>
      <w:r w:rsidR="00DF311A">
        <w:rPr>
          <w:rFonts w:ascii="Arial" w:hAnsi="Arial" w:cs="Arial"/>
          <w:sz w:val="20"/>
          <w:szCs w:val="20"/>
        </w:rPr>
        <w:t>ова</w:t>
      </w:r>
      <w:r w:rsidR="00743E94" w:rsidRPr="00743E94">
        <w:rPr>
          <w:rFonts w:ascii="Arial" w:hAnsi="Arial" w:cs="Arial"/>
          <w:sz w:val="20"/>
          <w:szCs w:val="20"/>
        </w:rPr>
        <w:t>т</w:t>
      </w:r>
      <w:r w:rsidR="00DF311A">
        <w:rPr>
          <w:rFonts w:ascii="Arial" w:hAnsi="Arial" w:cs="Arial"/>
          <w:sz w:val="20"/>
          <w:szCs w:val="20"/>
        </w:rPr>
        <w:t>ь</w:t>
      </w:r>
      <w:r w:rsidR="00743E94" w:rsidRPr="00743E94">
        <w:rPr>
          <w:rFonts w:ascii="Arial" w:hAnsi="Arial" w:cs="Arial"/>
          <w:sz w:val="20"/>
          <w:szCs w:val="20"/>
        </w:rPr>
        <w:t xml:space="preserve">ся качественные объекты </w:t>
      </w:r>
      <w:proofErr w:type="gramStart"/>
      <w:r w:rsidR="00743E94" w:rsidRPr="00743E94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743E94" w:rsidRPr="00743E94">
        <w:rPr>
          <w:rFonts w:ascii="Arial" w:hAnsi="Arial" w:cs="Arial"/>
          <w:sz w:val="20"/>
          <w:szCs w:val="20"/>
        </w:rPr>
        <w:t xml:space="preserve">, а также объекты в перспективных районах. </w:t>
      </w:r>
      <w:r w:rsidR="00DF311A">
        <w:rPr>
          <w:rFonts w:ascii="Arial" w:hAnsi="Arial" w:cs="Arial"/>
          <w:sz w:val="20"/>
          <w:szCs w:val="20"/>
        </w:rPr>
        <w:t xml:space="preserve">По мере общеэкономического роста </w:t>
      </w:r>
      <w:r>
        <w:rPr>
          <w:rFonts w:ascii="Arial" w:hAnsi="Arial" w:cs="Arial"/>
          <w:sz w:val="20"/>
          <w:szCs w:val="20"/>
        </w:rPr>
        <w:t>будут развиваться и</w:t>
      </w:r>
      <w:r w:rsidR="00DF311A">
        <w:rPr>
          <w:rFonts w:ascii="Arial" w:hAnsi="Arial" w:cs="Arial"/>
          <w:sz w:val="20"/>
          <w:szCs w:val="20"/>
        </w:rPr>
        <w:t xml:space="preserve"> другие сегменты рынка жилья.</w:t>
      </w:r>
    </w:p>
    <w:p w:rsidR="00DF311A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По-прежнему перспективно</w:t>
      </w:r>
      <w:r w:rsidR="0075776D">
        <w:rPr>
          <w:rFonts w:ascii="Arial" w:hAnsi="Arial" w:cs="Arial"/>
          <w:sz w:val="20"/>
          <w:szCs w:val="20"/>
        </w:rPr>
        <w:t xml:space="preserve"> загородное жилье с хорошей транспортной доступностью в </w:t>
      </w:r>
      <w:r w:rsidR="00C77D11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>
        <w:rPr>
          <w:rFonts w:ascii="Arial" w:hAnsi="Arial" w:cs="Arial"/>
          <w:sz w:val="20"/>
          <w:szCs w:val="20"/>
        </w:rPr>
        <w:t>регионах и районах</w:t>
      </w:r>
      <w:r w:rsidR="00B45F54">
        <w:rPr>
          <w:rFonts w:ascii="Arial" w:hAnsi="Arial" w:cs="Arial"/>
          <w:sz w:val="20"/>
          <w:szCs w:val="20"/>
        </w:rPr>
        <w:t>, особенно</w:t>
      </w:r>
      <w:r w:rsidR="00C77D11">
        <w:rPr>
          <w:rFonts w:ascii="Arial" w:hAnsi="Arial" w:cs="Arial"/>
          <w:sz w:val="20"/>
          <w:szCs w:val="20"/>
        </w:rPr>
        <w:t xml:space="preserve"> с </w:t>
      </w:r>
      <w:r w:rsidR="003B0B68">
        <w:rPr>
          <w:rFonts w:ascii="Arial" w:hAnsi="Arial" w:cs="Arial"/>
          <w:sz w:val="20"/>
          <w:szCs w:val="20"/>
        </w:rPr>
        <w:t>климатическ</w:t>
      </w:r>
      <w:proofErr w:type="gramStart"/>
      <w:r w:rsidR="003B0B68">
        <w:rPr>
          <w:rFonts w:ascii="Arial" w:hAnsi="Arial" w:cs="Arial"/>
          <w:sz w:val="20"/>
          <w:szCs w:val="20"/>
        </w:rPr>
        <w:t>и-</w:t>
      </w:r>
      <w:proofErr w:type="gramEnd"/>
      <w:r w:rsidR="003B0B68">
        <w:rPr>
          <w:rFonts w:ascii="Arial" w:hAnsi="Arial" w:cs="Arial"/>
          <w:sz w:val="20"/>
          <w:szCs w:val="20"/>
        </w:rPr>
        <w:t>, эстетически-  и экологически благоприятными характеристиками местоположения.</w:t>
      </w:r>
      <w:r w:rsidR="0075776D">
        <w:rPr>
          <w:rFonts w:ascii="Arial" w:hAnsi="Arial" w:cs="Arial"/>
          <w:sz w:val="20"/>
          <w:szCs w:val="20"/>
        </w:rPr>
        <w:t xml:space="preserve"> </w:t>
      </w:r>
    </w:p>
    <w:p w:rsidR="00DF311A" w:rsidRDefault="00743E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 xml:space="preserve">В </w:t>
      </w:r>
      <w:r w:rsidR="00DF311A">
        <w:rPr>
          <w:rFonts w:ascii="Arial" w:hAnsi="Arial" w:cs="Arial"/>
          <w:sz w:val="20"/>
          <w:szCs w:val="20"/>
        </w:rPr>
        <w:t>нормальных условиях рынка</w:t>
      </w:r>
      <w:r w:rsidR="003B0B68">
        <w:rPr>
          <w:rFonts w:ascii="Arial" w:hAnsi="Arial" w:cs="Arial"/>
          <w:sz w:val="20"/>
          <w:szCs w:val="20"/>
        </w:rPr>
        <w:t xml:space="preserve">, как и прежде, </w:t>
      </w:r>
      <w:r w:rsidR="00E13B94">
        <w:rPr>
          <w:rFonts w:ascii="Arial" w:hAnsi="Arial" w:cs="Arial"/>
          <w:sz w:val="20"/>
          <w:szCs w:val="20"/>
        </w:rPr>
        <w:t xml:space="preserve">высока доля </w:t>
      </w:r>
      <w:r w:rsidR="003B0B68">
        <w:rPr>
          <w:rFonts w:ascii="Arial" w:hAnsi="Arial" w:cs="Arial"/>
          <w:sz w:val="20"/>
          <w:szCs w:val="20"/>
        </w:rPr>
        <w:t>инвестиционной</w:t>
      </w:r>
      <w:r w:rsidR="00E13B94">
        <w:rPr>
          <w:rFonts w:ascii="Arial" w:hAnsi="Arial" w:cs="Arial"/>
          <w:sz w:val="20"/>
          <w:szCs w:val="20"/>
        </w:rPr>
        <w:t xml:space="preserve"> </w:t>
      </w:r>
      <w:r w:rsidRPr="00743E94">
        <w:rPr>
          <w:rFonts w:ascii="Arial" w:hAnsi="Arial" w:cs="Arial"/>
          <w:sz w:val="20"/>
          <w:szCs w:val="20"/>
        </w:rPr>
        <w:t xml:space="preserve">составляющей. Тот, у кого есть свободные деньги, приобретает перспективную </w:t>
      </w:r>
      <w:r w:rsidR="00DF311A">
        <w:rPr>
          <w:rFonts w:ascii="Arial" w:hAnsi="Arial" w:cs="Arial"/>
          <w:sz w:val="20"/>
          <w:szCs w:val="20"/>
        </w:rPr>
        <w:t xml:space="preserve">высоколиквидную </w:t>
      </w:r>
      <w:r w:rsidRPr="00743E94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>
        <w:rPr>
          <w:rFonts w:ascii="Arial" w:hAnsi="Arial" w:cs="Arial"/>
          <w:sz w:val="20"/>
          <w:szCs w:val="20"/>
        </w:rPr>
        <w:t>Т</w:t>
      </w:r>
      <w:r w:rsidR="00C1114B">
        <w:rPr>
          <w:rFonts w:ascii="Arial" w:hAnsi="Arial" w:cs="Arial"/>
          <w:sz w:val="20"/>
          <w:szCs w:val="20"/>
        </w:rPr>
        <w:t>ем самым</w:t>
      </w:r>
      <w:r w:rsidR="00D03C83">
        <w:rPr>
          <w:rFonts w:ascii="Arial" w:hAnsi="Arial" w:cs="Arial"/>
          <w:sz w:val="20"/>
          <w:szCs w:val="20"/>
        </w:rPr>
        <w:t>,</w:t>
      </w:r>
      <w:r w:rsidR="00E13B94">
        <w:rPr>
          <w:rFonts w:ascii="Arial" w:hAnsi="Arial" w:cs="Arial"/>
          <w:sz w:val="20"/>
          <w:szCs w:val="20"/>
        </w:rPr>
        <w:t xml:space="preserve"> аккумулиру</w:t>
      </w:r>
      <w:r w:rsidR="00D03C83">
        <w:rPr>
          <w:rFonts w:ascii="Arial" w:hAnsi="Arial" w:cs="Arial"/>
          <w:sz w:val="20"/>
          <w:szCs w:val="20"/>
        </w:rPr>
        <w:t>е</w:t>
      </w:r>
      <w:r w:rsidR="00E13B94">
        <w:rPr>
          <w:rFonts w:ascii="Arial" w:hAnsi="Arial" w:cs="Arial"/>
          <w:sz w:val="20"/>
          <w:szCs w:val="20"/>
        </w:rPr>
        <w:t xml:space="preserve">тся </w:t>
      </w:r>
      <w:r w:rsidR="00D03C83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>
        <w:rPr>
          <w:rFonts w:ascii="Arial" w:hAnsi="Arial" w:cs="Arial"/>
          <w:sz w:val="20"/>
          <w:szCs w:val="20"/>
        </w:rPr>
        <w:t xml:space="preserve"> спрос</w:t>
      </w:r>
      <w:r w:rsidR="00A66ACC">
        <w:rPr>
          <w:rFonts w:ascii="Arial" w:hAnsi="Arial" w:cs="Arial"/>
          <w:sz w:val="20"/>
          <w:szCs w:val="20"/>
        </w:rPr>
        <w:t xml:space="preserve"> на недвижимость.</w:t>
      </w:r>
      <w:r w:rsidR="00D03C83">
        <w:rPr>
          <w:rFonts w:ascii="Arial" w:hAnsi="Arial" w:cs="Arial"/>
          <w:sz w:val="20"/>
          <w:szCs w:val="20"/>
        </w:rPr>
        <w:t xml:space="preserve"> </w:t>
      </w:r>
      <w:r w:rsidR="00E13B94">
        <w:rPr>
          <w:rFonts w:ascii="Arial" w:hAnsi="Arial" w:cs="Arial"/>
          <w:sz w:val="20"/>
          <w:szCs w:val="20"/>
        </w:rPr>
        <w:t xml:space="preserve"> </w:t>
      </w:r>
    </w:p>
    <w:p w:rsidR="00743E94" w:rsidRPr="00326148" w:rsidRDefault="006A1F86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148">
        <w:rPr>
          <w:rFonts w:ascii="Arial" w:hAnsi="Arial" w:cs="Arial"/>
          <w:sz w:val="20"/>
          <w:szCs w:val="20"/>
        </w:rPr>
        <w:t xml:space="preserve">Вероятно, </w:t>
      </w:r>
      <w:r w:rsidR="00ED2405" w:rsidRPr="00326148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B0B6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B0B68">
        <w:rPr>
          <w:rFonts w:ascii="Arial" w:hAnsi="Arial" w:cs="Arial"/>
          <w:sz w:val="20"/>
          <w:szCs w:val="20"/>
        </w:rPr>
        <w:t xml:space="preserve">жильём </w:t>
      </w:r>
      <w:r w:rsidR="000351BE" w:rsidRPr="003B0B6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B0B68">
        <w:rPr>
          <w:rFonts w:ascii="Arial" w:hAnsi="Arial" w:cs="Arial"/>
          <w:sz w:val="20"/>
          <w:szCs w:val="20"/>
        </w:rPr>
        <w:t>в перспективе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C1114B">
        <w:rPr>
          <w:rFonts w:ascii="Arial" w:hAnsi="Arial" w:cs="Arial"/>
          <w:sz w:val="20"/>
          <w:szCs w:val="20"/>
        </w:rPr>
        <w:t xml:space="preserve">будет </w:t>
      </w:r>
      <w:r w:rsidR="000351BE" w:rsidRPr="003B0B68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3B0B68">
        <w:rPr>
          <w:rFonts w:ascii="Arial" w:hAnsi="Arial" w:cs="Arial"/>
          <w:sz w:val="20"/>
          <w:szCs w:val="20"/>
        </w:rPr>
        <w:t xml:space="preserve">– к </w:t>
      </w:r>
      <w:r w:rsidR="000351BE" w:rsidRPr="003B0B68">
        <w:rPr>
          <w:rFonts w:ascii="Arial" w:hAnsi="Arial" w:cs="Arial"/>
          <w:sz w:val="20"/>
          <w:szCs w:val="20"/>
        </w:rPr>
        <w:t xml:space="preserve"> 30 </w:t>
      </w:r>
      <w:r w:rsidR="00D80EA0" w:rsidRPr="003B0B68">
        <w:rPr>
          <w:rFonts w:ascii="Arial" w:hAnsi="Arial" w:cs="Arial"/>
          <w:sz w:val="20"/>
          <w:szCs w:val="20"/>
        </w:rPr>
        <w:t>%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6800E9" w:rsidRPr="003B0B68">
        <w:rPr>
          <w:rFonts w:ascii="Arial" w:hAnsi="Arial" w:cs="Arial"/>
          <w:sz w:val="20"/>
          <w:szCs w:val="20"/>
        </w:rPr>
        <w:t xml:space="preserve"> и более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Pr="00326148">
        <w:rPr>
          <w:rFonts w:ascii="Arial" w:hAnsi="Arial" w:cs="Arial"/>
          <w:sz w:val="20"/>
          <w:szCs w:val="20"/>
        </w:rPr>
        <w:t>Для сравнения</w:t>
      </w:r>
      <w:r w:rsidR="00D80EA0" w:rsidRPr="00326148">
        <w:rPr>
          <w:rFonts w:ascii="Arial" w:hAnsi="Arial" w:cs="Arial"/>
          <w:sz w:val="20"/>
          <w:szCs w:val="20"/>
        </w:rPr>
        <w:t xml:space="preserve">, </w:t>
      </w:r>
      <w:r w:rsidR="00D166FA" w:rsidRPr="00326148">
        <w:rPr>
          <w:rFonts w:ascii="Arial" w:hAnsi="Arial" w:cs="Arial"/>
          <w:sz w:val="20"/>
          <w:szCs w:val="20"/>
        </w:rPr>
        <w:t>по данным на 2015 год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Pr="00326148">
        <w:rPr>
          <w:rFonts w:ascii="Arial" w:hAnsi="Arial" w:cs="Arial"/>
          <w:sz w:val="20"/>
          <w:szCs w:val="20"/>
        </w:rPr>
        <w:t xml:space="preserve">эти показатели </w:t>
      </w:r>
      <w:r w:rsidR="004A2649" w:rsidRPr="00326148">
        <w:rPr>
          <w:rFonts w:ascii="Arial" w:hAnsi="Arial" w:cs="Arial"/>
          <w:sz w:val="20"/>
          <w:szCs w:val="20"/>
        </w:rPr>
        <w:t>(соответственно)</w:t>
      </w:r>
      <w:r w:rsidR="00D166FA" w:rsidRPr="00326148">
        <w:rPr>
          <w:rFonts w:ascii="Arial" w:hAnsi="Arial" w:cs="Arial"/>
          <w:sz w:val="20"/>
          <w:szCs w:val="20"/>
        </w:rPr>
        <w:t>: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D80EA0" w:rsidRPr="00326148">
        <w:rPr>
          <w:rFonts w:ascii="Arial" w:hAnsi="Arial" w:cs="Arial"/>
          <w:sz w:val="20"/>
          <w:szCs w:val="20"/>
        </w:rPr>
        <w:t>в Германии</w:t>
      </w:r>
      <w:r w:rsidR="00CA7882" w:rsidRPr="00326148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 w:rsidRPr="00326148">
        <w:rPr>
          <w:rFonts w:ascii="Arial" w:hAnsi="Arial" w:cs="Arial"/>
          <w:sz w:val="20"/>
          <w:szCs w:val="20"/>
        </w:rPr>
        <w:t>42,9</w:t>
      </w:r>
      <w:r w:rsidR="00CA7882" w:rsidRPr="00326148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 w:rsidRPr="00326148">
        <w:rPr>
          <w:rFonts w:ascii="Arial" w:hAnsi="Arial" w:cs="Arial"/>
          <w:sz w:val="20"/>
          <w:szCs w:val="20"/>
        </w:rPr>
        <w:t>4</w:t>
      </w:r>
      <w:r w:rsidR="00975559" w:rsidRPr="00326148">
        <w:rPr>
          <w:rFonts w:ascii="Arial" w:hAnsi="Arial" w:cs="Arial"/>
          <w:sz w:val="20"/>
          <w:szCs w:val="20"/>
        </w:rPr>
        <w:t>6,6</w:t>
      </w:r>
      <w:r w:rsidR="00363A9A" w:rsidRPr="00326148">
        <w:rPr>
          <w:rFonts w:ascii="Arial" w:hAnsi="Arial" w:cs="Arial"/>
          <w:sz w:val="20"/>
          <w:szCs w:val="20"/>
        </w:rPr>
        <w:t xml:space="preserve"> %,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363A9A" w:rsidRPr="00326148">
        <w:rPr>
          <w:rFonts w:ascii="Arial" w:hAnsi="Arial" w:cs="Arial"/>
          <w:sz w:val="20"/>
          <w:szCs w:val="20"/>
        </w:rPr>
        <w:t xml:space="preserve">Финляндии </w:t>
      </w:r>
      <w:r w:rsidR="00547D1B" w:rsidRPr="00326148">
        <w:rPr>
          <w:rFonts w:ascii="Arial" w:hAnsi="Arial" w:cs="Arial"/>
          <w:sz w:val="20"/>
          <w:szCs w:val="20"/>
        </w:rPr>
        <w:t>25,7 кв.м./чел. и 41,8</w:t>
      </w:r>
      <w:r w:rsidR="00D166FA" w:rsidRPr="00326148">
        <w:rPr>
          <w:rFonts w:ascii="Arial" w:hAnsi="Arial" w:cs="Arial"/>
          <w:sz w:val="20"/>
          <w:szCs w:val="20"/>
        </w:rPr>
        <w:t xml:space="preserve"> % (на 2000 г.),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DA6F82" w:rsidRPr="00326148">
        <w:rPr>
          <w:rFonts w:ascii="Arial" w:hAnsi="Arial" w:cs="Arial"/>
          <w:sz w:val="20"/>
          <w:szCs w:val="20"/>
        </w:rPr>
        <w:t>Швеци</w:t>
      </w:r>
      <w:r w:rsidR="004A2649" w:rsidRPr="00326148">
        <w:rPr>
          <w:rFonts w:ascii="Arial" w:hAnsi="Arial" w:cs="Arial"/>
          <w:sz w:val="20"/>
          <w:szCs w:val="20"/>
        </w:rPr>
        <w:t>и -</w:t>
      </w:r>
      <w:r w:rsidR="00DA6F82" w:rsidRPr="00326148">
        <w:rPr>
          <w:rFonts w:ascii="Arial" w:hAnsi="Arial" w:cs="Arial"/>
          <w:sz w:val="20"/>
          <w:szCs w:val="20"/>
        </w:rPr>
        <w:t xml:space="preserve">  </w:t>
      </w:r>
      <w:r w:rsidR="00D80EA0" w:rsidRPr="00326148">
        <w:rPr>
          <w:rFonts w:ascii="Arial" w:hAnsi="Arial" w:cs="Arial"/>
          <w:sz w:val="20"/>
          <w:szCs w:val="20"/>
        </w:rPr>
        <w:t>45,2 кв.м./чел</w:t>
      </w:r>
      <w:r w:rsidR="00DA6F82" w:rsidRPr="00326148">
        <w:rPr>
          <w:rFonts w:ascii="Arial" w:hAnsi="Arial" w:cs="Arial"/>
          <w:sz w:val="20"/>
          <w:szCs w:val="20"/>
        </w:rPr>
        <w:t xml:space="preserve"> </w:t>
      </w:r>
      <w:r w:rsidR="004A2649" w:rsidRPr="00326148">
        <w:rPr>
          <w:rFonts w:ascii="Arial" w:hAnsi="Arial" w:cs="Arial"/>
          <w:sz w:val="20"/>
          <w:szCs w:val="20"/>
        </w:rPr>
        <w:t xml:space="preserve">и </w:t>
      </w:r>
      <w:r w:rsidR="00D166FA" w:rsidRPr="00326148">
        <w:rPr>
          <w:rFonts w:ascii="Arial" w:hAnsi="Arial" w:cs="Arial"/>
          <w:sz w:val="20"/>
          <w:szCs w:val="20"/>
        </w:rPr>
        <w:t>30,4</w:t>
      </w:r>
      <w:r w:rsidR="00DA6F82" w:rsidRPr="00326148">
        <w:rPr>
          <w:rFonts w:ascii="Arial" w:hAnsi="Arial" w:cs="Arial"/>
          <w:sz w:val="20"/>
          <w:szCs w:val="20"/>
        </w:rPr>
        <w:t xml:space="preserve"> %</w:t>
      </w:r>
      <w:r w:rsidR="00D166FA" w:rsidRPr="00326148">
        <w:rPr>
          <w:rFonts w:ascii="Arial" w:hAnsi="Arial" w:cs="Arial"/>
          <w:sz w:val="20"/>
          <w:szCs w:val="20"/>
        </w:rPr>
        <w:t>, в Великобритани</w:t>
      </w:r>
      <w:r w:rsidR="00E00273">
        <w:rPr>
          <w:rFonts w:ascii="Arial" w:hAnsi="Arial" w:cs="Arial"/>
          <w:sz w:val="20"/>
          <w:szCs w:val="20"/>
        </w:rPr>
        <w:t>и – 44 кв.м./чел. и</w:t>
      </w:r>
      <w:r w:rsidR="006800E9" w:rsidRPr="00326148">
        <w:rPr>
          <w:rFonts w:ascii="Arial" w:hAnsi="Arial" w:cs="Arial"/>
          <w:sz w:val="20"/>
          <w:szCs w:val="20"/>
        </w:rPr>
        <w:t xml:space="preserve">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CA7882" w:rsidRDefault="00BD25DA" w:rsidP="00FA4179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>По мере роста экономики восстан</w:t>
      </w:r>
      <w:r>
        <w:rPr>
          <w:rFonts w:ascii="Arial" w:hAnsi="Arial" w:cs="Arial"/>
          <w:sz w:val="20"/>
          <w:szCs w:val="20"/>
        </w:rPr>
        <w:t xml:space="preserve">авливается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3B0B68">
        <w:rPr>
          <w:rFonts w:ascii="Arial" w:hAnsi="Arial" w:cs="Arial"/>
          <w:sz w:val="20"/>
          <w:szCs w:val="20"/>
        </w:rPr>
        <w:t>б</w:t>
      </w:r>
      <w:r w:rsidR="003F66AF" w:rsidRPr="003B0B68">
        <w:rPr>
          <w:rFonts w:ascii="Arial" w:hAnsi="Arial" w:cs="Arial"/>
          <w:sz w:val="20"/>
          <w:szCs w:val="20"/>
        </w:rPr>
        <w:t>удет возрастать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2E00CC" w:rsidRPr="003B0B68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3B0B68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3B0B68">
        <w:rPr>
          <w:rFonts w:ascii="Arial" w:hAnsi="Arial" w:cs="Arial"/>
          <w:sz w:val="20"/>
          <w:szCs w:val="20"/>
        </w:rPr>
        <w:t xml:space="preserve">: </w:t>
      </w:r>
      <w:r w:rsidR="00743E94" w:rsidRPr="003B0B68">
        <w:rPr>
          <w:rFonts w:ascii="Arial" w:hAnsi="Arial" w:cs="Arial"/>
          <w:sz w:val="20"/>
          <w:szCs w:val="20"/>
        </w:rPr>
        <w:t xml:space="preserve">в </w:t>
      </w:r>
      <w:r w:rsidR="0014410F" w:rsidRPr="003B0B68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3B0B68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3B0B68">
        <w:rPr>
          <w:rFonts w:ascii="Arial" w:hAnsi="Arial" w:cs="Arial"/>
          <w:sz w:val="20"/>
          <w:szCs w:val="20"/>
        </w:rPr>
        <w:t xml:space="preserve"> и</w:t>
      </w:r>
      <w:r w:rsidR="003F66AF" w:rsidRPr="003B0B68">
        <w:rPr>
          <w:rFonts w:ascii="Arial" w:hAnsi="Arial" w:cs="Arial"/>
          <w:sz w:val="20"/>
          <w:szCs w:val="20"/>
        </w:rPr>
        <w:t xml:space="preserve"> торговых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14410F" w:rsidRPr="003B0B68">
        <w:rPr>
          <w:rFonts w:ascii="Arial" w:hAnsi="Arial" w:cs="Arial"/>
          <w:sz w:val="20"/>
          <w:szCs w:val="20"/>
        </w:rPr>
        <w:t>зданиях</w:t>
      </w:r>
      <w:r w:rsidR="00240CEE" w:rsidRPr="003B0B68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3B0B68">
        <w:rPr>
          <w:rFonts w:ascii="Arial" w:hAnsi="Arial" w:cs="Arial"/>
          <w:sz w:val="20"/>
          <w:szCs w:val="20"/>
        </w:rPr>
        <w:t>а</w:t>
      </w:r>
      <w:r w:rsidR="00240CEE" w:rsidRPr="003B0B68">
        <w:rPr>
          <w:rFonts w:ascii="Arial" w:hAnsi="Arial" w:cs="Arial"/>
          <w:sz w:val="20"/>
          <w:szCs w:val="20"/>
        </w:rPr>
        <w:t>тов</w:t>
      </w:r>
      <w:r w:rsidR="003F66AF" w:rsidRPr="003B0B68">
        <w:rPr>
          <w:rFonts w:ascii="Arial" w:hAnsi="Arial" w:cs="Arial"/>
          <w:sz w:val="20"/>
          <w:szCs w:val="20"/>
        </w:rPr>
        <w:t>.</w:t>
      </w:r>
      <w:r w:rsidR="003F66AF" w:rsidRPr="00743E94">
        <w:rPr>
          <w:rFonts w:ascii="Arial" w:hAnsi="Arial" w:cs="Arial"/>
          <w:sz w:val="20"/>
          <w:szCs w:val="20"/>
        </w:rPr>
        <w:t xml:space="preserve">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 xml:space="preserve">коммерческих объектов </w:t>
      </w:r>
      <w:r w:rsidR="00E00273">
        <w:rPr>
          <w:rFonts w:ascii="Arial" w:hAnsi="Arial" w:cs="Arial"/>
          <w:sz w:val="20"/>
          <w:szCs w:val="20"/>
        </w:rPr>
        <w:t xml:space="preserve">недвижимости </w:t>
      </w:r>
      <w:r w:rsidR="002E00CC" w:rsidRPr="00743E94">
        <w:rPr>
          <w:rFonts w:ascii="Arial" w:hAnsi="Arial" w:cs="Arial"/>
          <w:sz w:val="20"/>
          <w:szCs w:val="20"/>
        </w:rPr>
        <w:t>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</w:t>
      </w:r>
      <w:r w:rsidR="00E0027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00273">
        <w:rPr>
          <w:rFonts w:ascii="Arial" w:hAnsi="Arial" w:cs="Arial"/>
          <w:sz w:val="20"/>
          <w:szCs w:val="20"/>
        </w:rPr>
        <w:t>на конец</w:t>
      </w:r>
      <w:proofErr w:type="gramEnd"/>
      <w:r w:rsidR="00E00273">
        <w:rPr>
          <w:rFonts w:ascii="Arial" w:hAnsi="Arial" w:cs="Arial"/>
          <w:sz w:val="20"/>
          <w:szCs w:val="20"/>
        </w:rPr>
        <w:t xml:space="preserve"> </w:t>
      </w:r>
      <w:r w:rsidR="00E00273" w:rsidRPr="00E00273">
        <w:rPr>
          <w:rFonts w:ascii="Arial" w:hAnsi="Arial" w:cs="Arial"/>
          <w:sz w:val="20"/>
          <w:szCs w:val="20"/>
        </w:rPr>
        <w:t>2010 года</w:t>
      </w:r>
      <w:r w:rsidR="00E00273">
        <w:rPr>
          <w:rFonts w:ascii="Arial" w:hAnsi="Arial" w:cs="Arial"/>
          <w:sz w:val="20"/>
          <w:szCs w:val="20"/>
        </w:rPr>
        <w:t xml:space="preserve"> составила 29,1</w:t>
      </w:r>
      <w:r w:rsidR="005A4413" w:rsidRPr="00743E94">
        <w:rPr>
          <w:rFonts w:ascii="Arial" w:hAnsi="Arial" w:cs="Arial"/>
          <w:sz w:val="20"/>
          <w:szCs w:val="20"/>
        </w:rPr>
        <w:t>%.</w:t>
      </w:r>
      <w:r w:rsidR="007024B7" w:rsidRPr="00743E94">
        <w:rPr>
          <w:rFonts w:ascii="Arial" w:hAnsi="Arial" w:cs="Arial"/>
          <w:sz w:val="20"/>
          <w:szCs w:val="20"/>
        </w:rPr>
        <w:t xml:space="preserve"> Полный </w:t>
      </w:r>
      <w:r w:rsidR="003B0B68">
        <w:rPr>
          <w:rFonts w:ascii="Arial" w:hAnsi="Arial" w:cs="Arial"/>
          <w:sz w:val="20"/>
          <w:szCs w:val="20"/>
        </w:rPr>
        <w:t>реальный износ значительно выше</w:t>
      </w:r>
      <w:r w:rsidR="004B6AD3">
        <w:rPr>
          <w:rFonts w:ascii="Arial" w:hAnsi="Arial" w:cs="Arial"/>
          <w:sz w:val="20"/>
          <w:szCs w:val="20"/>
        </w:rPr>
        <w:t>.</w:t>
      </w:r>
    </w:p>
    <w:p w:rsidR="004B6AD3" w:rsidRDefault="004B6AD3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совершенствования функциональных качеств существующих капитальных зданий будут широко развиваться программы </w:t>
      </w:r>
      <w:r w:rsidR="006D73A3"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z w:val="20"/>
          <w:szCs w:val="20"/>
        </w:rPr>
        <w:t>реконструкции.</w:t>
      </w:r>
    </w:p>
    <w:p w:rsidR="006D73A3" w:rsidRPr="003E4621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Современные виртуальные и информационные технологии революционно ускоряют </w:t>
      </w:r>
      <w:r w:rsidR="00DC1F60">
        <w:rPr>
          <w:rFonts w:ascii="Arial" w:hAnsi="Arial" w:cs="Arial"/>
          <w:sz w:val="20"/>
          <w:szCs w:val="20"/>
        </w:rPr>
        <w:t xml:space="preserve">всю </w:t>
      </w:r>
      <w:r>
        <w:rPr>
          <w:rFonts w:ascii="Arial" w:hAnsi="Arial" w:cs="Arial"/>
          <w:sz w:val="20"/>
          <w:szCs w:val="20"/>
        </w:rPr>
        <w:t>строительную отрасль, а т</w:t>
      </w:r>
      <w:r w:rsidR="002D37B3">
        <w:rPr>
          <w:rFonts w:ascii="Arial" w:hAnsi="Arial" w:cs="Arial"/>
          <w:sz w:val="20"/>
          <w:szCs w:val="20"/>
        </w:rPr>
        <w:t>ехнические и технологические возможности современного строительного проектирования и производства позволяют создавать невиданные ранее архитектурные формы и ансамбли, которые изме</w:t>
      </w:r>
      <w:r>
        <w:rPr>
          <w:rFonts w:ascii="Arial" w:hAnsi="Arial" w:cs="Arial"/>
          <w:sz w:val="20"/>
          <w:szCs w:val="20"/>
        </w:rPr>
        <w:t>нят облик городов и поселений.</w:t>
      </w:r>
      <w:r w:rsidR="002D37B3">
        <w:rPr>
          <w:rFonts w:ascii="Arial" w:hAnsi="Arial" w:cs="Arial"/>
          <w:sz w:val="20"/>
          <w:szCs w:val="20"/>
        </w:rPr>
        <w:t xml:space="preserve"> </w:t>
      </w:r>
    </w:p>
    <w:p w:rsidR="006D73A3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Источник информации:</w:t>
      </w:r>
    </w:p>
    <w:p w:rsidR="009A78E2" w:rsidRPr="00EE21D4" w:rsidRDefault="009274F2" w:rsidP="00EE21D4">
      <w:pPr>
        <w:pStyle w:val="a3"/>
        <w:numPr>
          <w:ilvl w:val="0"/>
          <w:numId w:val="9"/>
        </w:numPr>
        <w:ind w:left="284" w:hanging="284"/>
        <w:jc w:val="both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EE21D4" w:rsidRPr="00F55E39">
          <w:rPr>
            <w:rStyle w:val="a4"/>
            <w:rFonts w:ascii="Arial" w:hAnsi="Arial" w:cs="Arial"/>
            <w:bCs/>
            <w:sz w:val="20"/>
            <w:szCs w:val="20"/>
          </w:rPr>
          <w:t>http://www.gks.ru/wps/wcm/connect/rosstat_main/rosstat/ru/statistics/publications/catalog/doc_1140086922125</w:t>
        </w:r>
      </w:hyperlink>
      <w:r w:rsidR="00EE21D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- </w:t>
      </w:r>
      <w:r w:rsidR="00EE21D4" w:rsidRPr="00EE21D4">
        <w:rPr>
          <w:rFonts w:ascii="Arial" w:hAnsi="Arial" w:cs="Arial"/>
          <w:bCs/>
          <w:color w:val="1A1A1A" w:themeColor="background1" w:themeShade="1A"/>
          <w:sz w:val="20"/>
          <w:szCs w:val="20"/>
        </w:rPr>
        <w:t>Социально-экономическое положение России</w:t>
      </w:r>
      <w:r w:rsidR="00EE21D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9A78E2" w:rsidRDefault="009274F2" w:rsidP="00EE21D4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2" w:history="1">
        <w:r w:rsidR="009A78E2" w:rsidRPr="00F55E39">
          <w:rPr>
            <w:rStyle w:val="a4"/>
            <w:rFonts w:ascii="Arial" w:hAnsi="Arial" w:cs="Arial"/>
            <w:sz w:val="20"/>
            <w:szCs w:val="20"/>
          </w:rPr>
          <w:t>http://www.cbr.ru/statistics/UDStat.aspx?Month=11&amp;Year=2017&amp;TblID=302-02M</w:t>
        </w:r>
      </w:hyperlink>
      <w:r w:rsidR="009A78E2">
        <w:rPr>
          <w:rFonts w:ascii="Arial" w:hAnsi="Arial" w:cs="Arial"/>
          <w:color w:val="1A1A1A" w:themeColor="background1" w:themeShade="1A"/>
          <w:sz w:val="20"/>
          <w:szCs w:val="20"/>
        </w:rPr>
        <w:t xml:space="preserve">, </w:t>
      </w:r>
    </w:p>
    <w:p w:rsidR="004B6AD3" w:rsidRDefault="009274F2" w:rsidP="00EE21D4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3" w:history="1">
        <w:r w:rsidR="009A78E2" w:rsidRPr="00F55E39">
          <w:rPr>
            <w:rStyle w:val="a4"/>
            <w:rFonts w:ascii="Arial" w:hAnsi="Arial" w:cs="Arial"/>
            <w:sz w:val="20"/>
            <w:szCs w:val="20"/>
          </w:rPr>
          <w:t>http://www.cbr.ru/statistics/UDStat.aspx?TblID=4-3&amp;pid=ipoteka&amp;sid=ITM_17631</w:t>
        </w:r>
      </w:hyperlink>
      <w:r w:rsidR="009A78E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A78E2" w:rsidRPr="009A78E2" w:rsidRDefault="009274F2" w:rsidP="00EE21D4">
      <w:pPr>
        <w:pStyle w:val="a3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4" w:history="1">
        <w:r w:rsidR="009A78E2" w:rsidRPr="00F55E39">
          <w:rPr>
            <w:rStyle w:val="a4"/>
            <w:rFonts w:ascii="Arial" w:hAnsi="Arial" w:cs="Arial"/>
            <w:sz w:val="20"/>
            <w:szCs w:val="20"/>
          </w:rPr>
          <w:t>http://www.cbr.ru/statistics/UDStat.aspx?TblID=302-09&amp;pid=sors&amp;sid=ITM_45484</w:t>
        </w:r>
      </w:hyperlink>
      <w:r w:rsidR="009A78E2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3E4621">
        <w:rPr>
          <w:rFonts w:ascii="Arial" w:hAnsi="Arial" w:cs="Arial"/>
          <w:i/>
          <w:sz w:val="18"/>
          <w:szCs w:val="18"/>
        </w:rPr>
        <w:t>СтатРиелт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альных данных по состоянию на 0</w:t>
      </w:r>
      <w:r w:rsidR="004B6AD3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12.2017 года.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СтатРиелт</w:t>
      </w: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p w:rsidR="002C756A" w:rsidRPr="003E4621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5" w:history="1"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sectPr w:rsidR="002C756A" w:rsidRPr="003E4621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3870"/>
    <w:rsid w:val="00007EEC"/>
    <w:rsid w:val="0001068F"/>
    <w:rsid w:val="00013559"/>
    <w:rsid w:val="000141E7"/>
    <w:rsid w:val="000153BB"/>
    <w:rsid w:val="00016735"/>
    <w:rsid w:val="0002269B"/>
    <w:rsid w:val="00025D79"/>
    <w:rsid w:val="00026385"/>
    <w:rsid w:val="000351BE"/>
    <w:rsid w:val="00035EF3"/>
    <w:rsid w:val="000366C6"/>
    <w:rsid w:val="000403A4"/>
    <w:rsid w:val="00040C4B"/>
    <w:rsid w:val="000417AD"/>
    <w:rsid w:val="00047DF5"/>
    <w:rsid w:val="00053B35"/>
    <w:rsid w:val="00053CEB"/>
    <w:rsid w:val="00056BB8"/>
    <w:rsid w:val="00057054"/>
    <w:rsid w:val="00065CD7"/>
    <w:rsid w:val="00067A3B"/>
    <w:rsid w:val="00073F35"/>
    <w:rsid w:val="00080BB3"/>
    <w:rsid w:val="00084B0D"/>
    <w:rsid w:val="0009013F"/>
    <w:rsid w:val="00090EC7"/>
    <w:rsid w:val="000911DA"/>
    <w:rsid w:val="00092E78"/>
    <w:rsid w:val="00094A95"/>
    <w:rsid w:val="000B206B"/>
    <w:rsid w:val="000C2942"/>
    <w:rsid w:val="000C425C"/>
    <w:rsid w:val="000C4C2C"/>
    <w:rsid w:val="000C5DE8"/>
    <w:rsid w:val="000D1D84"/>
    <w:rsid w:val="000D22DA"/>
    <w:rsid w:val="000E0D02"/>
    <w:rsid w:val="000E5AD4"/>
    <w:rsid w:val="000E6C36"/>
    <w:rsid w:val="00100CF7"/>
    <w:rsid w:val="00104E36"/>
    <w:rsid w:val="001060BB"/>
    <w:rsid w:val="001060DE"/>
    <w:rsid w:val="001104DC"/>
    <w:rsid w:val="001153E0"/>
    <w:rsid w:val="00117700"/>
    <w:rsid w:val="00127F75"/>
    <w:rsid w:val="00130051"/>
    <w:rsid w:val="001301A5"/>
    <w:rsid w:val="0013440C"/>
    <w:rsid w:val="00140160"/>
    <w:rsid w:val="00140EA7"/>
    <w:rsid w:val="0014410F"/>
    <w:rsid w:val="00152689"/>
    <w:rsid w:val="001544DF"/>
    <w:rsid w:val="0016624A"/>
    <w:rsid w:val="0017157D"/>
    <w:rsid w:val="00177CD7"/>
    <w:rsid w:val="0018419B"/>
    <w:rsid w:val="00191CD5"/>
    <w:rsid w:val="00194A92"/>
    <w:rsid w:val="001A5AC0"/>
    <w:rsid w:val="001B2134"/>
    <w:rsid w:val="001B6969"/>
    <w:rsid w:val="001B6BE6"/>
    <w:rsid w:val="001B7090"/>
    <w:rsid w:val="001B7879"/>
    <w:rsid w:val="001B7B54"/>
    <w:rsid w:val="001C3BEB"/>
    <w:rsid w:val="001C4460"/>
    <w:rsid w:val="001C57AD"/>
    <w:rsid w:val="001C6768"/>
    <w:rsid w:val="001D03C3"/>
    <w:rsid w:val="001D119C"/>
    <w:rsid w:val="001D43C2"/>
    <w:rsid w:val="001E24C2"/>
    <w:rsid w:val="001E346B"/>
    <w:rsid w:val="001F0C1B"/>
    <w:rsid w:val="001F29BD"/>
    <w:rsid w:val="001F539F"/>
    <w:rsid w:val="001F563D"/>
    <w:rsid w:val="00204906"/>
    <w:rsid w:val="00205EE4"/>
    <w:rsid w:val="002123B8"/>
    <w:rsid w:val="00216DF5"/>
    <w:rsid w:val="00217061"/>
    <w:rsid w:val="00220BA3"/>
    <w:rsid w:val="00227A89"/>
    <w:rsid w:val="00231173"/>
    <w:rsid w:val="00240CEE"/>
    <w:rsid w:val="0024106C"/>
    <w:rsid w:val="00243176"/>
    <w:rsid w:val="002505FC"/>
    <w:rsid w:val="00252E12"/>
    <w:rsid w:val="00256DA7"/>
    <w:rsid w:val="0026024C"/>
    <w:rsid w:val="0027040A"/>
    <w:rsid w:val="00271F89"/>
    <w:rsid w:val="002778C3"/>
    <w:rsid w:val="00293044"/>
    <w:rsid w:val="00293664"/>
    <w:rsid w:val="002A1D5D"/>
    <w:rsid w:val="002A6ABE"/>
    <w:rsid w:val="002B0A96"/>
    <w:rsid w:val="002B0CDD"/>
    <w:rsid w:val="002B277A"/>
    <w:rsid w:val="002B509A"/>
    <w:rsid w:val="002B6E1E"/>
    <w:rsid w:val="002C49DB"/>
    <w:rsid w:val="002C712B"/>
    <w:rsid w:val="002C756A"/>
    <w:rsid w:val="002D02EC"/>
    <w:rsid w:val="002D2333"/>
    <w:rsid w:val="002D37B3"/>
    <w:rsid w:val="002D50C0"/>
    <w:rsid w:val="002E00CC"/>
    <w:rsid w:val="002F0729"/>
    <w:rsid w:val="002F5095"/>
    <w:rsid w:val="002F6982"/>
    <w:rsid w:val="002F7B54"/>
    <w:rsid w:val="003009B5"/>
    <w:rsid w:val="00301A2F"/>
    <w:rsid w:val="003161B1"/>
    <w:rsid w:val="003221F6"/>
    <w:rsid w:val="00322CA4"/>
    <w:rsid w:val="0032535A"/>
    <w:rsid w:val="00326148"/>
    <w:rsid w:val="00333492"/>
    <w:rsid w:val="0033390A"/>
    <w:rsid w:val="00342426"/>
    <w:rsid w:val="00343076"/>
    <w:rsid w:val="00350A1F"/>
    <w:rsid w:val="00354B77"/>
    <w:rsid w:val="003611B5"/>
    <w:rsid w:val="00363A9A"/>
    <w:rsid w:val="00364F7E"/>
    <w:rsid w:val="00372B0C"/>
    <w:rsid w:val="00385A44"/>
    <w:rsid w:val="003927FB"/>
    <w:rsid w:val="0039529A"/>
    <w:rsid w:val="003A02CF"/>
    <w:rsid w:val="003A4F3A"/>
    <w:rsid w:val="003B0990"/>
    <w:rsid w:val="003B0B68"/>
    <w:rsid w:val="003B1B79"/>
    <w:rsid w:val="003B4CC6"/>
    <w:rsid w:val="003C07F7"/>
    <w:rsid w:val="003C3A8E"/>
    <w:rsid w:val="003C3D67"/>
    <w:rsid w:val="003D5D10"/>
    <w:rsid w:val="003E0696"/>
    <w:rsid w:val="003E4621"/>
    <w:rsid w:val="003E50DF"/>
    <w:rsid w:val="003E6BB7"/>
    <w:rsid w:val="003F0CA9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73580"/>
    <w:rsid w:val="004744E8"/>
    <w:rsid w:val="00476EFB"/>
    <w:rsid w:val="00477995"/>
    <w:rsid w:val="00484D53"/>
    <w:rsid w:val="00493687"/>
    <w:rsid w:val="004A01C7"/>
    <w:rsid w:val="004A2649"/>
    <w:rsid w:val="004A6635"/>
    <w:rsid w:val="004B08BB"/>
    <w:rsid w:val="004B49DD"/>
    <w:rsid w:val="004B503F"/>
    <w:rsid w:val="004B5E70"/>
    <w:rsid w:val="004B6AD3"/>
    <w:rsid w:val="004C3833"/>
    <w:rsid w:val="004D2D2E"/>
    <w:rsid w:val="004D4E9B"/>
    <w:rsid w:val="004E4A1A"/>
    <w:rsid w:val="004E6AC8"/>
    <w:rsid w:val="004F7E94"/>
    <w:rsid w:val="00500E47"/>
    <w:rsid w:val="005027D6"/>
    <w:rsid w:val="005042F6"/>
    <w:rsid w:val="0050744A"/>
    <w:rsid w:val="0050795C"/>
    <w:rsid w:val="00530D04"/>
    <w:rsid w:val="00530E7B"/>
    <w:rsid w:val="0053245F"/>
    <w:rsid w:val="00546264"/>
    <w:rsid w:val="00546FCD"/>
    <w:rsid w:val="00547D1B"/>
    <w:rsid w:val="00551784"/>
    <w:rsid w:val="00552A15"/>
    <w:rsid w:val="005611D2"/>
    <w:rsid w:val="0056407C"/>
    <w:rsid w:val="00567FC1"/>
    <w:rsid w:val="00570811"/>
    <w:rsid w:val="0057185E"/>
    <w:rsid w:val="00573C71"/>
    <w:rsid w:val="00575CB3"/>
    <w:rsid w:val="005768D2"/>
    <w:rsid w:val="00577377"/>
    <w:rsid w:val="005828A4"/>
    <w:rsid w:val="00587468"/>
    <w:rsid w:val="00590C48"/>
    <w:rsid w:val="005A05B7"/>
    <w:rsid w:val="005A4413"/>
    <w:rsid w:val="005B137A"/>
    <w:rsid w:val="005B29A3"/>
    <w:rsid w:val="005B2BF5"/>
    <w:rsid w:val="005B339E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5CA2"/>
    <w:rsid w:val="00606832"/>
    <w:rsid w:val="00622B74"/>
    <w:rsid w:val="006238C0"/>
    <w:rsid w:val="00623C2E"/>
    <w:rsid w:val="00623E93"/>
    <w:rsid w:val="0062685E"/>
    <w:rsid w:val="006428EF"/>
    <w:rsid w:val="006502D9"/>
    <w:rsid w:val="00656B5F"/>
    <w:rsid w:val="00657CBD"/>
    <w:rsid w:val="0066087E"/>
    <w:rsid w:val="00660DE2"/>
    <w:rsid w:val="00661E8F"/>
    <w:rsid w:val="00662ABE"/>
    <w:rsid w:val="0066736E"/>
    <w:rsid w:val="006778FD"/>
    <w:rsid w:val="006800E9"/>
    <w:rsid w:val="00680879"/>
    <w:rsid w:val="0068286E"/>
    <w:rsid w:val="006833CB"/>
    <w:rsid w:val="00686BA8"/>
    <w:rsid w:val="0069320A"/>
    <w:rsid w:val="00694278"/>
    <w:rsid w:val="006A1F86"/>
    <w:rsid w:val="006A2B00"/>
    <w:rsid w:val="006A4604"/>
    <w:rsid w:val="006B32B8"/>
    <w:rsid w:val="006B4179"/>
    <w:rsid w:val="006B4EF3"/>
    <w:rsid w:val="006B6D7E"/>
    <w:rsid w:val="006C00DE"/>
    <w:rsid w:val="006C0BD3"/>
    <w:rsid w:val="006D2E14"/>
    <w:rsid w:val="006D53A7"/>
    <w:rsid w:val="006D53BA"/>
    <w:rsid w:val="006D65E3"/>
    <w:rsid w:val="006D73A3"/>
    <w:rsid w:val="006F1B9B"/>
    <w:rsid w:val="007024B7"/>
    <w:rsid w:val="00705D49"/>
    <w:rsid w:val="00711D5D"/>
    <w:rsid w:val="007147F7"/>
    <w:rsid w:val="007157E3"/>
    <w:rsid w:val="007249E8"/>
    <w:rsid w:val="00735719"/>
    <w:rsid w:val="00740055"/>
    <w:rsid w:val="00741994"/>
    <w:rsid w:val="00743E94"/>
    <w:rsid w:val="007441A1"/>
    <w:rsid w:val="00747960"/>
    <w:rsid w:val="0075776D"/>
    <w:rsid w:val="00762631"/>
    <w:rsid w:val="00763826"/>
    <w:rsid w:val="00767A78"/>
    <w:rsid w:val="00770D33"/>
    <w:rsid w:val="00777D84"/>
    <w:rsid w:val="00786066"/>
    <w:rsid w:val="00791AA9"/>
    <w:rsid w:val="00791E08"/>
    <w:rsid w:val="00791FC4"/>
    <w:rsid w:val="00795907"/>
    <w:rsid w:val="0079696A"/>
    <w:rsid w:val="00797725"/>
    <w:rsid w:val="007A0AE5"/>
    <w:rsid w:val="007A791F"/>
    <w:rsid w:val="007B0B29"/>
    <w:rsid w:val="007C3B83"/>
    <w:rsid w:val="007D16C8"/>
    <w:rsid w:val="007D31CE"/>
    <w:rsid w:val="007D386A"/>
    <w:rsid w:val="007D55E6"/>
    <w:rsid w:val="007D7764"/>
    <w:rsid w:val="007E0FFC"/>
    <w:rsid w:val="007E57BA"/>
    <w:rsid w:val="007E627D"/>
    <w:rsid w:val="007E70CD"/>
    <w:rsid w:val="007F2282"/>
    <w:rsid w:val="007F66D6"/>
    <w:rsid w:val="007F681A"/>
    <w:rsid w:val="007F6A61"/>
    <w:rsid w:val="0080398A"/>
    <w:rsid w:val="00811B1C"/>
    <w:rsid w:val="00811E20"/>
    <w:rsid w:val="00812E3E"/>
    <w:rsid w:val="0081789E"/>
    <w:rsid w:val="0082007C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17C1"/>
    <w:rsid w:val="00874D62"/>
    <w:rsid w:val="00874FE2"/>
    <w:rsid w:val="0088036B"/>
    <w:rsid w:val="0088494E"/>
    <w:rsid w:val="0088610B"/>
    <w:rsid w:val="00895876"/>
    <w:rsid w:val="00895AAD"/>
    <w:rsid w:val="008B08B9"/>
    <w:rsid w:val="008B15BC"/>
    <w:rsid w:val="008C1358"/>
    <w:rsid w:val="008D4026"/>
    <w:rsid w:val="008E15A9"/>
    <w:rsid w:val="008E1956"/>
    <w:rsid w:val="008E221D"/>
    <w:rsid w:val="008E3327"/>
    <w:rsid w:val="008E3628"/>
    <w:rsid w:val="008E4176"/>
    <w:rsid w:val="008E7AB4"/>
    <w:rsid w:val="00902E4D"/>
    <w:rsid w:val="00903A0D"/>
    <w:rsid w:val="00904013"/>
    <w:rsid w:val="00905DB1"/>
    <w:rsid w:val="009111A3"/>
    <w:rsid w:val="009163A1"/>
    <w:rsid w:val="0092005A"/>
    <w:rsid w:val="00920C8F"/>
    <w:rsid w:val="009274F2"/>
    <w:rsid w:val="0092751F"/>
    <w:rsid w:val="009377C2"/>
    <w:rsid w:val="009400BC"/>
    <w:rsid w:val="0094358B"/>
    <w:rsid w:val="00943DC7"/>
    <w:rsid w:val="00947552"/>
    <w:rsid w:val="00952E53"/>
    <w:rsid w:val="00953F55"/>
    <w:rsid w:val="00956747"/>
    <w:rsid w:val="0096105C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A1FEE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58E6"/>
    <w:rsid w:val="009D0AC1"/>
    <w:rsid w:val="009D4B2A"/>
    <w:rsid w:val="009E065E"/>
    <w:rsid w:val="00A049BA"/>
    <w:rsid w:val="00A0543E"/>
    <w:rsid w:val="00A0609A"/>
    <w:rsid w:val="00A128BD"/>
    <w:rsid w:val="00A13644"/>
    <w:rsid w:val="00A15659"/>
    <w:rsid w:val="00A17FBF"/>
    <w:rsid w:val="00A2473E"/>
    <w:rsid w:val="00A270B1"/>
    <w:rsid w:val="00A27CFC"/>
    <w:rsid w:val="00A40452"/>
    <w:rsid w:val="00A40A8B"/>
    <w:rsid w:val="00A453FC"/>
    <w:rsid w:val="00A509A3"/>
    <w:rsid w:val="00A51469"/>
    <w:rsid w:val="00A51757"/>
    <w:rsid w:val="00A5354D"/>
    <w:rsid w:val="00A5574C"/>
    <w:rsid w:val="00A57F93"/>
    <w:rsid w:val="00A6008F"/>
    <w:rsid w:val="00A627D5"/>
    <w:rsid w:val="00A668C0"/>
    <w:rsid w:val="00A66ACC"/>
    <w:rsid w:val="00A70341"/>
    <w:rsid w:val="00A74B16"/>
    <w:rsid w:val="00A93CD8"/>
    <w:rsid w:val="00AA07FD"/>
    <w:rsid w:val="00AB3942"/>
    <w:rsid w:val="00AD2E31"/>
    <w:rsid w:val="00AE4DCB"/>
    <w:rsid w:val="00AE726C"/>
    <w:rsid w:val="00AF1CD5"/>
    <w:rsid w:val="00AF4B66"/>
    <w:rsid w:val="00B03EC4"/>
    <w:rsid w:val="00B1351F"/>
    <w:rsid w:val="00B1472C"/>
    <w:rsid w:val="00B14DC7"/>
    <w:rsid w:val="00B20BB1"/>
    <w:rsid w:val="00B22D1C"/>
    <w:rsid w:val="00B23B76"/>
    <w:rsid w:val="00B2604A"/>
    <w:rsid w:val="00B30D36"/>
    <w:rsid w:val="00B30F7A"/>
    <w:rsid w:val="00B33678"/>
    <w:rsid w:val="00B400FD"/>
    <w:rsid w:val="00B418DE"/>
    <w:rsid w:val="00B45F54"/>
    <w:rsid w:val="00B47FC9"/>
    <w:rsid w:val="00B5042C"/>
    <w:rsid w:val="00B53CCD"/>
    <w:rsid w:val="00B56958"/>
    <w:rsid w:val="00B71623"/>
    <w:rsid w:val="00B74479"/>
    <w:rsid w:val="00B76BCE"/>
    <w:rsid w:val="00B96E5B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AC3"/>
    <w:rsid w:val="00BF0AD0"/>
    <w:rsid w:val="00BF1F94"/>
    <w:rsid w:val="00BF407D"/>
    <w:rsid w:val="00BF62B1"/>
    <w:rsid w:val="00BF72CD"/>
    <w:rsid w:val="00BF74E3"/>
    <w:rsid w:val="00C031A8"/>
    <w:rsid w:val="00C06544"/>
    <w:rsid w:val="00C1113D"/>
    <w:rsid w:val="00C1114B"/>
    <w:rsid w:val="00C1122E"/>
    <w:rsid w:val="00C152D4"/>
    <w:rsid w:val="00C174BC"/>
    <w:rsid w:val="00C212C5"/>
    <w:rsid w:val="00C2413A"/>
    <w:rsid w:val="00C351A8"/>
    <w:rsid w:val="00C370ED"/>
    <w:rsid w:val="00C3783A"/>
    <w:rsid w:val="00C505B9"/>
    <w:rsid w:val="00C61C98"/>
    <w:rsid w:val="00C62367"/>
    <w:rsid w:val="00C70BC8"/>
    <w:rsid w:val="00C740F5"/>
    <w:rsid w:val="00C7506D"/>
    <w:rsid w:val="00C75547"/>
    <w:rsid w:val="00C77D11"/>
    <w:rsid w:val="00C82E76"/>
    <w:rsid w:val="00C9696B"/>
    <w:rsid w:val="00CA2EE5"/>
    <w:rsid w:val="00CA7882"/>
    <w:rsid w:val="00CB4096"/>
    <w:rsid w:val="00CB4639"/>
    <w:rsid w:val="00CB7269"/>
    <w:rsid w:val="00CC15F3"/>
    <w:rsid w:val="00CC38B7"/>
    <w:rsid w:val="00CD4876"/>
    <w:rsid w:val="00CD578C"/>
    <w:rsid w:val="00CD6630"/>
    <w:rsid w:val="00CD7BC4"/>
    <w:rsid w:val="00CE3E8F"/>
    <w:rsid w:val="00CE788E"/>
    <w:rsid w:val="00D01B7D"/>
    <w:rsid w:val="00D03C81"/>
    <w:rsid w:val="00D03C83"/>
    <w:rsid w:val="00D04A24"/>
    <w:rsid w:val="00D166FA"/>
    <w:rsid w:val="00D22060"/>
    <w:rsid w:val="00D22929"/>
    <w:rsid w:val="00D240BF"/>
    <w:rsid w:val="00D329E6"/>
    <w:rsid w:val="00D32AD7"/>
    <w:rsid w:val="00D358CE"/>
    <w:rsid w:val="00D35F73"/>
    <w:rsid w:val="00D377E6"/>
    <w:rsid w:val="00D4093B"/>
    <w:rsid w:val="00D40FA8"/>
    <w:rsid w:val="00D44183"/>
    <w:rsid w:val="00D44A90"/>
    <w:rsid w:val="00D5148E"/>
    <w:rsid w:val="00D523CF"/>
    <w:rsid w:val="00D54C85"/>
    <w:rsid w:val="00D55BBF"/>
    <w:rsid w:val="00D564A2"/>
    <w:rsid w:val="00D622BA"/>
    <w:rsid w:val="00D70DE6"/>
    <w:rsid w:val="00D72A0A"/>
    <w:rsid w:val="00D80EA0"/>
    <w:rsid w:val="00D9109C"/>
    <w:rsid w:val="00D914E0"/>
    <w:rsid w:val="00D9633A"/>
    <w:rsid w:val="00DA1A4E"/>
    <w:rsid w:val="00DA29F9"/>
    <w:rsid w:val="00DA6F82"/>
    <w:rsid w:val="00DB0FC0"/>
    <w:rsid w:val="00DB3723"/>
    <w:rsid w:val="00DC1F60"/>
    <w:rsid w:val="00DC282A"/>
    <w:rsid w:val="00DC7BB1"/>
    <w:rsid w:val="00DC7D2C"/>
    <w:rsid w:val="00DE2E27"/>
    <w:rsid w:val="00DE3D00"/>
    <w:rsid w:val="00DE6491"/>
    <w:rsid w:val="00DF311A"/>
    <w:rsid w:val="00DF6D95"/>
    <w:rsid w:val="00E00273"/>
    <w:rsid w:val="00E039EC"/>
    <w:rsid w:val="00E11D9D"/>
    <w:rsid w:val="00E13B94"/>
    <w:rsid w:val="00E14242"/>
    <w:rsid w:val="00E25555"/>
    <w:rsid w:val="00E27A5A"/>
    <w:rsid w:val="00E3316A"/>
    <w:rsid w:val="00E40778"/>
    <w:rsid w:val="00E40DB0"/>
    <w:rsid w:val="00E467E0"/>
    <w:rsid w:val="00E50EEB"/>
    <w:rsid w:val="00E52F2B"/>
    <w:rsid w:val="00E63FCF"/>
    <w:rsid w:val="00E75ED1"/>
    <w:rsid w:val="00E860D7"/>
    <w:rsid w:val="00E86AB3"/>
    <w:rsid w:val="00E95E4F"/>
    <w:rsid w:val="00EA3F0C"/>
    <w:rsid w:val="00EA7668"/>
    <w:rsid w:val="00EA7D4C"/>
    <w:rsid w:val="00EB19E6"/>
    <w:rsid w:val="00EB2586"/>
    <w:rsid w:val="00EB4D84"/>
    <w:rsid w:val="00EB6AF4"/>
    <w:rsid w:val="00EC1F58"/>
    <w:rsid w:val="00EC495E"/>
    <w:rsid w:val="00EC4DA4"/>
    <w:rsid w:val="00ED19EF"/>
    <w:rsid w:val="00ED1AA3"/>
    <w:rsid w:val="00ED2405"/>
    <w:rsid w:val="00ED6168"/>
    <w:rsid w:val="00EE0DF1"/>
    <w:rsid w:val="00EE198B"/>
    <w:rsid w:val="00EE1F0B"/>
    <w:rsid w:val="00EE21D4"/>
    <w:rsid w:val="00EE5E90"/>
    <w:rsid w:val="00EF490C"/>
    <w:rsid w:val="00EF6830"/>
    <w:rsid w:val="00EF6C3F"/>
    <w:rsid w:val="00F00833"/>
    <w:rsid w:val="00F0363F"/>
    <w:rsid w:val="00F037D7"/>
    <w:rsid w:val="00F04D7F"/>
    <w:rsid w:val="00F21417"/>
    <w:rsid w:val="00F21CCD"/>
    <w:rsid w:val="00F24469"/>
    <w:rsid w:val="00F4662E"/>
    <w:rsid w:val="00F607FB"/>
    <w:rsid w:val="00F6312B"/>
    <w:rsid w:val="00F760C8"/>
    <w:rsid w:val="00F81349"/>
    <w:rsid w:val="00F82451"/>
    <w:rsid w:val="00F83B44"/>
    <w:rsid w:val="00F854DD"/>
    <w:rsid w:val="00F8606B"/>
    <w:rsid w:val="00F87CD6"/>
    <w:rsid w:val="00F9449D"/>
    <w:rsid w:val="00F951C0"/>
    <w:rsid w:val="00F95580"/>
    <w:rsid w:val="00FA0F43"/>
    <w:rsid w:val="00FA4179"/>
    <w:rsid w:val="00FA4E29"/>
    <w:rsid w:val="00FB412B"/>
    <w:rsid w:val="00FC09C3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/statistics/UDStat.aspx?TblID=4-3&amp;pid=ipoteka&amp;sid=ITM_1763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br.ru/statistics/UDStat.aspx?Month=11&amp;Year=2017&amp;TblID=302-0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ks.ru/wps/wcm/connect/rosstat_main/rosstat/ru/statistics/publications/catalog/doc_1140086922125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tatrielt@bk.ru" TargetMode="External"/><Relationship Id="rId10" Type="http://schemas.openxmlformats.org/officeDocument/2006/relationships/hyperlink" Target="http://government.ru/program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cbr.ru/statistics/UDStat.aspx?TblID=302-09&amp;pid=sors&amp;sid=ITM_454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E0A4B-FC17-4DD6-9005-9BF70D1EE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3</cp:revision>
  <cp:lastPrinted>2017-10-04T07:33:00Z</cp:lastPrinted>
  <dcterms:created xsi:type="dcterms:W3CDTF">2017-12-08T08:20:00Z</dcterms:created>
  <dcterms:modified xsi:type="dcterms:W3CDTF">2017-12-08T08:42:00Z</dcterms:modified>
</cp:coreProperties>
</file>