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8857AE" w:rsidRPr="0078231B" w:rsidRDefault="00996D50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Недвижимость</w:t>
      </w:r>
      <w:r w:rsidR="00F84825" w:rsidRPr="0078231B">
        <w:rPr>
          <w:rFonts w:ascii="Arial" w:hAnsi="Arial" w:cs="Arial"/>
          <w:sz w:val="20"/>
          <w:szCs w:val="20"/>
        </w:rPr>
        <w:t xml:space="preserve">, по определению, </w:t>
      </w:r>
      <w:r w:rsidR="001D7AF4" w:rsidRPr="0078231B">
        <w:rPr>
          <w:rFonts w:ascii="Arial" w:hAnsi="Arial" w:cs="Arial"/>
          <w:sz w:val="20"/>
          <w:szCs w:val="20"/>
        </w:rPr>
        <w:t>связан</w:t>
      </w:r>
      <w:r w:rsidRPr="0078231B">
        <w:rPr>
          <w:rFonts w:ascii="Arial" w:hAnsi="Arial" w:cs="Arial"/>
          <w:sz w:val="20"/>
          <w:szCs w:val="20"/>
        </w:rPr>
        <w:t>а</w:t>
      </w:r>
      <w:r w:rsidR="001D7AF4" w:rsidRPr="0078231B">
        <w:rPr>
          <w:rFonts w:ascii="Arial" w:hAnsi="Arial" w:cs="Arial"/>
          <w:sz w:val="20"/>
          <w:szCs w:val="20"/>
        </w:rPr>
        <w:t xml:space="preserve"> с землёй, поэтому относится к р</w:t>
      </w:r>
      <w:r w:rsidRPr="0078231B">
        <w:rPr>
          <w:rFonts w:ascii="Arial" w:hAnsi="Arial" w:cs="Arial"/>
          <w:sz w:val="20"/>
          <w:szCs w:val="20"/>
        </w:rPr>
        <w:t xml:space="preserve">егиональному рынку недвижимости. Цена предложения и продажи </w:t>
      </w:r>
      <w:r w:rsidR="001D7AF4" w:rsidRPr="0078231B">
        <w:rPr>
          <w:rFonts w:ascii="Arial" w:hAnsi="Arial" w:cs="Arial"/>
          <w:sz w:val="20"/>
          <w:szCs w:val="20"/>
        </w:rPr>
        <w:t xml:space="preserve">на рынке определяются именно местными условиями (ценами объектов-аналогов, объёмом предложения, спросом, активностью рынка, уровнем доходов потенциальных покупателей, </w:t>
      </w:r>
      <w:r w:rsidR="00FF6B58" w:rsidRPr="0078231B">
        <w:rPr>
          <w:rFonts w:ascii="Arial" w:hAnsi="Arial" w:cs="Arial"/>
          <w:sz w:val="20"/>
          <w:szCs w:val="20"/>
        </w:rPr>
        <w:t xml:space="preserve">уровнем и перспективой </w:t>
      </w:r>
      <w:r w:rsidR="00F84825" w:rsidRPr="0078231B">
        <w:rPr>
          <w:rFonts w:ascii="Arial" w:hAnsi="Arial" w:cs="Arial"/>
          <w:sz w:val="20"/>
          <w:szCs w:val="20"/>
        </w:rPr>
        <w:t xml:space="preserve">развития </w:t>
      </w:r>
      <w:r w:rsidR="00FF6B58" w:rsidRPr="0078231B">
        <w:rPr>
          <w:rFonts w:ascii="Arial" w:hAnsi="Arial" w:cs="Arial"/>
          <w:sz w:val="20"/>
          <w:szCs w:val="20"/>
        </w:rPr>
        <w:t>региона и др</w:t>
      </w:r>
      <w:r w:rsidR="001D7AF4" w:rsidRPr="0078231B">
        <w:rPr>
          <w:rFonts w:ascii="Arial" w:hAnsi="Arial" w:cs="Arial"/>
          <w:sz w:val="20"/>
          <w:szCs w:val="20"/>
        </w:rPr>
        <w:t>.</w:t>
      </w:r>
      <w:r w:rsidR="00FF6B58" w:rsidRPr="0078231B">
        <w:rPr>
          <w:rFonts w:ascii="Arial" w:hAnsi="Arial" w:cs="Arial"/>
          <w:sz w:val="20"/>
          <w:szCs w:val="20"/>
        </w:rPr>
        <w:t>).</w:t>
      </w:r>
      <w:r w:rsidR="001D7AF4" w:rsidRPr="0078231B">
        <w:rPr>
          <w:rFonts w:ascii="Arial" w:hAnsi="Arial" w:cs="Arial"/>
          <w:sz w:val="20"/>
          <w:szCs w:val="20"/>
        </w:rPr>
        <w:t xml:space="preserve"> Вместе с тем, </w:t>
      </w:r>
      <w:r w:rsidR="00FF6B58" w:rsidRPr="0078231B">
        <w:rPr>
          <w:rFonts w:ascii="Arial" w:hAnsi="Arial" w:cs="Arial"/>
          <w:sz w:val="20"/>
          <w:szCs w:val="20"/>
        </w:rPr>
        <w:t xml:space="preserve">все эти условия зависят от состояния экономики страны и </w:t>
      </w:r>
      <w:r w:rsidR="00FC72ED" w:rsidRPr="0078231B">
        <w:rPr>
          <w:rFonts w:ascii="Arial" w:hAnsi="Arial" w:cs="Arial"/>
          <w:sz w:val="20"/>
          <w:szCs w:val="20"/>
        </w:rPr>
        <w:t xml:space="preserve">государственной </w:t>
      </w:r>
      <w:r w:rsidR="00FF6B58" w:rsidRPr="0078231B">
        <w:rPr>
          <w:rFonts w:ascii="Arial" w:hAnsi="Arial" w:cs="Arial"/>
          <w:sz w:val="20"/>
          <w:szCs w:val="20"/>
        </w:rPr>
        <w:t>политики</w:t>
      </w:r>
      <w:r w:rsidR="003B39D8" w:rsidRPr="0078231B">
        <w:rPr>
          <w:rFonts w:ascii="Arial" w:hAnsi="Arial" w:cs="Arial"/>
          <w:sz w:val="20"/>
          <w:szCs w:val="20"/>
        </w:rPr>
        <w:t xml:space="preserve"> в целом</w:t>
      </w:r>
      <w:r w:rsidR="00FC72ED" w:rsidRPr="0078231B">
        <w:rPr>
          <w:rFonts w:ascii="Arial" w:hAnsi="Arial" w:cs="Arial"/>
          <w:sz w:val="20"/>
          <w:szCs w:val="20"/>
        </w:rPr>
        <w:t>.</w:t>
      </w:r>
      <w:r w:rsidR="00FF6B58" w:rsidRPr="0078231B">
        <w:rPr>
          <w:rFonts w:ascii="Arial" w:hAnsi="Arial" w:cs="Arial"/>
          <w:sz w:val="20"/>
          <w:szCs w:val="20"/>
        </w:rPr>
        <w:t xml:space="preserve"> </w:t>
      </w:r>
      <w:r w:rsidR="00271A95" w:rsidRPr="0078231B">
        <w:rPr>
          <w:rFonts w:ascii="Arial" w:hAnsi="Arial" w:cs="Arial"/>
          <w:sz w:val="20"/>
          <w:szCs w:val="20"/>
        </w:rPr>
        <w:t>Политика и экономика неразрывно связаны</w:t>
      </w:r>
      <w:r w:rsidR="00F84825" w:rsidRPr="0078231B">
        <w:rPr>
          <w:rFonts w:ascii="Arial" w:hAnsi="Arial" w:cs="Arial"/>
          <w:sz w:val="20"/>
          <w:szCs w:val="20"/>
        </w:rPr>
        <w:t xml:space="preserve">. </w:t>
      </w:r>
      <w:r w:rsidR="00DF58B8" w:rsidRPr="0078231B">
        <w:rPr>
          <w:rFonts w:ascii="Arial" w:hAnsi="Arial" w:cs="Arial"/>
          <w:sz w:val="20"/>
          <w:szCs w:val="20"/>
        </w:rPr>
        <w:t xml:space="preserve">Слабая политика ведёт к падению экономики и распаду страны. </w:t>
      </w:r>
      <w:r w:rsidR="00FC72ED" w:rsidRPr="0078231B">
        <w:rPr>
          <w:rFonts w:ascii="Arial" w:hAnsi="Arial" w:cs="Arial"/>
          <w:sz w:val="20"/>
          <w:szCs w:val="20"/>
        </w:rPr>
        <w:t>Сильная политика</w:t>
      </w:r>
      <w:r w:rsidR="00DF58B8" w:rsidRPr="0078231B">
        <w:rPr>
          <w:rFonts w:ascii="Arial" w:hAnsi="Arial" w:cs="Arial"/>
          <w:sz w:val="20"/>
          <w:szCs w:val="20"/>
        </w:rPr>
        <w:t xml:space="preserve">, сильное руководство </w:t>
      </w:r>
      <w:r w:rsidR="00FC72ED" w:rsidRPr="0078231B">
        <w:rPr>
          <w:rFonts w:ascii="Arial" w:hAnsi="Arial" w:cs="Arial"/>
          <w:sz w:val="20"/>
          <w:szCs w:val="20"/>
        </w:rPr>
        <w:t>вед</w:t>
      </w:r>
      <w:r w:rsidR="00DF58B8" w:rsidRPr="0078231B">
        <w:rPr>
          <w:rFonts w:ascii="Arial" w:hAnsi="Arial" w:cs="Arial"/>
          <w:sz w:val="20"/>
          <w:szCs w:val="20"/>
        </w:rPr>
        <w:t>у</w:t>
      </w:r>
      <w:r w:rsidR="00FC72ED" w:rsidRPr="0078231B">
        <w:rPr>
          <w:rFonts w:ascii="Arial" w:hAnsi="Arial" w:cs="Arial"/>
          <w:sz w:val="20"/>
          <w:szCs w:val="20"/>
        </w:rPr>
        <w:t xml:space="preserve">т к сильной экономике: </w:t>
      </w:r>
      <w:r w:rsidR="008857AE" w:rsidRPr="0078231B">
        <w:rPr>
          <w:rFonts w:ascii="Arial" w:hAnsi="Arial" w:cs="Arial"/>
          <w:sz w:val="20"/>
          <w:szCs w:val="20"/>
        </w:rPr>
        <w:t xml:space="preserve">государство </w:t>
      </w:r>
      <w:r w:rsidRPr="0078231B">
        <w:rPr>
          <w:rFonts w:ascii="Arial" w:hAnsi="Arial" w:cs="Arial"/>
          <w:sz w:val="20"/>
          <w:szCs w:val="20"/>
        </w:rPr>
        <w:t>обеспечива</w:t>
      </w:r>
      <w:r w:rsidR="008857AE" w:rsidRPr="0078231B">
        <w:rPr>
          <w:rFonts w:ascii="Arial" w:hAnsi="Arial" w:cs="Arial"/>
          <w:sz w:val="20"/>
          <w:szCs w:val="20"/>
        </w:rPr>
        <w:t>ет</w:t>
      </w:r>
      <w:r w:rsidRPr="0078231B">
        <w:rPr>
          <w:rFonts w:ascii="Arial" w:hAnsi="Arial" w:cs="Arial"/>
          <w:sz w:val="20"/>
          <w:szCs w:val="20"/>
        </w:rPr>
        <w:t xml:space="preserve"> благоприятные межгосударственные внешние условия, формирует и </w:t>
      </w:r>
      <w:r w:rsidR="00FC72ED" w:rsidRPr="0078231B">
        <w:rPr>
          <w:rFonts w:ascii="Arial" w:hAnsi="Arial" w:cs="Arial"/>
          <w:sz w:val="20"/>
          <w:szCs w:val="20"/>
        </w:rPr>
        <w:t>совершенств</w:t>
      </w:r>
      <w:r w:rsidRPr="0078231B">
        <w:rPr>
          <w:rFonts w:ascii="Arial" w:hAnsi="Arial" w:cs="Arial"/>
          <w:sz w:val="20"/>
          <w:szCs w:val="20"/>
        </w:rPr>
        <w:t>ует</w:t>
      </w:r>
      <w:r w:rsidR="00FC72ED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отраслев</w:t>
      </w:r>
      <w:r w:rsidR="008857AE" w:rsidRPr="0078231B">
        <w:rPr>
          <w:rFonts w:ascii="Arial" w:hAnsi="Arial" w:cs="Arial"/>
          <w:sz w:val="20"/>
          <w:szCs w:val="20"/>
        </w:rPr>
        <w:t xml:space="preserve">ую </w:t>
      </w:r>
      <w:r w:rsidR="00FC72ED" w:rsidRPr="0078231B">
        <w:rPr>
          <w:rFonts w:ascii="Arial" w:hAnsi="Arial" w:cs="Arial"/>
          <w:sz w:val="20"/>
          <w:szCs w:val="20"/>
        </w:rPr>
        <w:t>с</w:t>
      </w:r>
      <w:r w:rsidRPr="0078231B">
        <w:rPr>
          <w:rFonts w:ascii="Arial" w:hAnsi="Arial" w:cs="Arial"/>
          <w:sz w:val="20"/>
          <w:szCs w:val="20"/>
        </w:rPr>
        <w:t>труктур</w:t>
      </w:r>
      <w:r w:rsidR="008857AE" w:rsidRPr="0078231B">
        <w:rPr>
          <w:rFonts w:ascii="Arial" w:hAnsi="Arial" w:cs="Arial"/>
          <w:sz w:val="20"/>
          <w:szCs w:val="20"/>
        </w:rPr>
        <w:t>у</w:t>
      </w:r>
      <w:r w:rsidRPr="0078231B">
        <w:rPr>
          <w:rFonts w:ascii="Arial" w:hAnsi="Arial" w:cs="Arial"/>
          <w:sz w:val="20"/>
          <w:szCs w:val="20"/>
        </w:rPr>
        <w:t xml:space="preserve"> экономики, созда</w:t>
      </w:r>
      <w:r w:rsidR="008857AE" w:rsidRPr="0078231B">
        <w:rPr>
          <w:rFonts w:ascii="Arial" w:hAnsi="Arial" w:cs="Arial"/>
          <w:sz w:val="20"/>
          <w:szCs w:val="20"/>
        </w:rPr>
        <w:t>ёт</w:t>
      </w:r>
      <w:r w:rsidRPr="0078231B">
        <w:rPr>
          <w:rFonts w:ascii="Arial" w:hAnsi="Arial" w:cs="Arial"/>
          <w:sz w:val="20"/>
          <w:szCs w:val="20"/>
        </w:rPr>
        <w:t xml:space="preserve"> и поддержива</w:t>
      </w:r>
      <w:r w:rsidR="008857AE" w:rsidRPr="0078231B">
        <w:rPr>
          <w:rFonts w:ascii="Arial" w:hAnsi="Arial" w:cs="Arial"/>
          <w:sz w:val="20"/>
          <w:szCs w:val="20"/>
        </w:rPr>
        <w:t xml:space="preserve">ет </w:t>
      </w:r>
      <w:r w:rsidRPr="0078231B">
        <w:rPr>
          <w:rFonts w:ascii="Arial" w:hAnsi="Arial" w:cs="Arial"/>
          <w:sz w:val="20"/>
          <w:szCs w:val="20"/>
        </w:rPr>
        <w:t xml:space="preserve">условия </w:t>
      </w:r>
      <w:r w:rsidR="00FC72ED" w:rsidRPr="0078231B">
        <w:rPr>
          <w:rFonts w:ascii="Arial" w:hAnsi="Arial" w:cs="Arial"/>
          <w:sz w:val="20"/>
          <w:szCs w:val="20"/>
        </w:rPr>
        <w:t>развити</w:t>
      </w:r>
      <w:r w:rsidRPr="0078231B">
        <w:rPr>
          <w:rFonts w:ascii="Arial" w:hAnsi="Arial" w:cs="Arial"/>
          <w:sz w:val="20"/>
          <w:szCs w:val="20"/>
        </w:rPr>
        <w:t>я</w:t>
      </w:r>
      <w:r w:rsidR="00FC72ED" w:rsidRPr="0078231B">
        <w:rPr>
          <w:rFonts w:ascii="Arial" w:hAnsi="Arial" w:cs="Arial"/>
          <w:sz w:val="20"/>
          <w:szCs w:val="20"/>
        </w:rPr>
        <w:t xml:space="preserve"> предприятий</w:t>
      </w:r>
      <w:r w:rsidR="008857AE" w:rsidRPr="0078231B">
        <w:rPr>
          <w:rFonts w:ascii="Arial" w:hAnsi="Arial" w:cs="Arial"/>
          <w:sz w:val="20"/>
          <w:szCs w:val="20"/>
        </w:rPr>
        <w:t xml:space="preserve">, </w:t>
      </w:r>
      <w:r w:rsidR="00FC72ED" w:rsidRPr="0078231B">
        <w:rPr>
          <w:rFonts w:ascii="Arial" w:hAnsi="Arial" w:cs="Arial"/>
          <w:sz w:val="20"/>
          <w:szCs w:val="20"/>
        </w:rPr>
        <w:t>организаций</w:t>
      </w:r>
      <w:r w:rsidR="008857AE" w:rsidRPr="0078231B">
        <w:rPr>
          <w:rFonts w:ascii="Arial" w:hAnsi="Arial" w:cs="Arial"/>
          <w:sz w:val="20"/>
          <w:szCs w:val="20"/>
        </w:rPr>
        <w:t xml:space="preserve"> и домашних хозяйств, обеспечивая рост доходов бизнеса и населения, улучшая демографические условия, развивая кадровый потенциал, повышая благосостояние народа. </w:t>
      </w:r>
    </w:p>
    <w:p w:rsidR="00F84825" w:rsidRPr="0078231B" w:rsidRDefault="00F84825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Анализ и прогноз политики и экономики требует рассмотрения их в дин</w:t>
      </w:r>
      <w:r w:rsidR="00E7085C" w:rsidRPr="0078231B">
        <w:rPr>
          <w:rFonts w:ascii="Arial" w:hAnsi="Arial" w:cs="Arial"/>
          <w:sz w:val="20"/>
          <w:szCs w:val="20"/>
        </w:rPr>
        <w:t>амике за период в несколько лет, чтобы выявить определённый тренд.</w:t>
      </w:r>
      <w:r w:rsidRPr="0078231B">
        <w:rPr>
          <w:rFonts w:ascii="Arial" w:hAnsi="Arial" w:cs="Arial"/>
          <w:sz w:val="20"/>
          <w:szCs w:val="20"/>
        </w:rPr>
        <w:t xml:space="preserve"> </w:t>
      </w:r>
    </w:p>
    <w:p w:rsidR="00342426" w:rsidRPr="0078231B" w:rsidRDefault="003D4E43" w:rsidP="004D54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Изменение общественно-политического устройства</w:t>
      </w:r>
      <w:r w:rsidR="0020769B" w:rsidRPr="0078231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 w:rsidRPr="0078231B">
        <w:rPr>
          <w:rFonts w:ascii="Arial" w:hAnsi="Arial" w:cs="Arial"/>
          <w:sz w:val="20"/>
          <w:szCs w:val="20"/>
        </w:rPr>
        <w:t xml:space="preserve"> и п</w:t>
      </w:r>
      <w:r w:rsidR="00EF1B40" w:rsidRPr="0078231B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 w:rsidRPr="0078231B">
        <w:rPr>
          <w:rFonts w:ascii="Arial" w:hAnsi="Arial" w:cs="Arial"/>
          <w:sz w:val="20"/>
          <w:szCs w:val="20"/>
        </w:rPr>
        <w:t>проведённые</w:t>
      </w:r>
      <w:r w:rsidR="00EF1B40" w:rsidRPr="0078231B">
        <w:rPr>
          <w:rFonts w:ascii="Arial" w:hAnsi="Arial" w:cs="Arial"/>
          <w:sz w:val="20"/>
          <w:szCs w:val="20"/>
        </w:rPr>
        <w:t xml:space="preserve"> </w:t>
      </w:r>
      <w:r w:rsidR="004D6434" w:rsidRPr="0078231B">
        <w:rPr>
          <w:rFonts w:ascii="Arial" w:hAnsi="Arial" w:cs="Arial"/>
          <w:sz w:val="20"/>
          <w:szCs w:val="20"/>
        </w:rPr>
        <w:t xml:space="preserve">в </w:t>
      </w:r>
      <w:r w:rsidR="00065F04" w:rsidRPr="0078231B">
        <w:rPr>
          <w:rFonts w:ascii="Arial" w:hAnsi="Arial" w:cs="Arial"/>
          <w:sz w:val="20"/>
          <w:szCs w:val="20"/>
        </w:rPr>
        <w:t>России</w:t>
      </w:r>
      <w:r w:rsidR="00065F04" w:rsidRPr="0078231B">
        <w:rPr>
          <w:rFonts w:ascii="Arial" w:hAnsi="Arial" w:cs="Arial"/>
          <w:sz w:val="20"/>
          <w:szCs w:val="20"/>
        </w:rPr>
        <w:t xml:space="preserve"> </w:t>
      </w:r>
      <w:r w:rsidR="00EF1B40" w:rsidRPr="0078231B">
        <w:rPr>
          <w:rFonts w:ascii="Arial" w:hAnsi="Arial" w:cs="Arial"/>
          <w:sz w:val="20"/>
          <w:szCs w:val="20"/>
        </w:rPr>
        <w:t xml:space="preserve">в </w:t>
      </w:r>
      <w:r w:rsidR="00A00B82">
        <w:rPr>
          <w:rFonts w:ascii="Arial" w:hAnsi="Arial" w:cs="Arial"/>
          <w:sz w:val="20"/>
          <w:szCs w:val="20"/>
        </w:rPr>
        <w:t>период 1990-1999</w:t>
      </w:r>
      <w:r w:rsidR="002471B1" w:rsidRPr="0078231B">
        <w:rPr>
          <w:rFonts w:ascii="Arial" w:hAnsi="Arial" w:cs="Arial"/>
          <w:sz w:val="20"/>
          <w:szCs w:val="20"/>
        </w:rPr>
        <w:t xml:space="preserve">, привели к </w:t>
      </w:r>
      <w:r w:rsidR="003B39D8" w:rsidRPr="0078231B">
        <w:rPr>
          <w:rFonts w:ascii="Arial" w:hAnsi="Arial" w:cs="Arial"/>
          <w:sz w:val="20"/>
          <w:szCs w:val="20"/>
        </w:rPr>
        <w:t xml:space="preserve">разрыву хозяйственных связей между всеми предприятиями, </w:t>
      </w:r>
      <w:r w:rsidR="002471B1" w:rsidRPr="0078231B">
        <w:rPr>
          <w:rFonts w:ascii="Arial" w:hAnsi="Arial" w:cs="Arial"/>
          <w:sz w:val="20"/>
          <w:szCs w:val="20"/>
        </w:rPr>
        <w:t xml:space="preserve">резкому падению </w:t>
      </w:r>
      <w:r w:rsidRPr="0078231B"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и </w:t>
      </w:r>
      <w:r w:rsidR="0020769B" w:rsidRPr="0078231B">
        <w:rPr>
          <w:rFonts w:ascii="Arial" w:hAnsi="Arial" w:cs="Arial"/>
          <w:sz w:val="20"/>
          <w:szCs w:val="20"/>
        </w:rPr>
        <w:t xml:space="preserve">катастрофическому </w:t>
      </w:r>
      <w:r w:rsidRPr="0078231B"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 w:rsidRPr="0078231B">
        <w:rPr>
          <w:rFonts w:ascii="Arial" w:hAnsi="Arial" w:cs="Arial"/>
          <w:sz w:val="20"/>
          <w:szCs w:val="20"/>
        </w:rPr>
        <w:t xml:space="preserve">большинства </w:t>
      </w:r>
      <w:r w:rsidR="004D6434" w:rsidRPr="0078231B">
        <w:rPr>
          <w:rFonts w:ascii="Arial" w:hAnsi="Arial" w:cs="Arial"/>
          <w:sz w:val="20"/>
          <w:szCs w:val="20"/>
        </w:rPr>
        <w:t>населения</w:t>
      </w:r>
      <w:r w:rsidRPr="0078231B">
        <w:rPr>
          <w:rFonts w:ascii="Arial" w:hAnsi="Arial" w:cs="Arial"/>
          <w:sz w:val="20"/>
          <w:szCs w:val="20"/>
        </w:rPr>
        <w:t>.</w:t>
      </w:r>
      <w:r w:rsidR="0020769B" w:rsidRPr="0078231B">
        <w:rPr>
          <w:rFonts w:ascii="Arial" w:hAnsi="Arial" w:cs="Arial"/>
          <w:sz w:val="20"/>
          <w:szCs w:val="20"/>
        </w:rPr>
        <w:t xml:space="preserve"> Но, </w:t>
      </w:r>
      <w:r w:rsidR="009274F2" w:rsidRPr="0078231B">
        <w:rPr>
          <w:rFonts w:ascii="Arial" w:hAnsi="Arial" w:cs="Arial"/>
          <w:sz w:val="20"/>
          <w:szCs w:val="20"/>
        </w:rPr>
        <w:t>начиная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6E3887" w:rsidRPr="0078231B">
        <w:rPr>
          <w:rFonts w:ascii="Arial" w:hAnsi="Arial" w:cs="Arial"/>
          <w:sz w:val="20"/>
          <w:szCs w:val="20"/>
        </w:rPr>
        <w:t>с 2000 года,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A00B82">
        <w:rPr>
          <w:rFonts w:ascii="Arial" w:hAnsi="Arial" w:cs="Arial"/>
          <w:sz w:val="20"/>
          <w:szCs w:val="20"/>
        </w:rPr>
        <w:t xml:space="preserve">постепенно, </w:t>
      </w:r>
      <w:r w:rsidR="006E3887" w:rsidRPr="0078231B">
        <w:rPr>
          <w:rFonts w:ascii="Arial" w:hAnsi="Arial" w:cs="Arial"/>
          <w:sz w:val="20"/>
          <w:szCs w:val="20"/>
        </w:rPr>
        <w:t>благодаря</w:t>
      </w:r>
      <w:r w:rsidR="00342426" w:rsidRPr="0078231B">
        <w:rPr>
          <w:rFonts w:ascii="Arial" w:hAnsi="Arial" w:cs="Arial"/>
          <w:sz w:val="20"/>
          <w:szCs w:val="20"/>
        </w:rPr>
        <w:t xml:space="preserve"> </w:t>
      </w:r>
      <w:r w:rsidR="00D377E6" w:rsidRPr="0078231B">
        <w:rPr>
          <w:rFonts w:ascii="Arial" w:hAnsi="Arial" w:cs="Arial"/>
          <w:sz w:val="20"/>
          <w:szCs w:val="20"/>
        </w:rPr>
        <w:t>укре</w:t>
      </w:r>
      <w:r w:rsidR="006E3887" w:rsidRPr="0078231B">
        <w:rPr>
          <w:rFonts w:ascii="Arial" w:hAnsi="Arial" w:cs="Arial"/>
          <w:sz w:val="20"/>
          <w:szCs w:val="20"/>
        </w:rPr>
        <w:t>плению</w:t>
      </w:r>
      <w:r w:rsidR="00D377E6" w:rsidRPr="0078231B">
        <w:rPr>
          <w:rFonts w:ascii="Arial" w:hAnsi="Arial" w:cs="Arial"/>
          <w:sz w:val="20"/>
          <w:szCs w:val="20"/>
        </w:rPr>
        <w:t xml:space="preserve"> государств</w:t>
      </w:r>
      <w:r w:rsidR="009274F2" w:rsidRPr="0078231B">
        <w:rPr>
          <w:rFonts w:ascii="Arial" w:hAnsi="Arial" w:cs="Arial"/>
          <w:sz w:val="20"/>
          <w:szCs w:val="20"/>
        </w:rPr>
        <w:t>енн</w:t>
      </w:r>
      <w:r w:rsidR="006E3887" w:rsidRPr="0078231B">
        <w:rPr>
          <w:rFonts w:ascii="Arial" w:hAnsi="Arial" w:cs="Arial"/>
          <w:sz w:val="20"/>
          <w:szCs w:val="20"/>
        </w:rPr>
        <w:t>ой структуры</w:t>
      </w:r>
      <w:r w:rsidR="00CF0CBD" w:rsidRPr="0078231B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 w:rsidRPr="0078231B">
        <w:rPr>
          <w:rFonts w:ascii="Arial" w:hAnsi="Arial" w:cs="Arial"/>
          <w:sz w:val="20"/>
          <w:szCs w:val="20"/>
        </w:rPr>
        <w:t>экономику</w:t>
      </w:r>
      <w:r w:rsidR="006D53BA" w:rsidRPr="0078231B">
        <w:rPr>
          <w:rFonts w:ascii="Arial" w:hAnsi="Arial" w:cs="Arial"/>
          <w:sz w:val="20"/>
          <w:szCs w:val="20"/>
        </w:rPr>
        <w:t xml:space="preserve"> и финансы</w:t>
      </w:r>
      <w:r w:rsidR="00D377E6" w:rsidRPr="0078231B">
        <w:rPr>
          <w:rFonts w:ascii="Arial" w:hAnsi="Arial" w:cs="Arial"/>
          <w:sz w:val="20"/>
          <w:szCs w:val="20"/>
        </w:rPr>
        <w:t xml:space="preserve">, </w:t>
      </w:r>
      <w:r w:rsidR="00A00B82">
        <w:rPr>
          <w:rFonts w:ascii="Arial" w:hAnsi="Arial" w:cs="Arial"/>
          <w:sz w:val="20"/>
          <w:szCs w:val="20"/>
        </w:rPr>
        <w:t xml:space="preserve">стабилизировать работу предприятий, </w:t>
      </w:r>
      <w:r w:rsidR="002C712B" w:rsidRPr="0078231B">
        <w:rPr>
          <w:rFonts w:ascii="Arial" w:hAnsi="Arial" w:cs="Arial"/>
          <w:sz w:val="20"/>
          <w:szCs w:val="20"/>
        </w:rPr>
        <w:t>реформирова</w:t>
      </w:r>
      <w:r w:rsidR="00CF0CBD" w:rsidRPr="0078231B">
        <w:rPr>
          <w:rFonts w:ascii="Arial" w:hAnsi="Arial" w:cs="Arial"/>
          <w:sz w:val="20"/>
          <w:szCs w:val="20"/>
        </w:rPr>
        <w:t>ть</w:t>
      </w:r>
      <w:r w:rsidR="006D53BA" w:rsidRPr="0078231B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 w:rsidRPr="0078231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 w:rsidRPr="0078231B">
        <w:rPr>
          <w:rFonts w:ascii="Arial" w:hAnsi="Arial" w:cs="Arial"/>
          <w:sz w:val="20"/>
          <w:szCs w:val="20"/>
        </w:rPr>
        <w:t xml:space="preserve">систему </w:t>
      </w:r>
      <w:r w:rsidR="002C712B" w:rsidRPr="0078231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 w:rsidRPr="0078231B">
        <w:rPr>
          <w:rFonts w:ascii="Arial" w:hAnsi="Arial" w:cs="Arial"/>
          <w:sz w:val="20"/>
          <w:szCs w:val="20"/>
        </w:rPr>
        <w:t>улучши</w:t>
      </w:r>
      <w:r w:rsidR="00CF0CBD" w:rsidRPr="0078231B">
        <w:rPr>
          <w:rFonts w:ascii="Arial" w:hAnsi="Arial" w:cs="Arial"/>
          <w:sz w:val="20"/>
          <w:szCs w:val="20"/>
        </w:rPr>
        <w:t xml:space="preserve">ть </w:t>
      </w:r>
      <w:r w:rsidR="009F4812" w:rsidRPr="0078231B">
        <w:rPr>
          <w:rFonts w:ascii="Arial" w:hAnsi="Arial" w:cs="Arial"/>
          <w:sz w:val="20"/>
          <w:szCs w:val="20"/>
        </w:rPr>
        <w:t xml:space="preserve">материальное и </w:t>
      </w:r>
      <w:r w:rsidR="00090EC7" w:rsidRPr="0078231B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 w:rsidRPr="0078231B">
        <w:rPr>
          <w:rFonts w:ascii="Arial" w:hAnsi="Arial" w:cs="Arial"/>
          <w:sz w:val="20"/>
          <w:szCs w:val="20"/>
        </w:rPr>
        <w:t xml:space="preserve"> и</w:t>
      </w:r>
      <w:r w:rsidR="00CF0CBD" w:rsidRPr="0078231B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 w:rsidRPr="0078231B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>р</w:t>
      </w:r>
      <w:r w:rsidR="00800D38" w:rsidRPr="0078231B">
        <w:rPr>
          <w:rFonts w:ascii="Arial" w:hAnsi="Arial" w:cs="Arial"/>
          <w:sz w:val="20"/>
          <w:szCs w:val="20"/>
        </w:rPr>
        <w:t>ост</w:t>
      </w:r>
      <w:r w:rsidR="009F4812" w:rsidRPr="0078231B">
        <w:rPr>
          <w:rFonts w:ascii="Arial" w:hAnsi="Arial" w:cs="Arial"/>
          <w:sz w:val="20"/>
          <w:szCs w:val="20"/>
        </w:rPr>
        <w:t>у</w:t>
      </w:r>
      <w:r w:rsidR="00A6518F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 w:rsidRPr="0078231B">
        <w:rPr>
          <w:rFonts w:ascii="Arial" w:hAnsi="Arial" w:cs="Arial"/>
          <w:sz w:val="20"/>
          <w:szCs w:val="20"/>
        </w:rPr>
        <w:t xml:space="preserve">не только на продукты </w:t>
      </w:r>
      <w:r w:rsidR="004D6434" w:rsidRPr="0078231B">
        <w:rPr>
          <w:rFonts w:ascii="Arial" w:hAnsi="Arial" w:cs="Arial"/>
          <w:sz w:val="20"/>
          <w:szCs w:val="20"/>
        </w:rPr>
        <w:t xml:space="preserve">питания </w:t>
      </w:r>
      <w:r w:rsidR="00A81976" w:rsidRPr="0078231B">
        <w:rPr>
          <w:rFonts w:ascii="Arial" w:hAnsi="Arial" w:cs="Arial"/>
          <w:sz w:val="20"/>
          <w:szCs w:val="20"/>
        </w:rPr>
        <w:t xml:space="preserve">и </w:t>
      </w:r>
      <w:r w:rsidR="004D6434" w:rsidRPr="0078231B">
        <w:rPr>
          <w:rFonts w:ascii="Arial" w:hAnsi="Arial" w:cs="Arial"/>
          <w:sz w:val="20"/>
          <w:szCs w:val="20"/>
        </w:rPr>
        <w:t xml:space="preserve"> бытовые </w:t>
      </w:r>
      <w:r w:rsidR="00A81976" w:rsidRPr="0078231B">
        <w:rPr>
          <w:rFonts w:ascii="Arial" w:hAnsi="Arial" w:cs="Arial"/>
          <w:sz w:val="20"/>
          <w:szCs w:val="20"/>
        </w:rPr>
        <w:t xml:space="preserve">товары, но и на </w:t>
      </w:r>
      <w:r w:rsidR="009F4812" w:rsidRPr="0078231B">
        <w:rPr>
          <w:rFonts w:ascii="Arial" w:hAnsi="Arial" w:cs="Arial"/>
          <w:sz w:val="20"/>
          <w:szCs w:val="20"/>
        </w:rPr>
        <w:t xml:space="preserve"> продукцию</w:t>
      </w:r>
      <w:r w:rsidR="00A81976" w:rsidRPr="0078231B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 w:rsidRPr="0078231B">
        <w:rPr>
          <w:rFonts w:ascii="Arial" w:hAnsi="Arial" w:cs="Arial"/>
          <w:sz w:val="20"/>
          <w:szCs w:val="20"/>
        </w:rPr>
        <w:t xml:space="preserve">. </w:t>
      </w:r>
      <w:r w:rsidR="00F97710" w:rsidRPr="0078231B">
        <w:rPr>
          <w:rFonts w:ascii="Arial" w:hAnsi="Arial" w:cs="Arial"/>
          <w:sz w:val="20"/>
          <w:szCs w:val="20"/>
        </w:rPr>
        <w:t>Внешн</w:t>
      </w:r>
      <w:r w:rsidR="00BE5A4A" w:rsidRPr="0078231B">
        <w:rPr>
          <w:rFonts w:ascii="Arial" w:hAnsi="Arial" w:cs="Arial"/>
          <w:sz w:val="20"/>
          <w:szCs w:val="20"/>
        </w:rPr>
        <w:t xml:space="preserve">ий </w:t>
      </w:r>
      <w:r w:rsidR="00F97710" w:rsidRPr="0078231B">
        <w:rPr>
          <w:rFonts w:ascii="Arial" w:hAnsi="Arial" w:cs="Arial"/>
          <w:sz w:val="20"/>
          <w:szCs w:val="20"/>
        </w:rPr>
        <w:t xml:space="preserve">долг </w:t>
      </w:r>
      <w:r w:rsidR="00BE5A4A" w:rsidRPr="0078231B">
        <w:rPr>
          <w:rFonts w:ascii="Arial" w:hAnsi="Arial" w:cs="Arial"/>
          <w:sz w:val="20"/>
          <w:szCs w:val="20"/>
        </w:rPr>
        <w:t xml:space="preserve">государства с 158,7 млрд.долл. в 2000 году снижен до 50,6 млрд. долл. в 2018 году. </w:t>
      </w:r>
    </w:p>
    <w:p w:rsidR="003C3A8E" w:rsidRPr="0078231B" w:rsidRDefault="00100CF7" w:rsidP="00E271D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78231B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tbl>
      <w:tblPr>
        <w:tblStyle w:val="a6"/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6374"/>
        <w:gridCol w:w="992"/>
        <w:gridCol w:w="1276"/>
      </w:tblGrid>
      <w:tr w:rsidR="00CC1E8C" w:rsidRPr="00025AD9" w:rsidTr="00D64B2E">
        <w:trPr>
          <w:trHeight w:val="230"/>
          <w:jc w:val="center"/>
        </w:trPr>
        <w:tc>
          <w:tcPr>
            <w:tcW w:w="6374" w:type="dxa"/>
            <w:vMerge w:val="restart"/>
            <w:vAlign w:val="center"/>
          </w:tcPr>
          <w:p w:rsidR="00CC1E8C" w:rsidRPr="00025AD9" w:rsidRDefault="00CC1E8C" w:rsidP="00CC1E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025AD9">
              <w:rPr>
                <w:rFonts w:ascii="Arial" w:hAnsi="Arial" w:cs="Arial"/>
                <w:i/>
                <w:sz w:val="20"/>
                <w:szCs w:val="20"/>
              </w:rPr>
              <w:t>май</w:t>
            </w:r>
            <w:r w:rsidR="00CC1E8C" w:rsidRPr="00025AD9">
              <w:rPr>
                <w:rFonts w:ascii="Arial" w:hAnsi="Arial" w:cs="Arial"/>
                <w:i/>
                <w:sz w:val="20"/>
                <w:szCs w:val="20"/>
              </w:rPr>
              <w:br/>
              <w:t>201</w:t>
            </w:r>
            <w:r w:rsidR="00CC1E8C" w:rsidRPr="00025AD9">
              <w:rPr>
                <w:rFonts w:ascii="Arial" w:hAnsi="Arial" w:cs="Arial"/>
                <w:i/>
                <w:sz w:val="20"/>
                <w:szCs w:val="20"/>
                <w:lang w:val="en-US"/>
              </w:rPr>
              <w:t>8</w:t>
            </w:r>
            <w:r w:rsidR="00CC1E8C" w:rsidRPr="00025AD9">
              <w:rPr>
                <w:rFonts w:ascii="Arial" w:hAnsi="Arial" w:cs="Arial"/>
                <w:i/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  <w:vAlign w:val="center"/>
          </w:tcPr>
          <w:p w:rsidR="00CC1E8C" w:rsidRPr="00025AD9" w:rsidRDefault="00B254CF" w:rsidP="00025AD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025AD9">
              <w:rPr>
                <w:rFonts w:ascii="Arial" w:hAnsi="Arial" w:cs="Arial"/>
                <w:i/>
                <w:sz w:val="20"/>
                <w:szCs w:val="20"/>
              </w:rPr>
              <w:t>Янв</w:t>
            </w:r>
            <w:proofErr w:type="spellEnd"/>
            <w:r w:rsidRPr="00025AD9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025AD9" w:rsidRPr="00025AD9">
              <w:rPr>
                <w:rFonts w:ascii="Arial" w:hAnsi="Arial" w:cs="Arial"/>
                <w:i/>
                <w:sz w:val="20"/>
                <w:szCs w:val="20"/>
              </w:rPr>
              <w:t xml:space="preserve">май </w:t>
            </w:r>
            <w:r w:rsidR="00025AD9" w:rsidRPr="00025AD9">
              <w:rPr>
                <w:rFonts w:ascii="Arial" w:hAnsi="Arial" w:cs="Arial"/>
                <w:i/>
                <w:sz w:val="20"/>
                <w:szCs w:val="20"/>
              </w:rPr>
              <w:br/>
              <w:t>2018г.</w:t>
            </w:r>
            <w:r w:rsidR="00CC1E8C" w:rsidRPr="00025AD9">
              <w:rPr>
                <w:rFonts w:ascii="Arial" w:hAnsi="Arial" w:cs="Arial"/>
                <w:i/>
                <w:sz w:val="20"/>
                <w:szCs w:val="20"/>
              </w:rPr>
              <w:t xml:space="preserve">в % к </w:t>
            </w:r>
            <w:proofErr w:type="spellStart"/>
            <w:r w:rsidRPr="00025AD9">
              <w:rPr>
                <w:rFonts w:ascii="Arial" w:hAnsi="Arial" w:cs="Arial"/>
                <w:i/>
                <w:sz w:val="20"/>
                <w:szCs w:val="20"/>
              </w:rPr>
              <w:t>янв</w:t>
            </w:r>
            <w:proofErr w:type="spellEnd"/>
            <w:r w:rsidRPr="00025AD9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025AD9" w:rsidRPr="00025AD9">
              <w:rPr>
                <w:rFonts w:ascii="Arial" w:hAnsi="Arial" w:cs="Arial"/>
                <w:i/>
                <w:sz w:val="20"/>
                <w:szCs w:val="20"/>
              </w:rPr>
              <w:t>маю</w:t>
            </w:r>
            <w:r w:rsidRPr="00025AD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1E8C" w:rsidRPr="00025AD9">
              <w:rPr>
                <w:rFonts w:ascii="Arial" w:hAnsi="Arial" w:cs="Arial"/>
                <w:i/>
                <w:sz w:val="20"/>
                <w:szCs w:val="20"/>
              </w:rPr>
              <w:t xml:space="preserve"> 2017г.</w:t>
            </w:r>
          </w:p>
        </w:tc>
      </w:tr>
      <w:tr w:rsidR="00CC1E8C" w:rsidRPr="00025AD9" w:rsidTr="00D64B2E">
        <w:trPr>
          <w:trHeight w:val="253"/>
          <w:jc w:val="center"/>
        </w:trPr>
        <w:tc>
          <w:tcPr>
            <w:tcW w:w="6374" w:type="dxa"/>
            <w:vMerge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025AD9" w:rsidTr="00D64B2E">
        <w:trPr>
          <w:trHeight w:val="253"/>
          <w:jc w:val="center"/>
        </w:trPr>
        <w:tc>
          <w:tcPr>
            <w:tcW w:w="6374" w:type="dxa"/>
            <w:vMerge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Валовой внутренний продукт,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  <w:r w:rsidR="00025AD9" w:rsidRPr="00025AD9">
              <w:rPr>
                <w:rFonts w:ascii="Arial" w:hAnsi="Arial" w:cs="Arial"/>
                <w:sz w:val="20"/>
                <w:szCs w:val="20"/>
              </w:rPr>
              <w:t xml:space="preserve"> (за 1 кв.2018г.)</w:t>
            </w:r>
          </w:p>
        </w:tc>
        <w:tc>
          <w:tcPr>
            <w:tcW w:w="992" w:type="dxa"/>
            <w:vAlign w:val="center"/>
          </w:tcPr>
          <w:p w:rsidR="00CC1E8C" w:rsidRPr="00025AD9" w:rsidRDefault="00025AD9" w:rsidP="00025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22239,4</w:t>
            </w:r>
          </w:p>
        </w:tc>
        <w:tc>
          <w:tcPr>
            <w:tcW w:w="1276" w:type="dxa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Индекс выпуска товаров и услуг по базовым видам экономической деятельности</w:t>
            </w:r>
            <w:r w:rsidR="001238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3865" w:rsidRPr="00123865">
              <w:rPr>
                <w:rFonts w:ascii="Arial" w:hAnsi="Arial" w:cs="Arial"/>
                <w:sz w:val="20"/>
                <w:szCs w:val="20"/>
              </w:rPr>
              <w:t>(за 1 кв.2018г.)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B254CF" w:rsidP="001238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101,</w:t>
            </w:r>
            <w:r w:rsidR="0012386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025AD9" w:rsidP="00025A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103</w:t>
            </w:r>
            <w:r w:rsidR="00B254CF" w:rsidRPr="00025AD9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2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Продукция сельского хозяйства,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339</w:t>
            </w:r>
            <w:r w:rsidR="00B254CF" w:rsidRPr="00025AD9">
              <w:rPr>
                <w:rFonts w:ascii="Arial" w:hAnsi="Arial" w:cs="Arial"/>
                <w:sz w:val="20"/>
                <w:szCs w:val="20"/>
              </w:rPr>
              <w:t>,3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025AD9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102,</w:t>
            </w:r>
            <w:r w:rsidR="00025AD9" w:rsidRPr="00025AD9">
              <w:rPr>
                <w:rFonts w:ascii="Arial" w:hAnsi="Arial" w:cs="Arial"/>
                <w:color w:val="00B050"/>
                <w:sz w:val="20"/>
                <w:szCs w:val="20"/>
              </w:rPr>
              <w:t>5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Грузооборот транспорта,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млрд.т</w:t>
            </w:r>
            <w:proofErr w:type="spellEnd"/>
            <w:r w:rsidRPr="00025AD9">
              <w:rPr>
                <w:rFonts w:ascii="Arial" w:hAnsi="Arial" w:cs="Arial"/>
                <w:sz w:val="20"/>
                <w:szCs w:val="20"/>
              </w:rPr>
              <w:t>-км</w:t>
            </w:r>
          </w:p>
        </w:tc>
        <w:tc>
          <w:tcPr>
            <w:tcW w:w="992" w:type="dxa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472,2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B254C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103,</w:t>
            </w:r>
            <w:r w:rsidR="00B254CF" w:rsidRPr="00025AD9"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   в том числе  железнодорожного транспорта</w:t>
            </w:r>
          </w:p>
        </w:tc>
        <w:tc>
          <w:tcPr>
            <w:tcW w:w="992" w:type="dxa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219,0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B254CF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104,</w:t>
            </w:r>
            <w:r w:rsidR="00025AD9" w:rsidRPr="00025AD9">
              <w:rPr>
                <w:rFonts w:ascii="Arial" w:hAnsi="Arial" w:cs="Arial"/>
                <w:color w:val="00B050"/>
                <w:sz w:val="20"/>
                <w:szCs w:val="20"/>
              </w:rPr>
              <w:t>7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услуг в сфере телекоммуникаций, </w:t>
            </w:r>
            <w:proofErr w:type="spellStart"/>
            <w:r w:rsidRPr="00025AD9">
              <w:rPr>
                <w:rFonts w:ascii="Arial" w:hAnsi="Arial" w:cs="Arial"/>
                <w:color w:val="000000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B254CF" w:rsidP="00B2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140</w:t>
            </w:r>
            <w:r w:rsidR="00CC1E8C" w:rsidRPr="00025AD9">
              <w:rPr>
                <w:rFonts w:ascii="Arial" w:hAnsi="Arial" w:cs="Arial"/>
                <w:sz w:val="20"/>
                <w:szCs w:val="20"/>
              </w:rPr>
              <w:t>,</w:t>
            </w:r>
            <w:r w:rsidRPr="00025AD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CC1E8C" w:rsidRPr="00025AD9" w:rsidRDefault="00B254CF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FF0000"/>
                <w:sz w:val="20"/>
                <w:szCs w:val="20"/>
              </w:rPr>
              <w:t>99,2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2507,0</w:t>
            </w:r>
          </w:p>
        </w:tc>
        <w:tc>
          <w:tcPr>
            <w:tcW w:w="1276" w:type="dxa"/>
            <w:vAlign w:val="center"/>
          </w:tcPr>
          <w:p w:rsidR="00CC1E8C" w:rsidRPr="00025AD9" w:rsidRDefault="00025AD9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102,4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платных услуг населению, </w:t>
            </w:r>
            <w:proofErr w:type="spellStart"/>
            <w:r w:rsidRPr="00025AD9">
              <w:rPr>
                <w:rFonts w:ascii="Arial" w:hAnsi="Arial" w:cs="Arial"/>
                <w:color w:val="000000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CC1E8C" w:rsidP="00B2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75</w:t>
            </w:r>
            <w:r w:rsidR="00025AD9" w:rsidRPr="00025AD9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B254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10</w:t>
            </w:r>
            <w:r w:rsidR="00025AD9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Pr="00025AD9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млрд.долларов</w:t>
            </w:r>
            <w:proofErr w:type="spellEnd"/>
            <w:r w:rsidRPr="00025AD9">
              <w:rPr>
                <w:rFonts w:ascii="Arial" w:hAnsi="Arial" w:cs="Arial"/>
                <w:sz w:val="20"/>
                <w:szCs w:val="20"/>
              </w:rPr>
              <w:t xml:space="preserve"> США</w:t>
            </w:r>
          </w:p>
        </w:tc>
        <w:tc>
          <w:tcPr>
            <w:tcW w:w="992" w:type="dxa"/>
            <w:vAlign w:val="center"/>
          </w:tcPr>
          <w:p w:rsidR="00CC1E8C" w:rsidRPr="00025AD9" w:rsidRDefault="00E5634E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57,2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AC5997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12</w:t>
            </w:r>
            <w:r w:rsidR="00E5634E">
              <w:rPr>
                <w:rFonts w:ascii="Arial" w:hAnsi="Arial" w:cs="Arial"/>
                <w:color w:val="00B050"/>
                <w:sz w:val="20"/>
                <w:szCs w:val="20"/>
              </w:rPr>
              <w:t>3</w:t>
            </w: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 w:rsidR="00E5634E">
              <w:rPr>
                <w:rFonts w:ascii="Arial" w:hAnsi="Arial" w:cs="Arial"/>
                <w:color w:val="00B050"/>
                <w:sz w:val="20"/>
                <w:szCs w:val="20"/>
              </w:rPr>
              <w:t>4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    в том числе: экспорт товаров</w:t>
            </w:r>
          </w:p>
        </w:tc>
        <w:tc>
          <w:tcPr>
            <w:tcW w:w="992" w:type="dxa"/>
            <w:vAlign w:val="center"/>
          </w:tcPr>
          <w:p w:rsidR="00CC1E8C" w:rsidRPr="00025AD9" w:rsidRDefault="00E5634E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1276" w:type="dxa"/>
            <w:vAlign w:val="center"/>
          </w:tcPr>
          <w:p w:rsidR="00CC1E8C" w:rsidRPr="00025AD9" w:rsidRDefault="00E5634E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126,7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   импорт товаров</w:t>
            </w:r>
          </w:p>
        </w:tc>
        <w:tc>
          <w:tcPr>
            <w:tcW w:w="992" w:type="dxa"/>
            <w:vAlign w:val="center"/>
          </w:tcPr>
          <w:p w:rsidR="00CC1E8C" w:rsidRPr="00025AD9" w:rsidRDefault="00E5634E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1A4240" w:rsidRPr="00025AD9">
              <w:rPr>
                <w:rFonts w:ascii="Arial" w:hAnsi="Arial" w:cs="Arial"/>
                <w:sz w:val="20"/>
                <w:szCs w:val="20"/>
              </w:rPr>
              <w:t>,9</w:t>
            </w:r>
          </w:p>
        </w:tc>
        <w:tc>
          <w:tcPr>
            <w:tcW w:w="1276" w:type="dxa"/>
            <w:vAlign w:val="center"/>
          </w:tcPr>
          <w:p w:rsidR="00CC1E8C" w:rsidRPr="00025AD9" w:rsidRDefault="00E5634E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117,9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Инвестиции в основной капитал,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млрд.рублей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1A4240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2302,0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Индекс потребительских цен 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1A4240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102,3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Индекс цен производителей промышленных товаров</w:t>
            </w:r>
            <w:r w:rsidRPr="00025AD9">
              <w:rPr>
                <w:rFonts w:ascii="Arial" w:hAnsi="Arial" w:cs="Arial"/>
                <w:sz w:val="20"/>
                <w:szCs w:val="20"/>
                <w:vertAlign w:val="superscript"/>
              </w:rPr>
              <w:t>4)</w:t>
            </w:r>
            <w:r w:rsidRPr="00025AD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E5634E" w:rsidP="001A4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107</w:t>
            </w:r>
            <w:r w:rsidR="00CC1E8C" w:rsidRPr="00025AD9">
              <w:rPr>
                <w:rFonts w:ascii="Arial" w:hAnsi="Arial" w:cs="Arial"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25AD9">
              <w:rPr>
                <w:rFonts w:ascii="Arial" w:hAnsi="Arial" w:cs="Arial"/>
                <w:bCs/>
                <w:sz w:val="20"/>
                <w:szCs w:val="20"/>
              </w:rPr>
              <w:t>Реальные располагаемые денежные доходы</w:t>
            </w:r>
            <w:r w:rsidRPr="00025AD9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CC1E8C" w:rsidP="00E5634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103,</w:t>
            </w:r>
            <w:r w:rsidR="00E5634E">
              <w:rPr>
                <w:rFonts w:ascii="Arial" w:hAnsi="Arial" w:cs="Arial"/>
                <w:color w:val="00B050"/>
                <w:sz w:val="20"/>
                <w:szCs w:val="20"/>
              </w:rPr>
              <w:t>2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Среднемесячная начисленная заработная плата работников организаций, рублей: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   - номинальная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E563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>4</w:t>
            </w:r>
            <w:r w:rsidR="001A4240" w:rsidRPr="00025AD9">
              <w:rPr>
                <w:rFonts w:ascii="Arial" w:hAnsi="Arial" w:cs="Arial"/>
                <w:sz w:val="20"/>
                <w:szCs w:val="20"/>
              </w:rPr>
              <w:t>3</w:t>
            </w:r>
            <w:r w:rsidR="00E5634E"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1276" w:type="dxa"/>
            <w:vAlign w:val="center"/>
          </w:tcPr>
          <w:p w:rsidR="00CC1E8C" w:rsidRPr="00025AD9" w:rsidRDefault="00E5634E" w:rsidP="001A424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111</w:t>
            </w:r>
            <w:r w:rsidR="00CC1E8C" w:rsidRPr="00025AD9">
              <w:rPr>
                <w:rFonts w:ascii="Arial" w:hAnsi="Arial" w:cs="Arial"/>
                <w:color w:val="00B05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5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   - реальная </w:t>
            </w:r>
          </w:p>
        </w:tc>
        <w:tc>
          <w:tcPr>
            <w:tcW w:w="992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CC1E8C" w:rsidRPr="00025AD9" w:rsidRDefault="00CC1E8C" w:rsidP="00E5634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109,</w:t>
            </w:r>
            <w:r w:rsidR="00E5634E">
              <w:rPr>
                <w:rFonts w:ascii="Arial" w:hAnsi="Arial" w:cs="Arial"/>
                <w:color w:val="00B050"/>
                <w:sz w:val="20"/>
                <w:szCs w:val="20"/>
              </w:rPr>
              <w:t>0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Общая численность безработных (в возрасте 15 лет и старше),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млн.человек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CC1E8C" w:rsidP="001A42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025AD9">
              <w:rPr>
                <w:rFonts w:ascii="Arial" w:hAnsi="Arial" w:cs="Arial"/>
                <w:sz w:val="20"/>
                <w:szCs w:val="20"/>
              </w:rPr>
              <w:t>,</w:t>
            </w:r>
            <w:r w:rsidR="00E5634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1A42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91,</w:t>
            </w:r>
            <w:r w:rsidR="001A4240" w:rsidRPr="00025AD9">
              <w:rPr>
                <w:rFonts w:ascii="Arial" w:hAnsi="Arial" w:cs="Arial"/>
                <w:color w:val="00B050"/>
                <w:sz w:val="20"/>
                <w:szCs w:val="20"/>
              </w:rPr>
              <w:t>4</w:t>
            </w:r>
          </w:p>
        </w:tc>
      </w:tr>
      <w:tr w:rsidR="00CC1E8C" w:rsidRPr="00025AD9" w:rsidTr="00D64B2E">
        <w:trPr>
          <w:jc w:val="center"/>
        </w:trPr>
        <w:tc>
          <w:tcPr>
            <w:tcW w:w="6374" w:type="dxa"/>
          </w:tcPr>
          <w:p w:rsidR="00CC1E8C" w:rsidRPr="00025AD9" w:rsidRDefault="00CC1E8C" w:rsidP="006F7423">
            <w:pPr>
              <w:rPr>
                <w:rFonts w:ascii="Arial" w:hAnsi="Arial" w:cs="Arial"/>
                <w:sz w:val="20"/>
                <w:szCs w:val="20"/>
              </w:rPr>
            </w:pPr>
            <w:r w:rsidRPr="00025AD9">
              <w:rPr>
                <w:rFonts w:ascii="Arial" w:hAnsi="Arial" w:cs="Arial"/>
                <w:sz w:val="20"/>
                <w:szCs w:val="20"/>
              </w:rPr>
              <w:t xml:space="preserve">Численность официально зарегистрированных безработных (по данным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Роструда</w:t>
            </w:r>
            <w:proofErr w:type="spellEnd"/>
            <w:r w:rsidRPr="00025AD9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025AD9">
              <w:rPr>
                <w:rFonts w:ascii="Arial" w:hAnsi="Arial" w:cs="Arial"/>
                <w:sz w:val="20"/>
                <w:szCs w:val="20"/>
              </w:rPr>
              <w:t>млн.человек</w:t>
            </w:r>
            <w:proofErr w:type="spellEnd"/>
          </w:p>
        </w:tc>
        <w:tc>
          <w:tcPr>
            <w:tcW w:w="992" w:type="dxa"/>
            <w:vAlign w:val="center"/>
          </w:tcPr>
          <w:p w:rsidR="00CC1E8C" w:rsidRPr="00025AD9" w:rsidRDefault="00E5634E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76" w:type="dxa"/>
            <w:vAlign w:val="center"/>
          </w:tcPr>
          <w:p w:rsidR="00CC1E8C" w:rsidRPr="00025AD9" w:rsidRDefault="00CC1E8C" w:rsidP="006F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25AD9">
              <w:rPr>
                <w:rFonts w:ascii="Arial" w:hAnsi="Arial" w:cs="Arial"/>
                <w:color w:val="00B050"/>
                <w:sz w:val="20"/>
                <w:szCs w:val="20"/>
              </w:rPr>
              <w:t>86,3</w:t>
            </w:r>
          </w:p>
        </w:tc>
      </w:tr>
    </w:tbl>
    <w:p w:rsidR="00D64B2E" w:rsidRPr="0078231B" w:rsidRDefault="00D64B2E" w:rsidP="00D64B2E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color w:val="FF0000"/>
          <w:sz w:val="20"/>
          <w:szCs w:val="20"/>
        </w:rPr>
        <w:t>красным</w:t>
      </w:r>
      <w:r w:rsidRPr="0078231B">
        <w:rPr>
          <w:rFonts w:ascii="Arial" w:hAnsi="Arial" w:cs="Arial"/>
          <w:sz w:val="20"/>
          <w:szCs w:val="20"/>
        </w:rPr>
        <w:t xml:space="preserve"> – отрицательная, </w:t>
      </w:r>
      <w:r w:rsidRPr="0078231B">
        <w:rPr>
          <w:rFonts w:ascii="Arial" w:hAnsi="Arial" w:cs="Arial"/>
          <w:color w:val="00B050"/>
          <w:sz w:val="20"/>
          <w:szCs w:val="20"/>
        </w:rPr>
        <w:t>зеленым</w:t>
      </w:r>
      <w:r w:rsidRPr="0078231B">
        <w:rPr>
          <w:rFonts w:ascii="Arial" w:hAnsi="Arial" w:cs="Arial"/>
          <w:sz w:val="20"/>
          <w:szCs w:val="20"/>
        </w:rPr>
        <w:t xml:space="preserve"> – положительная динамика</w:t>
      </w:r>
    </w:p>
    <w:p w:rsidR="005F5528" w:rsidRDefault="005F5528" w:rsidP="00BB60F1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4853D4">
        <w:rPr>
          <w:rFonts w:ascii="Arial" w:hAnsi="Arial" w:cs="Arial"/>
          <w:sz w:val="20"/>
          <w:szCs w:val="20"/>
        </w:rPr>
        <w:t>ВВП по паритету покупательной способности в 2017г. в текущих ценах составил 3749,3 млрд. долл. США (+3% по сравнению с 2016</w:t>
      </w:r>
      <w:proofErr w:type="gramStart"/>
      <w:r w:rsidRPr="004853D4">
        <w:rPr>
          <w:rFonts w:ascii="Arial" w:hAnsi="Arial" w:cs="Arial"/>
          <w:sz w:val="20"/>
          <w:szCs w:val="20"/>
        </w:rPr>
        <w:t>г.(</w:t>
      </w:r>
      <w:proofErr w:type="gramEnd"/>
      <w:r w:rsidRPr="004853D4">
        <w:rPr>
          <w:rFonts w:ascii="Arial" w:hAnsi="Arial" w:cs="Arial"/>
          <w:sz w:val="20"/>
          <w:szCs w:val="20"/>
        </w:rPr>
        <w:t>3640,3</w:t>
      </w:r>
      <w:r w:rsidR="0034498A" w:rsidRPr="004853D4">
        <w:rPr>
          <w:rFonts w:ascii="Arial" w:hAnsi="Arial" w:cs="Arial"/>
          <w:sz w:val="20"/>
          <w:szCs w:val="20"/>
        </w:rPr>
        <w:t xml:space="preserve"> млрд.долл</w:t>
      </w:r>
      <w:r w:rsidRPr="004853D4">
        <w:rPr>
          <w:rFonts w:ascii="Arial" w:hAnsi="Arial" w:cs="Arial"/>
          <w:sz w:val="20"/>
          <w:szCs w:val="20"/>
        </w:rPr>
        <w:t>)).</w:t>
      </w:r>
      <w:r w:rsidR="00BB60F1">
        <w:rPr>
          <w:rFonts w:ascii="Arial" w:hAnsi="Arial" w:cs="Arial"/>
          <w:sz w:val="20"/>
          <w:szCs w:val="20"/>
        </w:rPr>
        <w:t xml:space="preserve"> </w:t>
      </w:r>
      <w:r w:rsidRPr="004853D4">
        <w:rPr>
          <w:rFonts w:ascii="Arial" w:hAnsi="Arial" w:cs="Arial"/>
          <w:sz w:val="20"/>
          <w:szCs w:val="20"/>
        </w:rPr>
        <w:t xml:space="preserve">ВВП на душу населения по ППС в текущих ценах в 2017 г. составил 25533 долл. США (+2,9% по сравнению с 2016г. (24819)). </w:t>
      </w:r>
    </w:p>
    <w:p w:rsidR="008A0EAC" w:rsidRDefault="00BB60F1" w:rsidP="008A0EA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</w:t>
      </w:r>
      <w:r w:rsidR="00DC106C">
        <w:rPr>
          <w:rFonts w:ascii="Arial" w:hAnsi="Arial" w:cs="Arial"/>
          <w:sz w:val="20"/>
          <w:szCs w:val="20"/>
        </w:rPr>
        <w:t xml:space="preserve"> уточненным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Pr="00BB60F1">
          <w:rPr>
            <w:rStyle w:val="a4"/>
            <w:rFonts w:ascii="Arial" w:hAnsi="Arial" w:cs="Arial"/>
            <w:sz w:val="20"/>
            <w:szCs w:val="20"/>
          </w:rPr>
          <w:t>данным Минэкономразвития РФ</w:t>
        </w:r>
      </w:hyperlink>
      <w:r w:rsidR="00DC106C">
        <w:rPr>
          <w:rFonts w:ascii="Arial" w:hAnsi="Arial" w:cs="Arial"/>
          <w:sz w:val="20"/>
          <w:szCs w:val="20"/>
        </w:rPr>
        <w:t xml:space="preserve"> рост промышленного производства за 2017 год составил +2,1%, за 1 кв.2018г. - +2,8% (г/г), рост обрабатывающей промышленности составил +2,3% (г/г), следовательно, ВВП за 1 кв.18г. должен составить +1,5% (г/г). В</w:t>
      </w:r>
      <w:r w:rsidR="00DC106C" w:rsidRPr="00DC106C">
        <w:rPr>
          <w:rFonts w:ascii="Arial" w:hAnsi="Arial" w:cs="Arial"/>
          <w:sz w:val="20"/>
          <w:szCs w:val="20"/>
        </w:rPr>
        <w:t xml:space="preserve"> мае ВВП увеличился на 2,1 % г/г. С учетом новых данных по промышленному производству оценка роста ВВП за апрель была пересмотрена до</w:t>
      </w:r>
      <w:r w:rsidR="00285A77">
        <w:rPr>
          <w:rFonts w:ascii="Arial" w:hAnsi="Arial" w:cs="Arial"/>
          <w:sz w:val="20"/>
          <w:szCs w:val="20"/>
        </w:rPr>
        <w:t xml:space="preserve"> </w:t>
      </w:r>
      <w:r w:rsidR="00285A77" w:rsidRPr="00285A77">
        <w:rPr>
          <w:rFonts w:ascii="Arial" w:hAnsi="Arial" w:cs="Arial"/>
          <w:sz w:val="20"/>
          <w:szCs w:val="20"/>
        </w:rPr>
        <w:t>2,2 %</w:t>
      </w:r>
      <w:r w:rsidR="008A0EAC">
        <w:rPr>
          <w:rFonts w:ascii="Arial" w:hAnsi="Arial" w:cs="Arial"/>
          <w:sz w:val="20"/>
          <w:szCs w:val="20"/>
        </w:rPr>
        <w:t xml:space="preserve"> (г/г).</w:t>
      </w:r>
      <w:r w:rsidR="00285A77" w:rsidRPr="00285A77">
        <w:rPr>
          <w:rFonts w:ascii="Arial" w:hAnsi="Arial" w:cs="Arial"/>
          <w:sz w:val="20"/>
          <w:szCs w:val="20"/>
        </w:rPr>
        <w:t xml:space="preserve"> </w:t>
      </w:r>
    </w:p>
    <w:p w:rsidR="00905798" w:rsidRPr="008A0EAC" w:rsidRDefault="008A0EAC" w:rsidP="008A0EA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85A77">
        <w:rPr>
          <w:rFonts w:ascii="Arial" w:hAnsi="Arial" w:cs="Arial"/>
          <w:sz w:val="20"/>
          <w:szCs w:val="20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1785488</wp:posOffset>
            </wp:positionH>
            <wp:positionV relativeFrom="paragraph">
              <wp:posOffset>66675</wp:posOffset>
            </wp:positionV>
            <wp:extent cx="2992120" cy="203200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12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A77" w:rsidRPr="00285A77">
        <w:rPr>
          <w:rFonts w:ascii="Arial" w:hAnsi="Arial" w:cs="Arial"/>
          <w:sz w:val="20"/>
          <w:szCs w:val="20"/>
        </w:rPr>
        <w:t>Основной вклад в ускорение экономического роста в апреле–мае по сравнению с 1кв18 внесли обрабатывающая промышленность, транспорт, оптовая и розничная торговля. Кроме того, в последние два месяца продолжилось восстановление строительного сектора (</w:t>
      </w:r>
      <w:r w:rsidR="00285A77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 xml:space="preserve">1,4 % и </w:t>
      </w:r>
      <w:r w:rsidR="00D57AB5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 xml:space="preserve">5,6 % </w:t>
      </w:r>
      <w:r w:rsidR="00285A77">
        <w:rPr>
          <w:rFonts w:ascii="Arial" w:hAnsi="Arial" w:cs="Arial"/>
          <w:sz w:val="20"/>
          <w:szCs w:val="20"/>
        </w:rPr>
        <w:t>(</w:t>
      </w:r>
      <w:r w:rsidR="00285A77" w:rsidRPr="00285A77">
        <w:rPr>
          <w:rFonts w:ascii="Arial" w:hAnsi="Arial" w:cs="Arial"/>
          <w:sz w:val="20"/>
          <w:szCs w:val="20"/>
        </w:rPr>
        <w:t>г/г</w:t>
      </w:r>
      <w:r w:rsidR="00285A77">
        <w:rPr>
          <w:rFonts w:ascii="Arial" w:hAnsi="Arial" w:cs="Arial"/>
          <w:sz w:val="20"/>
          <w:szCs w:val="20"/>
        </w:rPr>
        <w:t>)</w:t>
      </w:r>
      <w:r w:rsidR="00285A77" w:rsidRPr="00285A77">
        <w:rPr>
          <w:rFonts w:ascii="Arial" w:hAnsi="Arial" w:cs="Arial"/>
          <w:sz w:val="20"/>
          <w:szCs w:val="20"/>
        </w:rPr>
        <w:t xml:space="preserve"> в апреле и мае соответственно) после слабых результатов 1кв18 </w:t>
      </w:r>
      <w:r w:rsidR="00285A77">
        <w:rPr>
          <w:rFonts w:ascii="Arial" w:hAnsi="Arial" w:cs="Arial"/>
          <w:sz w:val="20"/>
          <w:szCs w:val="20"/>
        </w:rPr>
        <w:t>г. Р</w:t>
      </w:r>
      <w:r w:rsidR="00285A77" w:rsidRPr="00285A77">
        <w:rPr>
          <w:rFonts w:ascii="Arial" w:hAnsi="Arial" w:cs="Arial"/>
          <w:sz w:val="20"/>
          <w:szCs w:val="20"/>
        </w:rPr>
        <w:t>ост промышленного производства в апреле и мае (</w:t>
      </w:r>
      <w:r w:rsidR="00285A77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 xml:space="preserve">3,9 % г/г и </w:t>
      </w:r>
      <w:r w:rsidR="00285A77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>3,7 % г/г соответственно) был обусловлен в первую очередь позитивной динамикой обрабатывающих отраслей</w:t>
      </w:r>
      <w:r w:rsidR="00285A77">
        <w:rPr>
          <w:rFonts w:ascii="Arial" w:hAnsi="Arial" w:cs="Arial"/>
          <w:sz w:val="20"/>
          <w:szCs w:val="20"/>
        </w:rPr>
        <w:t xml:space="preserve">. </w:t>
      </w:r>
      <w:r w:rsidR="00285A77" w:rsidRPr="00285A77">
        <w:rPr>
          <w:rFonts w:ascii="Arial" w:hAnsi="Arial" w:cs="Arial"/>
          <w:sz w:val="20"/>
          <w:szCs w:val="20"/>
        </w:rPr>
        <w:t xml:space="preserve">Темп роста обрабатывающей промышленности в апреле и мае заметно ускорился – до </w:t>
      </w:r>
      <w:r w:rsidR="00285A77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 xml:space="preserve">5,3 % г/г и </w:t>
      </w:r>
      <w:r w:rsidR="00285A77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 xml:space="preserve">5,4 % г/г соответственно после </w:t>
      </w:r>
      <w:r w:rsidR="00285A77">
        <w:rPr>
          <w:rFonts w:ascii="Arial" w:hAnsi="Arial" w:cs="Arial"/>
          <w:sz w:val="20"/>
          <w:szCs w:val="20"/>
        </w:rPr>
        <w:t>+</w:t>
      </w:r>
      <w:r w:rsidR="00285A77" w:rsidRPr="00285A77">
        <w:rPr>
          <w:rFonts w:ascii="Arial" w:hAnsi="Arial" w:cs="Arial"/>
          <w:sz w:val="20"/>
          <w:szCs w:val="20"/>
        </w:rPr>
        <w:t>3,7 % г/г в 1кв18</w:t>
      </w:r>
      <w:r w:rsidR="00285A77">
        <w:rPr>
          <w:rFonts w:ascii="Arial" w:hAnsi="Arial" w:cs="Arial"/>
          <w:sz w:val="20"/>
          <w:szCs w:val="20"/>
        </w:rPr>
        <w:t>г</w:t>
      </w:r>
      <w:r w:rsidR="00285A77" w:rsidRPr="00285A77">
        <w:rPr>
          <w:rFonts w:ascii="Arial" w:hAnsi="Arial" w:cs="Arial"/>
          <w:sz w:val="20"/>
          <w:szCs w:val="20"/>
        </w:rPr>
        <w:t>.</w:t>
      </w:r>
      <w:r w:rsidR="006B79EB" w:rsidRPr="00E00A82">
        <w:rPr>
          <w:rFonts w:ascii="Arial" w:hAnsi="Arial" w:cs="Arial"/>
          <w:noProof/>
          <w:color w:val="FF0000"/>
          <w:sz w:val="20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 wp14:anchorId="2A20DBEA" wp14:editId="49A169E3">
            <wp:simplePos x="0" y="0"/>
            <wp:positionH relativeFrom="column">
              <wp:posOffset>1559560</wp:posOffset>
            </wp:positionH>
            <wp:positionV relativeFrom="paragraph">
              <wp:posOffset>788670</wp:posOffset>
            </wp:positionV>
            <wp:extent cx="3289300" cy="1929130"/>
            <wp:effectExtent l="0" t="0" r="635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42F" w:rsidRPr="0078231B" w:rsidRDefault="006F4228" w:rsidP="00D57AB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Инвестиции в основной капитал</w:t>
      </w:r>
      <w:r w:rsidRPr="0078231B">
        <w:rPr>
          <w:rFonts w:ascii="Arial" w:hAnsi="Arial" w:cs="Arial"/>
          <w:sz w:val="20"/>
          <w:szCs w:val="20"/>
        </w:rPr>
        <w:t xml:space="preserve"> за </w:t>
      </w:r>
      <w:r w:rsidR="00DE1A38" w:rsidRPr="0078231B">
        <w:rPr>
          <w:rFonts w:ascii="Arial" w:hAnsi="Arial" w:cs="Arial"/>
          <w:sz w:val="20"/>
          <w:szCs w:val="20"/>
        </w:rPr>
        <w:t>1 кв.</w:t>
      </w:r>
      <w:r w:rsidRPr="0078231B">
        <w:rPr>
          <w:rFonts w:ascii="Arial" w:hAnsi="Arial" w:cs="Arial"/>
          <w:sz w:val="20"/>
          <w:szCs w:val="20"/>
        </w:rPr>
        <w:t>201</w:t>
      </w:r>
      <w:r w:rsidR="00DE1A38" w:rsidRPr="0078231B">
        <w:rPr>
          <w:rFonts w:ascii="Arial" w:hAnsi="Arial" w:cs="Arial"/>
          <w:sz w:val="20"/>
          <w:szCs w:val="20"/>
        </w:rPr>
        <w:t>8</w:t>
      </w:r>
      <w:r w:rsidRPr="0078231B">
        <w:rPr>
          <w:rFonts w:ascii="Arial" w:hAnsi="Arial" w:cs="Arial"/>
          <w:sz w:val="20"/>
          <w:szCs w:val="20"/>
        </w:rPr>
        <w:t xml:space="preserve">г. составили </w:t>
      </w:r>
      <w:r w:rsidR="00DE1A38" w:rsidRPr="0078231B">
        <w:rPr>
          <w:rFonts w:ascii="Arial" w:hAnsi="Arial" w:cs="Arial"/>
          <w:sz w:val="20"/>
          <w:szCs w:val="20"/>
        </w:rPr>
        <w:t>2302 млрд руб. (</w:t>
      </w:r>
      <w:r w:rsidRPr="0078231B">
        <w:rPr>
          <w:rFonts w:ascii="Arial" w:hAnsi="Arial" w:cs="Arial"/>
          <w:sz w:val="20"/>
          <w:szCs w:val="20"/>
        </w:rPr>
        <w:t>+</w:t>
      </w:r>
      <w:r w:rsidR="00382782">
        <w:rPr>
          <w:rFonts w:ascii="Arial" w:hAnsi="Arial" w:cs="Arial"/>
          <w:sz w:val="20"/>
          <w:szCs w:val="20"/>
        </w:rPr>
        <w:t>7</w:t>
      </w:r>
      <w:r w:rsidRPr="0078231B">
        <w:rPr>
          <w:rFonts w:ascii="Arial" w:hAnsi="Arial" w:cs="Arial"/>
          <w:sz w:val="20"/>
          <w:szCs w:val="20"/>
        </w:rPr>
        <w:t>,</w:t>
      </w:r>
      <w:r w:rsidR="00382782">
        <w:rPr>
          <w:rFonts w:ascii="Arial" w:hAnsi="Arial" w:cs="Arial"/>
          <w:sz w:val="20"/>
          <w:szCs w:val="20"/>
        </w:rPr>
        <w:t>7</w:t>
      </w:r>
      <w:r w:rsidRPr="0078231B">
        <w:rPr>
          <w:rFonts w:ascii="Arial" w:hAnsi="Arial" w:cs="Arial"/>
          <w:sz w:val="20"/>
          <w:szCs w:val="20"/>
        </w:rPr>
        <w:t>%</w:t>
      </w:r>
      <w:r w:rsidR="00382782">
        <w:rPr>
          <w:rFonts w:ascii="Arial" w:hAnsi="Arial" w:cs="Arial"/>
          <w:sz w:val="20"/>
          <w:szCs w:val="20"/>
        </w:rPr>
        <w:t xml:space="preserve"> к 1 кв. 2017г.</w:t>
      </w:r>
      <w:r w:rsidR="00DE1A38" w:rsidRPr="0078231B">
        <w:rPr>
          <w:rFonts w:ascii="Arial" w:hAnsi="Arial" w:cs="Arial"/>
          <w:sz w:val="20"/>
          <w:szCs w:val="20"/>
        </w:rPr>
        <w:t>)</w:t>
      </w:r>
      <w:r w:rsidRPr="0078231B">
        <w:rPr>
          <w:rFonts w:ascii="Arial" w:hAnsi="Arial" w:cs="Arial"/>
          <w:sz w:val="20"/>
          <w:szCs w:val="20"/>
        </w:rPr>
        <w:t>.</w:t>
      </w:r>
    </w:p>
    <w:p w:rsidR="006F4228" w:rsidRPr="0078231B" w:rsidRDefault="006D2E14" w:rsidP="00D57AB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8A0EAC">
        <w:rPr>
          <w:rFonts w:ascii="Arial" w:hAnsi="Arial" w:cs="Arial"/>
          <w:sz w:val="20"/>
          <w:szCs w:val="20"/>
        </w:rPr>
        <w:t xml:space="preserve"> в</w:t>
      </w:r>
      <w:r w:rsidR="00F13D56" w:rsidRPr="0078231B">
        <w:rPr>
          <w:rFonts w:ascii="Arial" w:hAnsi="Arial" w:cs="Arial"/>
          <w:sz w:val="20"/>
          <w:szCs w:val="20"/>
        </w:rPr>
        <w:t xml:space="preserve"> январе-</w:t>
      </w:r>
      <w:r w:rsidR="00412D40">
        <w:rPr>
          <w:rFonts w:ascii="Arial" w:hAnsi="Arial" w:cs="Arial"/>
          <w:sz w:val="20"/>
          <w:szCs w:val="20"/>
        </w:rPr>
        <w:t xml:space="preserve">мае </w:t>
      </w:r>
      <w:r w:rsidR="00412D40" w:rsidRPr="0078231B">
        <w:rPr>
          <w:rFonts w:ascii="Arial" w:hAnsi="Arial" w:cs="Arial"/>
          <w:sz w:val="20"/>
          <w:szCs w:val="20"/>
        </w:rPr>
        <w:t xml:space="preserve">2018г. </w:t>
      </w:r>
      <w:r w:rsidR="00412D40">
        <w:rPr>
          <w:rFonts w:ascii="Arial" w:hAnsi="Arial" w:cs="Arial"/>
          <w:sz w:val="20"/>
          <w:szCs w:val="20"/>
        </w:rPr>
        <w:t>объем СМР</w:t>
      </w:r>
      <w:r w:rsidR="00F13D56" w:rsidRPr="0078231B">
        <w:rPr>
          <w:rFonts w:ascii="Arial" w:hAnsi="Arial" w:cs="Arial"/>
          <w:sz w:val="20"/>
          <w:szCs w:val="20"/>
        </w:rPr>
        <w:t xml:space="preserve"> </w:t>
      </w:r>
      <w:r w:rsidR="00412D40">
        <w:rPr>
          <w:rFonts w:ascii="Arial" w:hAnsi="Arial" w:cs="Arial"/>
          <w:sz w:val="20"/>
          <w:szCs w:val="20"/>
        </w:rPr>
        <w:t xml:space="preserve">составил 2229 млрд. руб. (99,1%, при наметившемся росте в апреле </w:t>
      </w:r>
      <w:r w:rsidR="00412D40">
        <w:rPr>
          <w:rFonts w:ascii="Arial" w:hAnsi="Arial" w:cs="Arial"/>
          <w:sz w:val="20"/>
          <w:szCs w:val="20"/>
        </w:rPr>
        <w:t>101,4</w:t>
      </w:r>
      <w:r w:rsidR="00412D40">
        <w:rPr>
          <w:rFonts w:ascii="Arial" w:hAnsi="Arial" w:cs="Arial"/>
          <w:sz w:val="20"/>
          <w:szCs w:val="20"/>
        </w:rPr>
        <w:t>%,</w:t>
      </w:r>
      <w:r w:rsidR="00412D40">
        <w:rPr>
          <w:rFonts w:ascii="Arial" w:hAnsi="Arial" w:cs="Arial"/>
          <w:sz w:val="20"/>
          <w:szCs w:val="20"/>
        </w:rPr>
        <w:t xml:space="preserve"> </w:t>
      </w:r>
      <w:r w:rsidR="00412D40">
        <w:rPr>
          <w:rFonts w:ascii="Arial" w:hAnsi="Arial" w:cs="Arial"/>
          <w:sz w:val="20"/>
          <w:szCs w:val="20"/>
        </w:rPr>
        <w:t>мае 105,6%). В</w:t>
      </w:r>
      <w:r w:rsidR="003A7749" w:rsidRPr="0078231B">
        <w:rPr>
          <w:rFonts w:ascii="Arial" w:hAnsi="Arial" w:cs="Arial"/>
          <w:sz w:val="20"/>
          <w:szCs w:val="20"/>
        </w:rPr>
        <w:t>ведено 2</w:t>
      </w:r>
      <w:r w:rsidR="00412D40">
        <w:rPr>
          <w:rFonts w:ascii="Arial" w:hAnsi="Arial" w:cs="Arial"/>
          <w:sz w:val="20"/>
          <w:szCs w:val="20"/>
        </w:rPr>
        <w:t>3,7</w:t>
      </w:r>
      <w:r w:rsidR="003A7749" w:rsidRPr="007823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7749" w:rsidRPr="0078231B">
        <w:rPr>
          <w:rFonts w:ascii="Arial" w:hAnsi="Arial" w:cs="Arial"/>
          <w:sz w:val="20"/>
          <w:szCs w:val="20"/>
        </w:rPr>
        <w:t>млн.кв.м</w:t>
      </w:r>
      <w:proofErr w:type="spellEnd"/>
      <w:r w:rsidR="003A7749" w:rsidRPr="0078231B">
        <w:rPr>
          <w:rFonts w:ascii="Arial" w:hAnsi="Arial" w:cs="Arial"/>
          <w:sz w:val="20"/>
          <w:szCs w:val="20"/>
        </w:rPr>
        <w:t>. жилых помещений (+</w:t>
      </w:r>
      <w:r w:rsidR="00412D40">
        <w:rPr>
          <w:rFonts w:ascii="Arial" w:hAnsi="Arial" w:cs="Arial"/>
          <w:sz w:val="20"/>
          <w:szCs w:val="20"/>
        </w:rPr>
        <w:t>9</w:t>
      </w:r>
      <w:r w:rsidR="00931080" w:rsidRPr="0078231B">
        <w:rPr>
          <w:rFonts w:ascii="Arial" w:hAnsi="Arial" w:cs="Arial"/>
          <w:sz w:val="20"/>
          <w:szCs w:val="20"/>
        </w:rPr>
        <w:t xml:space="preserve">,7% по </w:t>
      </w:r>
      <w:proofErr w:type="spellStart"/>
      <w:r w:rsidR="00931080" w:rsidRPr="0078231B">
        <w:rPr>
          <w:rFonts w:ascii="Arial" w:hAnsi="Arial" w:cs="Arial"/>
          <w:sz w:val="20"/>
          <w:szCs w:val="20"/>
        </w:rPr>
        <w:t>сравн</w:t>
      </w:r>
      <w:proofErr w:type="spellEnd"/>
      <w:r w:rsidR="00931080" w:rsidRPr="0078231B">
        <w:rPr>
          <w:rFonts w:ascii="Arial" w:hAnsi="Arial" w:cs="Arial"/>
          <w:sz w:val="20"/>
          <w:szCs w:val="20"/>
        </w:rPr>
        <w:t xml:space="preserve"> с </w:t>
      </w:r>
      <w:proofErr w:type="spellStart"/>
      <w:r w:rsidR="00931080" w:rsidRPr="0078231B">
        <w:rPr>
          <w:rFonts w:ascii="Arial" w:hAnsi="Arial" w:cs="Arial"/>
          <w:sz w:val="20"/>
          <w:szCs w:val="20"/>
        </w:rPr>
        <w:t>янв</w:t>
      </w:r>
      <w:proofErr w:type="spellEnd"/>
      <w:r w:rsidR="00931080" w:rsidRPr="0078231B">
        <w:rPr>
          <w:rFonts w:ascii="Arial" w:hAnsi="Arial" w:cs="Arial"/>
          <w:sz w:val="20"/>
          <w:szCs w:val="20"/>
        </w:rPr>
        <w:t>-</w:t>
      </w:r>
      <w:r w:rsidR="00412D40">
        <w:rPr>
          <w:rFonts w:ascii="Arial" w:hAnsi="Arial" w:cs="Arial"/>
          <w:sz w:val="20"/>
          <w:szCs w:val="20"/>
        </w:rPr>
        <w:t>маем 2017г.).</w:t>
      </w:r>
      <w:r w:rsidR="00931080" w:rsidRPr="0078231B">
        <w:rPr>
          <w:rFonts w:ascii="Arial" w:hAnsi="Arial" w:cs="Arial"/>
          <w:sz w:val="20"/>
          <w:szCs w:val="20"/>
        </w:rPr>
        <w:t xml:space="preserve"> Вместе с тем, растет среднемесячная обеспеченность строительных организаций подрядами: в 2017г. обеспеченность была на 2,3 месяца, в 2018 – </w:t>
      </w:r>
      <w:r w:rsidR="00DE1A38" w:rsidRPr="0078231B">
        <w:rPr>
          <w:rFonts w:ascii="Arial" w:hAnsi="Arial" w:cs="Arial"/>
          <w:sz w:val="20"/>
          <w:szCs w:val="20"/>
        </w:rPr>
        <w:t xml:space="preserve">на </w:t>
      </w:r>
      <w:r w:rsidR="00931080" w:rsidRPr="0078231B">
        <w:rPr>
          <w:rFonts w:ascii="Arial" w:hAnsi="Arial" w:cs="Arial"/>
          <w:sz w:val="20"/>
          <w:szCs w:val="20"/>
        </w:rPr>
        <w:t>2,9 месяца.</w:t>
      </w:r>
      <w:r w:rsidR="00DE1A38" w:rsidRPr="0078231B">
        <w:rPr>
          <w:rFonts w:ascii="Arial" w:hAnsi="Arial" w:cs="Arial"/>
          <w:sz w:val="20"/>
          <w:szCs w:val="20"/>
        </w:rPr>
        <w:t xml:space="preserve"> Доля индивидуального домостроения в общей площади завершенного строительством жилья составила: в целом по России – 41,6%;</w:t>
      </w:r>
    </w:p>
    <w:p w:rsidR="002102F9" w:rsidRPr="0078231B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DE1A38" w:rsidRPr="0078231B">
        <w:rPr>
          <w:rFonts w:ascii="Arial" w:hAnsi="Arial" w:cs="Arial"/>
          <w:bCs/>
          <w:sz w:val="20"/>
          <w:szCs w:val="20"/>
        </w:rPr>
        <w:t>мая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Pr="0078231B">
        <w:rPr>
          <w:rFonts w:ascii="Arial" w:hAnsi="Arial" w:cs="Arial"/>
          <w:bCs/>
          <w:sz w:val="20"/>
          <w:szCs w:val="20"/>
        </w:rPr>
        <w:t xml:space="preserve"> г. к </w:t>
      </w:r>
      <w:r w:rsidR="00DE1A38" w:rsidRPr="0078231B">
        <w:rPr>
          <w:rFonts w:ascii="Arial" w:hAnsi="Arial" w:cs="Arial"/>
          <w:bCs/>
          <w:sz w:val="20"/>
          <w:szCs w:val="20"/>
        </w:rPr>
        <w:t>маю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7</w:t>
      </w:r>
      <w:r w:rsidRPr="0078231B">
        <w:rPr>
          <w:rFonts w:ascii="Arial" w:hAnsi="Arial" w:cs="Arial"/>
          <w:bCs/>
          <w:sz w:val="20"/>
          <w:szCs w:val="20"/>
        </w:rPr>
        <w:t xml:space="preserve"> 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78231B">
        <w:rPr>
          <w:rFonts w:ascii="Arial" w:hAnsi="Arial" w:cs="Arial"/>
          <w:bCs/>
          <w:sz w:val="20"/>
          <w:szCs w:val="20"/>
        </w:rPr>
        <w:t>+</w:t>
      </w:r>
      <w:r w:rsidRPr="0078231B">
        <w:rPr>
          <w:rFonts w:ascii="Arial" w:hAnsi="Arial" w:cs="Arial"/>
          <w:bCs/>
          <w:sz w:val="20"/>
          <w:szCs w:val="20"/>
        </w:rPr>
        <w:t>2,</w:t>
      </w:r>
      <w:r w:rsidR="00A7268F" w:rsidRPr="0078231B">
        <w:rPr>
          <w:rFonts w:ascii="Arial" w:hAnsi="Arial" w:cs="Arial"/>
          <w:bCs/>
          <w:sz w:val="20"/>
          <w:szCs w:val="20"/>
        </w:rPr>
        <w:t>4</w:t>
      </w:r>
      <w:r w:rsidRPr="0078231B">
        <w:rPr>
          <w:rFonts w:ascii="Arial" w:hAnsi="Arial" w:cs="Arial"/>
          <w:bCs/>
          <w:sz w:val="20"/>
          <w:szCs w:val="20"/>
        </w:rPr>
        <w:t>%.</w:t>
      </w:r>
    </w:p>
    <w:p w:rsidR="005027D6" w:rsidRPr="00D02400" w:rsidRDefault="00F74DDB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D02400">
        <w:rPr>
          <w:rFonts w:ascii="Arial" w:hAnsi="Arial" w:cs="Arial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85888" behindDoc="0" locked="0" layoutInCell="1" allowOverlap="1" wp14:anchorId="4BDA2B3E" wp14:editId="0BB9C5D7">
            <wp:simplePos x="0" y="0"/>
            <wp:positionH relativeFrom="column">
              <wp:posOffset>1777365</wp:posOffset>
            </wp:positionH>
            <wp:positionV relativeFrom="paragraph">
              <wp:posOffset>382905</wp:posOffset>
            </wp:positionV>
            <wp:extent cx="3042285" cy="2149475"/>
            <wp:effectExtent l="0" t="0" r="5715" b="317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2285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8B1" w:rsidRPr="00D02400">
        <w:rPr>
          <w:rFonts w:ascii="Arial" w:hAnsi="Arial" w:cs="Arial"/>
          <w:b/>
          <w:bCs/>
          <w:sz w:val="20"/>
          <w:szCs w:val="20"/>
        </w:rPr>
        <w:t xml:space="preserve">Реальные располагаемые денежные доходы </w:t>
      </w:r>
      <w:r w:rsidR="003108B1" w:rsidRPr="00D02400">
        <w:rPr>
          <w:rFonts w:ascii="Arial" w:hAnsi="Arial" w:cs="Arial"/>
          <w:bCs/>
          <w:sz w:val="20"/>
          <w:szCs w:val="20"/>
        </w:rPr>
        <w:t xml:space="preserve">населения в </w:t>
      </w:r>
      <w:r w:rsidR="00DE1A38" w:rsidRPr="00D02400">
        <w:rPr>
          <w:rFonts w:ascii="Arial" w:hAnsi="Arial" w:cs="Arial"/>
          <w:bCs/>
          <w:sz w:val="20"/>
          <w:szCs w:val="20"/>
        </w:rPr>
        <w:t>январе-</w:t>
      </w:r>
      <w:r w:rsidR="00D57AB5" w:rsidRPr="00D02400">
        <w:rPr>
          <w:rFonts w:ascii="Arial" w:hAnsi="Arial" w:cs="Arial"/>
          <w:bCs/>
          <w:sz w:val="20"/>
          <w:szCs w:val="20"/>
        </w:rPr>
        <w:t>мае</w:t>
      </w:r>
      <w:r w:rsidR="003108B1" w:rsidRPr="00D02400">
        <w:rPr>
          <w:rFonts w:ascii="Arial" w:hAnsi="Arial" w:cs="Arial"/>
          <w:bCs/>
          <w:sz w:val="20"/>
          <w:szCs w:val="20"/>
        </w:rPr>
        <w:t xml:space="preserve"> 2018 возросли </w:t>
      </w:r>
      <w:r w:rsidR="00D57AB5" w:rsidRPr="00D02400">
        <w:rPr>
          <w:rFonts w:ascii="Arial" w:hAnsi="Arial" w:cs="Arial"/>
          <w:bCs/>
          <w:sz w:val="20"/>
          <w:szCs w:val="20"/>
        </w:rPr>
        <w:t>(г/г</w:t>
      </w:r>
      <w:r w:rsidR="003108B1" w:rsidRPr="00D02400">
        <w:rPr>
          <w:rFonts w:ascii="Arial" w:hAnsi="Arial" w:cs="Arial"/>
          <w:bCs/>
          <w:sz w:val="20"/>
          <w:szCs w:val="20"/>
        </w:rPr>
        <w:t xml:space="preserve">) на </w:t>
      </w:r>
      <w:r w:rsidR="006B79EB" w:rsidRPr="00D02400">
        <w:rPr>
          <w:rFonts w:ascii="Arial" w:hAnsi="Arial" w:cs="Arial"/>
          <w:bCs/>
          <w:sz w:val="20"/>
          <w:szCs w:val="20"/>
        </w:rPr>
        <w:t>+</w:t>
      </w:r>
      <w:r w:rsidR="00DE1A38" w:rsidRPr="00D02400">
        <w:rPr>
          <w:rFonts w:ascii="Arial" w:hAnsi="Arial" w:cs="Arial"/>
          <w:bCs/>
          <w:sz w:val="20"/>
          <w:szCs w:val="20"/>
        </w:rPr>
        <w:t>3</w:t>
      </w:r>
      <w:r w:rsidR="003108B1" w:rsidRPr="00D02400">
        <w:rPr>
          <w:rFonts w:ascii="Arial" w:hAnsi="Arial" w:cs="Arial"/>
          <w:bCs/>
          <w:sz w:val="20"/>
          <w:szCs w:val="20"/>
        </w:rPr>
        <w:t>,</w:t>
      </w:r>
      <w:r w:rsidR="00D57AB5" w:rsidRPr="00D02400">
        <w:rPr>
          <w:rFonts w:ascii="Arial" w:hAnsi="Arial" w:cs="Arial"/>
          <w:bCs/>
          <w:sz w:val="20"/>
          <w:szCs w:val="20"/>
        </w:rPr>
        <w:t>2</w:t>
      </w:r>
      <w:r w:rsidR="003108B1" w:rsidRPr="00D02400">
        <w:rPr>
          <w:rFonts w:ascii="Arial" w:hAnsi="Arial" w:cs="Arial"/>
          <w:bCs/>
          <w:sz w:val="20"/>
          <w:szCs w:val="20"/>
        </w:rPr>
        <w:t>%.</w:t>
      </w:r>
      <w:r w:rsidR="00EC1424" w:rsidRPr="00D02400">
        <w:rPr>
          <w:rFonts w:ascii="Arial" w:hAnsi="Arial" w:cs="Arial"/>
          <w:bCs/>
          <w:sz w:val="20"/>
          <w:szCs w:val="20"/>
        </w:rPr>
        <w:t xml:space="preserve"> Реальная среднемесячная зарплата в январе-апреле +9</w:t>
      </w:r>
      <w:r w:rsidR="001A1AA1" w:rsidRPr="00D02400">
        <w:rPr>
          <w:rFonts w:ascii="Arial" w:hAnsi="Arial" w:cs="Arial"/>
          <w:bCs/>
          <w:sz w:val="20"/>
          <w:szCs w:val="20"/>
        </w:rPr>
        <w:t>,</w:t>
      </w:r>
      <w:r w:rsidR="00D57AB5" w:rsidRPr="00D02400">
        <w:rPr>
          <w:rFonts w:ascii="Arial" w:hAnsi="Arial" w:cs="Arial"/>
          <w:bCs/>
          <w:sz w:val="20"/>
          <w:szCs w:val="20"/>
        </w:rPr>
        <w:t>0</w:t>
      </w:r>
      <w:r w:rsidR="001A1AA1" w:rsidRPr="00D02400">
        <w:rPr>
          <w:rFonts w:ascii="Arial" w:hAnsi="Arial" w:cs="Arial"/>
          <w:bCs/>
          <w:sz w:val="20"/>
          <w:szCs w:val="20"/>
        </w:rPr>
        <w:t xml:space="preserve">% </w:t>
      </w:r>
      <w:r w:rsidR="00D57AB5" w:rsidRPr="00D02400">
        <w:rPr>
          <w:rFonts w:ascii="Arial" w:hAnsi="Arial" w:cs="Arial"/>
          <w:bCs/>
          <w:sz w:val="20"/>
          <w:szCs w:val="20"/>
        </w:rPr>
        <w:t>(г/</w:t>
      </w:r>
      <w:r w:rsidR="00EC1424" w:rsidRPr="00D02400">
        <w:rPr>
          <w:rFonts w:ascii="Arial" w:hAnsi="Arial" w:cs="Arial"/>
          <w:bCs/>
          <w:sz w:val="20"/>
          <w:szCs w:val="20"/>
        </w:rPr>
        <w:t>г</w:t>
      </w:r>
      <w:r w:rsidR="00D57AB5" w:rsidRPr="00D02400">
        <w:rPr>
          <w:rFonts w:ascii="Arial" w:hAnsi="Arial" w:cs="Arial"/>
          <w:bCs/>
          <w:sz w:val="20"/>
          <w:szCs w:val="20"/>
        </w:rPr>
        <w:t>)</w:t>
      </w:r>
      <w:r w:rsidR="001A1AA1" w:rsidRPr="00D02400">
        <w:rPr>
          <w:rFonts w:ascii="Arial" w:hAnsi="Arial" w:cs="Arial"/>
          <w:bCs/>
          <w:sz w:val="20"/>
          <w:szCs w:val="20"/>
        </w:rPr>
        <w:t>.</w:t>
      </w:r>
      <w:r w:rsidR="006B79EB" w:rsidRPr="00D02400">
        <w:rPr>
          <w:rFonts w:ascii="Arial" w:hAnsi="Arial" w:cs="Arial"/>
          <w:noProof/>
          <w:lang w:eastAsia="ru-RU"/>
        </w:rPr>
        <w:t xml:space="preserve"> </w:t>
      </w:r>
    </w:p>
    <w:p w:rsidR="00CB7269" w:rsidRPr="0078231B" w:rsidRDefault="001A1AA1" w:rsidP="00E271D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9E42A7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>Привлечённые банками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E09B5" w:rsidRPr="0078231B"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>.0</w:t>
      </w:r>
      <w:r w:rsidR="00573C88">
        <w:rPr>
          <w:rFonts w:ascii="Arial" w:hAnsi="Arial" w:cs="Arial"/>
          <w:sz w:val="20"/>
          <w:szCs w:val="20"/>
        </w:rPr>
        <w:t>6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FE0EF5" w:rsidRPr="0078231B">
        <w:rPr>
          <w:rFonts w:ascii="Arial" w:hAnsi="Arial" w:cs="Arial"/>
          <w:sz w:val="20"/>
          <w:szCs w:val="20"/>
        </w:rPr>
        <w:t>55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573C88">
        <w:rPr>
          <w:rFonts w:ascii="Arial" w:hAnsi="Arial" w:cs="Arial"/>
          <w:sz w:val="20"/>
          <w:szCs w:val="20"/>
        </w:rPr>
        <w:t>3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>руб. (+</w:t>
      </w:r>
      <w:r w:rsidR="00573C88">
        <w:rPr>
          <w:rFonts w:ascii="Arial" w:hAnsi="Arial" w:cs="Arial"/>
          <w:sz w:val="20"/>
          <w:szCs w:val="20"/>
        </w:rPr>
        <w:t>8</w:t>
      </w:r>
      <w:r w:rsidR="00903AEB" w:rsidRPr="0078231B">
        <w:rPr>
          <w:rFonts w:ascii="Arial" w:hAnsi="Arial" w:cs="Arial"/>
          <w:sz w:val="20"/>
          <w:szCs w:val="20"/>
        </w:rPr>
        <w:t>,</w:t>
      </w:r>
      <w:r w:rsidR="00573C88">
        <w:rPr>
          <w:rFonts w:ascii="Arial" w:hAnsi="Arial" w:cs="Arial"/>
          <w:sz w:val="20"/>
          <w:szCs w:val="20"/>
        </w:rPr>
        <w:t>8</w:t>
      </w:r>
      <w:r w:rsidR="00621079" w:rsidRPr="0078231B">
        <w:rPr>
          <w:rFonts w:ascii="Arial" w:hAnsi="Arial" w:cs="Arial"/>
          <w:sz w:val="20"/>
          <w:szCs w:val="20"/>
        </w:rPr>
        <w:t>%).</w:t>
      </w:r>
    </w:p>
    <w:p w:rsidR="000701E4" w:rsidRPr="009E42A7" w:rsidRDefault="00B14DC7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0</w:t>
      </w:r>
      <w:r w:rsidR="0090147F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>организациям</w:t>
      </w:r>
      <w:r w:rsidR="0016624A" w:rsidRPr="0078231B">
        <w:rPr>
          <w:rFonts w:ascii="Arial" w:hAnsi="Arial" w:cs="Arial"/>
          <w:sz w:val="20"/>
          <w:szCs w:val="20"/>
        </w:rPr>
        <w:t xml:space="preserve"> и предпринимателям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D13905" w:rsidRPr="0078231B">
        <w:rPr>
          <w:rFonts w:ascii="Arial" w:hAnsi="Arial" w:cs="Arial"/>
          <w:sz w:val="20"/>
          <w:szCs w:val="20"/>
        </w:rPr>
        <w:t>1</w:t>
      </w:r>
      <w:r w:rsidR="0090147F">
        <w:rPr>
          <w:rFonts w:ascii="Arial" w:hAnsi="Arial" w:cs="Arial"/>
          <w:sz w:val="20"/>
          <w:szCs w:val="20"/>
        </w:rPr>
        <w:t>6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90147F">
        <w:rPr>
          <w:rFonts w:ascii="Arial" w:hAnsi="Arial" w:cs="Arial"/>
          <w:sz w:val="20"/>
          <w:szCs w:val="20"/>
        </w:rPr>
        <w:t>9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(</w:t>
      </w:r>
      <w:r w:rsidR="00DF50B8" w:rsidRPr="0078231B">
        <w:rPr>
          <w:rFonts w:ascii="Arial" w:hAnsi="Arial" w:cs="Arial"/>
          <w:sz w:val="20"/>
          <w:szCs w:val="20"/>
        </w:rPr>
        <w:t>+</w:t>
      </w:r>
      <w:r w:rsidR="001D621B" w:rsidRPr="0078231B">
        <w:rPr>
          <w:rFonts w:ascii="Arial" w:hAnsi="Arial" w:cs="Arial"/>
          <w:sz w:val="20"/>
          <w:szCs w:val="20"/>
        </w:rPr>
        <w:t>1</w:t>
      </w:r>
      <w:r w:rsidR="0090147F">
        <w:rPr>
          <w:rFonts w:ascii="Arial" w:hAnsi="Arial" w:cs="Arial"/>
          <w:sz w:val="20"/>
          <w:szCs w:val="20"/>
        </w:rPr>
        <w:t>9</w:t>
      </w:r>
      <w:r w:rsidR="00D13905" w:rsidRPr="0078231B">
        <w:rPr>
          <w:rFonts w:ascii="Arial" w:hAnsi="Arial" w:cs="Arial"/>
          <w:sz w:val="20"/>
          <w:szCs w:val="20"/>
        </w:rPr>
        <w:t>,</w:t>
      </w:r>
      <w:r w:rsidR="0090147F">
        <w:rPr>
          <w:rFonts w:ascii="Arial" w:hAnsi="Arial" w:cs="Arial"/>
          <w:sz w:val="20"/>
          <w:szCs w:val="20"/>
        </w:rPr>
        <w:t>0</w:t>
      </w:r>
      <w:r w:rsidR="00D13905" w:rsidRPr="0078231B">
        <w:rPr>
          <w:rFonts w:ascii="Arial" w:hAnsi="Arial" w:cs="Arial"/>
          <w:sz w:val="20"/>
          <w:szCs w:val="20"/>
        </w:rPr>
        <w:t>% по сравнению с 01.0</w:t>
      </w:r>
      <w:r w:rsidR="0090147F">
        <w:rPr>
          <w:rFonts w:ascii="Arial" w:hAnsi="Arial" w:cs="Arial"/>
          <w:sz w:val="20"/>
          <w:szCs w:val="20"/>
        </w:rPr>
        <w:t>6</w:t>
      </w:r>
      <w:r w:rsidR="00DF50B8" w:rsidRPr="0078231B">
        <w:rPr>
          <w:rFonts w:ascii="Arial" w:hAnsi="Arial" w:cs="Arial"/>
          <w:sz w:val="20"/>
          <w:szCs w:val="20"/>
        </w:rPr>
        <w:t>.2017</w:t>
      </w:r>
      <w:r w:rsidR="006502D9" w:rsidRPr="0078231B">
        <w:rPr>
          <w:rFonts w:ascii="Arial" w:hAnsi="Arial" w:cs="Arial"/>
          <w:sz w:val="20"/>
          <w:szCs w:val="20"/>
        </w:rPr>
        <w:t>г.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Pr="0078231B"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 w:rsidRPr="0078231B">
        <w:rPr>
          <w:rFonts w:ascii="Arial" w:hAnsi="Arial" w:cs="Arial"/>
          <w:sz w:val="20"/>
          <w:szCs w:val="20"/>
        </w:rPr>
        <w:t>лицам  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 w:rsidR="0090147F">
        <w:rPr>
          <w:rFonts w:ascii="Arial" w:hAnsi="Arial" w:cs="Arial"/>
          <w:sz w:val="20"/>
          <w:szCs w:val="20"/>
        </w:rPr>
        <w:t>4</w:t>
      </w:r>
      <w:r w:rsidRPr="0078231B">
        <w:rPr>
          <w:rFonts w:ascii="Arial" w:hAnsi="Arial" w:cs="Arial"/>
          <w:sz w:val="20"/>
          <w:szCs w:val="20"/>
        </w:rPr>
        <w:t>,</w:t>
      </w:r>
      <w:r w:rsidR="001D621B" w:rsidRPr="0078231B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 xml:space="preserve"> трлн. руб. (+</w:t>
      </w:r>
      <w:r w:rsidR="009755DD" w:rsidRPr="0078231B">
        <w:rPr>
          <w:rFonts w:ascii="Arial" w:hAnsi="Arial" w:cs="Arial"/>
          <w:sz w:val="20"/>
          <w:szCs w:val="20"/>
        </w:rPr>
        <w:t>40</w:t>
      </w:r>
      <w:r w:rsidR="0090147F">
        <w:rPr>
          <w:rFonts w:ascii="Arial" w:hAnsi="Arial" w:cs="Arial"/>
          <w:sz w:val="20"/>
          <w:szCs w:val="20"/>
        </w:rPr>
        <w:t>,6</w:t>
      </w:r>
      <w:r w:rsidR="009E42A7">
        <w:rPr>
          <w:rFonts w:ascii="Arial" w:hAnsi="Arial" w:cs="Arial"/>
          <w:sz w:val="20"/>
          <w:szCs w:val="20"/>
        </w:rPr>
        <w:t xml:space="preserve">%). 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Общая задолженность по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ипотечным жилищным кредитам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– 5,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6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(+23,1%), из них просроченная - 58,0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млрд.руб. (1,0%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).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8556E3" w:rsidRPr="0078231B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F21CCD" w:rsidRPr="0078231B">
        <w:rPr>
          <w:rFonts w:ascii="Arial" w:hAnsi="Arial" w:cs="Arial"/>
          <w:sz w:val="20"/>
          <w:szCs w:val="20"/>
        </w:rPr>
        <w:t>Ц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26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4B0C52" w:rsidRPr="0078231B">
        <w:rPr>
          <w:rFonts w:ascii="Arial" w:hAnsi="Arial" w:cs="Arial"/>
          <w:sz w:val="20"/>
          <w:szCs w:val="20"/>
        </w:rPr>
        <w:t>3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7</w:t>
      </w:r>
      <w:r w:rsidR="00F83B44" w:rsidRPr="0078231B">
        <w:rPr>
          <w:rFonts w:ascii="Arial" w:hAnsi="Arial" w:cs="Arial"/>
          <w:sz w:val="20"/>
          <w:szCs w:val="20"/>
        </w:rPr>
        <w:t>,</w:t>
      </w:r>
      <w:r w:rsidR="004B0C52" w:rsidRPr="0078231B">
        <w:rPr>
          <w:rFonts w:ascii="Arial" w:hAnsi="Arial" w:cs="Arial"/>
          <w:sz w:val="20"/>
          <w:szCs w:val="20"/>
        </w:rPr>
        <w:t>2</w:t>
      </w:r>
      <w:r w:rsidR="00A27CFC" w:rsidRPr="0078231B">
        <w:rPr>
          <w:rFonts w:ascii="Arial" w:hAnsi="Arial" w:cs="Arial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</w:p>
    <w:p w:rsidR="00462754" w:rsidRPr="0078231B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Международные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 на </w:t>
      </w:r>
      <w:r w:rsidR="00A7268F" w:rsidRPr="0078231B">
        <w:rPr>
          <w:rFonts w:ascii="Arial" w:hAnsi="Arial" w:cs="Arial"/>
          <w:sz w:val="20"/>
          <w:szCs w:val="20"/>
        </w:rPr>
        <w:t>2</w:t>
      </w:r>
      <w:r w:rsidR="00573C88">
        <w:rPr>
          <w:rFonts w:ascii="Arial" w:hAnsi="Arial" w:cs="Arial"/>
          <w:sz w:val="20"/>
          <w:szCs w:val="20"/>
        </w:rPr>
        <w:t>2</w:t>
      </w:r>
      <w:r w:rsidR="00DB7E45" w:rsidRPr="0078231B">
        <w:rPr>
          <w:rFonts w:ascii="Arial" w:hAnsi="Arial" w:cs="Arial"/>
          <w:sz w:val="20"/>
          <w:szCs w:val="20"/>
        </w:rPr>
        <w:t>.0</w:t>
      </w:r>
      <w:r w:rsidR="00573C88">
        <w:rPr>
          <w:rFonts w:ascii="Arial" w:hAnsi="Arial" w:cs="Arial"/>
          <w:sz w:val="20"/>
          <w:szCs w:val="20"/>
        </w:rPr>
        <w:t>6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возросли до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0701E4" w:rsidRPr="0078231B">
        <w:rPr>
          <w:rFonts w:ascii="Arial" w:hAnsi="Arial" w:cs="Arial"/>
          <w:sz w:val="20"/>
          <w:szCs w:val="20"/>
        </w:rPr>
        <w:t>45</w:t>
      </w:r>
      <w:r w:rsidR="00573C88">
        <w:rPr>
          <w:rFonts w:ascii="Arial" w:hAnsi="Arial" w:cs="Arial"/>
          <w:sz w:val="20"/>
          <w:szCs w:val="20"/>
        </w:rPr>
        <w:t>6</w:t>
      </w:r>
      <w:r w:rsidR="000701E4" w:rsidRPr="0078231B">
        <w:rPr>
          <w:rFonts w:ascii="Arial" w:hAnsi="Arial" w:cs="Arial"/>
          <w:sz w:val="20"/>
          <w:szCs w:val="20"/>
        </w:rPr>
        <w:t>,</w:t>
      </w:r>
      <w:r w:rsidR="00573C88">
        <w:rPr>
          <w:rFonts w:ascii="Arial" w:hAnsi="Arial" w:cs="Arial"/>
          <w:sz w:val="20"/>
          <w:szCs w:val="20"/>
        </w:rPr>
        <w:t>3</w:t>
      </w:r>
      <w:r w:rsidR="000701E4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(+1</w:t>
      </w:r>
      <w:r w:rsidR="00573C88">
        <w:rPr>
          <w:rFonts w:ascii="Arial" w:hAnsi="Arial" w:cs="Arial"/>
          <w:sz w:val="20"/>
          <w:szCs w:val="20"/>
        </w:rPr>
        <w:t>0</w:t>
      </w:r>
      <w:r w:rsidR="00DB7E45" w:rsidRPr="0078231B">
        <w:rPr>
          <w:rFonts w:ascii="Arial" w:hAnsi="Arial" w:cs="Arial"/>
          <w:sz w:val="20"/>
          <w:szCs w:val="20"/>
        </w:rPr>
        <w:t>,</w:t>
      </w:r>
      <w:r w:rsidR="000701E4" w:rsidRPr="0078231B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01.12</w:t>
      </w:r>
      <w:r w:rsidR="00F83B44" w:rsidRPr="0078231B">
        <w:rPr>
          <w:rFonts w:ascii="Arial" w:hAnsi="Arial" w:cs="Arial"/>
          <w:sz w:val="20"/>
          <w:szCs w:val="20"/>
        </w:rPr>
        <w:t>.2017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F83B44" w:rsidRPr="0078231B">
        <w:rPr>
          <w:rFonts w:ascii="Arial" w:hAnsi="Arial" w:cs="Arial"/>
          <w:sz w:val="20"/>
          <w:szCs w:val="20"/>
        </w:rPr>
        <w:t>1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</w:t>
      </w:r>
      <w:r w:rsidR="00EA7668" w:rsidRPr="009E42A7">
        <w:rPr>
          <w:rFonts w:ascii="Arial" w:hAnsi="Arial" w:cs="Arial"/>
          <w:sz w:val="20"/>
          <w:szCs w:val="20"/>
        </w:rPr>
        <w:t>а</w:t>
      </w:r>
      <w:r w:rsidR="00EA7668" w:rsidRPr="009E42A7">
        <w:rPr>
          <w:rFonts w:ascii="Arial" w:hAnsi="Arial" w:cs="Arial"/>
          <w:sz w:val="20"/>
          <w:szCs w:val="20"/>
        </w:rPr>
        <w:t>рственн</w:t>
      </w:r>
      <w:r w:rsidR="001B6BE6" w:rsidRPr="009E42A7">
        <w:rPr>
          <w:rFonts w:ascii="Arial" w:hAnsi="Arial" w:cs="Arial"/>
          <w:sz w:val="20"/>
          <w:szCs w:val="20"/>
        </w:rPr>
        <w:t>а</w:t>
      </w:r>
      <w:r w:rsidR="00F83B44" w:rsidRPr="009E42A7">
        <w:rPr>
          <w:rFonts w:ascii="Arial" w:hAnsi="Arial" w:cs="Arial"/>
          <w:sz w:val="20"/>
          <w:szCs w:val="20"/>
        </w:rPr>
        <w:t>я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1B6BE6" w:rsidRPr="009E42A7">
        <w:rPr>
          <w:rFonts w:ascii="Arial" w:hAnsi="Arial" w:cs="Arial"/>
          <w:sz w:val="20"/>
          <w:szCs w:val="20"/>
        </w:rPr>
        <w:t>а</w:t>
      </w:r>
      <w:r w:rsidR="00837C2A" w:rsidRPr="0078231B">
        <w:rPr>
          <w:rFonts w:ascii="Arial" w:hAnsi="Arial" w:cs="Arial"/>
          <w:sz w:val="20"/>
          <w:szCs w:val="20"/>
        </w:rPr>
        <w:t xml:space="preserve"> 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ED3124" w:rsidRPr="0078231B">
        <w:rPr>
          <w:rFonts w:ascii="Arial" w:hAnsi="Arial" w:cs="Arial"/>
          <w:sz w:val="20"/>
          <w:szCs w:val="20"/>
        </w:rPr>
        <w:t xml:space="preserve"> по блокам</w:t>
      </w:r>
      <w:r w:rsidR="00EC495E" w:rsidRPr="0078231B">
        <w:rPr>
          <w:rFonts w:ascii="Arial" w:hAnsi="Arial" w:cs="Arial"/>
          <w:bCs/>
          <w:sz w:val="20"/>
          <w:szCs w:val="20"/>
        </w:rPr>
        <w:t>: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н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 w:rsidRPr="0078231B">
        <w:rPr>
          <w:rFonts w:ascii="Arial" w:hAnsi="Arial" w:cs="Arial"/>
          <w:bCs/>
          <w:sz w:val="20"/>
          <w:szCs w:val="20"/>
        </w:rPr>
        <w:t>69</w:t>
      </w:r>
      <w:r w:rsidR="009E42A7">
        <w:rPr>
          <w:rFonts w:ascii="Arial" w:hAnsi="Arial" w:cs="Arial"/>
          <w:bCs/>
          <w:sz w:val="20"/>
          <w:szCs w:val="20"/>
        </w:rPr>
        <w:t>34</w:t>
      </w:r>
      <w:r w:rsidR="00230A1B" w:rsidRPr="0078231B">
        <w:rPr>
          <w:rFonts w:ascii="Arial" w:hAnsi="Arial" w:cs="Arial"/>
          <w:bCs/>
          <w:sz w:val="20"/>
          <w:szCs w:val="20"/>
        </w:rPr>
        <w:t>,7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>млрд. руб., инновационное развитие и модернизация экономики – 1</w:t>
      </w:r>
      <w:r w:rsidR="00230A1B" w:rsidRPr="0078231B">
        <w:rPr>
          <w:rFonts w:ascii="Arial" w:hAnsi="Arial" w:cs="Arial"/>
          <w:bCs/>
          <w:sz w:val="20"/>
          <w:szCs w:val="20"/>
        </w:rPr>
        <w:t>8</w:t>
      </w:r>
      <w:r w:rsidR="009E42A7">
        <w:rPr>
          <w:rFonts w:ascii="Arial" w:hAnsi="Arial" w:cs="Arial"/>
          <w:bCs/>
          <w:sz w:val="20"/>
          <w:szCs w:val="20"/>
        </w:rPr>
        <w:t>79</w:t>
      </w:r>
      <w:r w:rsidR="00230A1B" w:rsidRPr="0078231B">
        <w:rPr>
          <w:rFonts w:ascii="Arial" w:hAnsi="Arial" w:cs="Arial"/>
          <w:bCs/>
          <w:sz w:val="20"/>
          <w:szCs w:val="20"/>
        </w:rPr>
        <w:t>,8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ED3124" w:rsidRPr="0078231B">
        <w:rPr>
          <w:rFonts w:ascii="Arial" w:hAnsi="Arial" w:cs="Arial"/>
          <w:bCs/>
          <w:sz w:val="20"/>
          <w:szCs w:val="20"/>
        </w:rPr>
        <w:t>1632</w:t>
      </w:r>
      <w:r w:rsidR="00230A1B" w:rsidRPr="0078231B">
        <w:rPr>
          <w:rFonts w:ascii="Arial" w:hAnsi="Arial" w:cs="Arial"/>
          <w:bCs/>
          <w:sz w:val="20"/>
          <w:szCs w:val="20"/>
        </w:rPr>
        <w:t>,4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  <w:proofErr w:type="gramStart"/>
      <w:r w:rsidR="0088036B" w:rsidRPr="0078231B">
        <w:rPr>
          <w:rFonts w:ascii="Arial" w:hAnsi="Arial" w:cs="Arial"/>
          <w:bCs/>
          <w:sz w:val="20"/>
          <w:szCs w:val="20"/>
        </w:rPr>
        <w:t>,  сбалансированное</w:t>
      </w:r>
      <w:proofErr w:type="gramEnd"/>
      <w:r w:rsidR="0088036B" w:rsidRPr="0078231B">
        <w:rPr>
          <w:rFonts w:ascii="Arial" w:hAnsi="Arial" w:cs="Arial"/>
          <w:bCs/>
          <w:sz w:val="20"/>
          <w:szCs w:val="20"/>
        </w:rPr>
        <w:t xml:space="preserve"> региональное развитие – </w:t>
      </w:r>
      <w:r w:rsidR="00230A1B" w:rsidRPr="0078231B">
        <w:rPr>
          <w:rFonts w:ascii="Arial" w:hAnsi="Arial" w:cs="Arial"/>
          <w:bCs/>
          <w:sz w:val="20"/>
          <w:szCs w:val="20"/>
        </w:rPr>
        <w:t>879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</w:p>
    <w:p w:rsidR="0001068F" w:rsidRPr="0078231B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4D542F" w:rsidRPr="004D542F" w:rsidRDefault="004D542F" w:rsidP="004D54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4D542F">
        <w:rPr>
          <w:rFonts w:ascii="Arial" w:hAnsi="Arial" w:cs="Arial"/>
          <w:sz w:val="20"/>
          <w:szCs w:val="20"/>
        </w:rPr>
        <w:t>М</w:t>
      </w:r>
      <w:r w:rsidRPr="004D542F">
        <w:rPr>
          <w:rFonts w:ascii="Arial" w:hAnsi="Arial" w:cs="Arial"/>
          <w:sz w:val="20"/>
          <w:szCs w:val="20"/>
        </w:rPr>
        <w:t xml:space="preserve">асштабное развитие и усиление России нарушает иерархический миропорядок, создаваемый США после распада Советского Союза. За последние 30 лет Соединённые Штаты с целью сохранения </w:t>
      </w:r>
      <w:r w:rsidRPr="004D542F">
        <w:rPr>
          <w:rFonts w:ascii="Arial" w:hAnsi="Arial" w:cs="Arial"/>
          <w:sz w:val="20"/>
          <w:szCs w:val="20"/>
        </w:rPr>
        <w:lastRenderedPageBreak/>
        <w:t>экономического превосходства, основа которого – полное военно-политическое подчинение остального мира, перекроили «под себя» всю Юго-Восточную Европу и Прибалтийские страны, разрушили независимые</w:t>
      </w:r>
      <w:r w:rsidR="002A31A8">
        <w:rPr>
          <w:rFonts w:ascii="Arial" w:hAnsi="Arial" w:cs="Arial"/>
          <w:sz w:val="20"/>
          <w:szCs w:val="20"/>
        </w:rPr>
        <w:t xml:space="preserve">, стабильно-развивающиеся, но слабые в военном отношении </w:t>
      </w:r>
      <w:r w:rsidRPr="004D542F">
        <w:rPr>
          <w:rFonts w:ascii="Arial" w:hAnsi="Arial" w:cs="Arial"/>
          <w:sz w:val="20"/>
          <w:szCs w:val="20"/>
        </w:rPr>
        <w:t>государства: Югославию, Ирак, Ливию,</w:t>
      </w:r>
      <w:r w:rsidR="002A31A8">
        <w:rPr>
          <w:rFonts w:ascii="Arial" w:hAnsi="Arial" w:cs="Arial"/>
          <w:sz w:val="20"/>
          <w:szCs w:val="20"/>
        </w:rPr>
        <w:t xml:space="preserve"> дестабилизировали Северную Африку,</w:t>
      </w:r>
      <w:r w:rsidRPr="004D542F">
        <w:rPr>
          <w:rFonts w:ascii="Arial" w:hAnsi="Arial" w:cs="Arial"/>
          <w:sz w:val="20"/>
          <w:szCs w:val="20"/>
        </w:rPr>
        <w:t xml:space="preserve"> создали множество военных баз по всему миру. </w:t>
      </w:r>
    </w:p>
    <w:p w:rsidR="004D542F" w:rsidRPr="004D542F" w:rsidRDefault="004D542F" w:rsidP="004D54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4D542F">
        <w:rPr>
          <w:rFonts w:ascii="Arial" w:hAnsi="Arial" w:cs="Arial"/>
          <w:noProof/>
          <w:sz w:val="20"/>
          <w:szCs w:val="20"/>
          <w:lang w:eastAsia="ru-RU"/>
        </w:rPr>
        <w:t xml:space="preserve">Учитывая модернизированную за последние 15 лет оборону и сохранившуюся от СССР </w:t>
      </w:r>
      <w:r w:rsidRPr="004D542F">
        <w:rPr>
          <w:rFonts w:ascii="Arial" w:hAnsi="Arial" w:cs="Arial"/>
          <w:sz w:val="20"/>
          <w:szCs w:val="20"/>
        </w:rPr>
        <w:t xml:space="preserve">ядерную мощь, Россия восстановила военный паритет с США и стала препятствием для правящих кругов Запада в сохранении их военного и политического диктата по отношению к остальным странам мира. Поэтому возникло небывалое экономическое и политическое напряжение вокруг нашей страны. Это остро проявилось в развязывании Западом гражданских войн на Украине и в Сирии, в провокациях с гражданским самолетом под Донецком в 2014 году и </w:t>
      </w:r>
      <w:r w:rsidR="00FF3DEE">
        <w:rPr>
          <w:rFonts w:ascii="Arial" w:hAnsi="Arial" w:cs="Arial"/>
          <w:sz w:val="20"/>
          <w:szCs w:val="20"/>
        </w:rPr>
        <w:t xml:space="preserve">в подлоге </w:t>
      </w:r>
      <w:r w:rsidRPr="004D542F">
        <w:rPr>
          <w:rFonts w:ascii="Arial" w:hAnsi="Arial" w:cs="Arial"/>
          <w:sz w:val="20"/>
          <w:szCs w:val="20"/>
        </w:rPr>
        <w:t xml:space="preserve">с химическим оружием, в размещении военных баз НАТО в приграничных к России странах, в санкциях против российских компаний и политических деятелей, в многочисленных попытках Запада дискредитации и международной изоляции России через подконтрольные международные организации и СМИ. Цель </w:t>
      </w:r>
      <w:r w:rsidR="00FF3DEE">
        <w:rPr>
          <w:rFonts w:ascii="Arial" w:hAnsi="Arial" w:cs="Arial"/>
          <w:sz w:val="20"/>
          <w:szCs w:val="20"/>
        </w:rPr>
        <w:t>–</w:t>
      </w:r>
      <w:r w:rsidRPr="004D542F">
        <w:rPr>
          <w:rFonts w:ascii="Arial" w:hAnsi="Arial" w:cs="Arial"/>
          <w:sz w:val="20"/>
          <w:szCs w:val="20"/>
        </w:rPr>
        <w:t xml:space="preserve"> </w:t>
      </w:r>
      <w:r w:rsidR="00FF3DEE">
        <w:rPr>
          <w:rFonts w:ascii="Arial" w:hAnsi="Arial" w:cs="Arial"/>
          <w:sz w:val="20"/>
          <w:szCs w:val="20"/>
        </w:rPr>
        <w:t xml:space="preserve">через хаос и разорение международных конкурентов - </w:t>
      </w:r>
      <w:r w:rsidRPr="004D542F">
        <w:rPr>
          <w:rFonts w:ascii="Arial" w:hAnsi="Arial" w:cs="Arial"/>
          <w:sz w:val="20"/>
          <w:szCs w:val="20"/>
        </w:rPr>
        <w:t xml:space="preserve">сохранение мирового лидерства, полный </w:t>
      </w:r>
      <w:r w:rsidR="00903862">
        <w:rPr>
          <w:rFonts w:ascii="Arial" w:hAnsi="Arial" w:cs="Arial"/>
          <w:sz w:val="20"/>
          <w:szCs w:val="20"/>
        </w:rPr>
        <w:t>контроль и использование международных финансов и мировых сырьевых ресурсов (включая российские),</w:t>
      </w:r>
      <w:r w:rsidRPr="004D542F">
        <w:rPr>
          <w:rFonts w:ascii="Arial" w:hAnsi="Arial" w:cs="Arial"/>
          <w:sz w:val="20"/>
          <w:szCs w:val="20"/>
        </w:rPr>
        <w:t xml:space="preserve"> привлечение и использование передового международного бизнеса и инвестиций, прогрессивных технологий, интеллектуальных ресурсов, получение и сохранение максимальных доходов правящей элиты. </w:t>
      </w:r>
    </w:p>
    <w:p w:rsidR="004D542F" w:rsidRPr="004D542F" w:rsidRDefault="004D542F" w:rsidP="004D542F">
      <w:pPr>
        <w:spacing w:after="0" w:line="240" w:lineRule="auto"/>
        <w:ind w:firstLine="491"/>
        <w:jc w:val="both"/>
        <w:rPr>
          <w:rFonts w:ascii="Arial" w:hAnsi="Arial" w:cs="Arial"/>
          <w:color w:val="FF0000"/>
          <w:sz w:val="20"/>
          <w:szCs w:val="20"/>
        </w:rPr>
      </w:pPr>
      <w:r w:rsidRPr="004D542F">
        <w:rPr>
          <w:rFonts w:ascii="Arial" w:hAnsi="Arial" w:cs="Arial"/>
          <w:sz w:val="20"/>
          <w:szCs w:val="20"/>
        </w:rPr>
        <w:t xml:space="preserve">Вместе с тем, несмотря на беспрецедентные действия по международной изоляции России, несмотря на демонстрацию США своей военной мощи во всех значимых регионах мира, многие страны и деловые круги видят в России гаранта безопасности, соблюдения международных законов и большие экономические перспективы сотрудничества. </w:t>
      </w:r>
      <w:r w:rsidRPr="00E0564E">
        <w:rPr>
          <w:rFonts w:ascii="Arial" w:hAnsi="Arial" w:cs="Arial"/>
          <w:sz w:val="20"/>
          <w:szCs w:val="20"/>
        </w:rPr>
        <w:t>Как результат, внешнеторговый оборот России (по данным Таможенной службы) вырос в 2017 по сравнению с 2016 годом на</w:t>
      </w:r>
      <w:r w:rsidRPr="00E0564E">
        <w:rPr>
          <w:rFonts w:ascii="Arial" w:hAnsi="Arial" w:cs="Arial"/>
        </w:rPr>
        <w:t xml:space="preserve"> </w:t>
      </w:r>
      <w:r w:rsidRPr="00E0564E">
        <w:rPr>
          <w:rFonts w:ascii="Arial" w:hAnsi="Arial" w:cs="Arial"/>
          <w:sz w:val="20"/>
          <w:szCs w:val="20"/>
        </w:rPr>
        <w:t xml:space="preserve">24,8%, а </w:t>
      </w:r>
      <w:r w:rsidR="00DC2DA9" w:rsidRPr="00E0564E">
        <w:rPr>
          <w:rFonts w:ascii="Arial" w:hAnsi="Arial" w:cs="Arial"/>
          <w:sz w:val="20"/>
          <w:szCs w:val="20"/>
        </w:rPr>
        <w:t>янв</w:t>
      </w:r>
      <w:r w:rsidR="002A31A8">
        <w:rPr>
          <w:rFonts w:ascii="Arial" w:hAnsi="Arial" w:cs="Arial"/>
          <w:sz w:val="20"/>
          <w:szCs w:val="20"/>
        </w:rPr>
        <w:t>аре</w:t>
      </w:r>
      <w:r w:rsidR="00DC2DA9" w:rsidRPr="00E0564E">
        <w:rPr>
          <w:rFonts w:ascii="Arial" w:hAnsi="Arial" w:cs="Arial"/>
          <w:sz w:val="20"/>
          <w:szCs w:val="20"/>
        </w:rPr>
        <w:t>-май 2018</w:t>
      </w:r>
      <w:r w:rsidRPr="00E0564E">
        <w:rPr>
          <w:rFonts w:ascii="Arial" w:hAnsi="Arial" w:cs="Arial"/>
          <w:sz w:val="20"/>
          <w:szCs w:val="20"/>
        </w:rPr>
        <w:t xml:space="preserve"> на 2</w:t>
      </w:r>
      <w:r w:rsidR="00DC2DA9" w:rsidRPr="00E0564E">
        <w:rPr>
          <w:rFonts w:ascii="Arial" w:hAnsi="Arial" w:cs="Arial"/>
          <w:sz w:val="20"/>
          <w:szCs w:val="20"/>
        </w:rPr>
        <w:t>3,4</w:t>
      </w:r>
      <w:r w:rsidRPr="00E0564E">
        <w:rPr>
          <w:rFonts w:ascii="Arial" w:hAnsi="Arial" w:cs="Arial"/>
          <w:sz w:val="20"/>
          <w:szCs w:val="20"/>
        </w:rPr>
        <w:t xml:space="preserve">%. При этом, высокое положительное сальдо торгового баланса по итогам 2017г. в сумме 130,3 млрд. долл. (+22,3% к обороту) и в </w:t>
      </w:r>
      <w:r w:rsidR="00DC2DA9" w:rsidRPr="00E0564E">
        <w:rPr>
          <w:rFonts w:ascii="Arial" w:hAnsi="Arial" w:cs="Arial"/>
          <w:sz w:val="20"/>
          <w:szCs w:val="20"/>
        </w:rPr>
        <w:t>янв</w:t>
      </w:r>
      <w:r w:rsidR="002A31A8">
        <w:rPr>
          <w:rFonts w:ascii="Arial" w:hAnsi="Arial" w:cs="Arial"/>
          <w:sz w:val="20"/>
          <w:szCs w:val="20"/>
        </w:rPr>
        <w:t>аре</w:t>
      </w:r>
      <w:r w:rsidR="00DC2DA9" w:rsidRPr="00E0564E">
        <w:rPr>
          <w:rFonts w:ascii="Arial" w:hAnsi="Arial" w:cs="Arial"/>
          <w:sz w:val="20"/>
          <w:szCs w:val="20"/>
        </w:rPr>
        <w:t xml:space="preserve">-мае </w:t>
      </w:r>
      <w:r w:rsidRPr="00E0564E">
        <w:rPr>
          <w:rFonts w:ascii="Arial" w:hAnsi="Arial" w:cs="Arial"/>
          <w:sz w:val="20"/>
          <w:szCs w:val="20"/>
        </w:rPr>
        <w:t>2018г. (+</w:t>
      </w:r>
      <w:r w:rsidR="00DC2DA9" w:rsidRPr="00E0564E">
        <w:rPr>
          <w:rFonts w:ascii="Arial" w:hAnsi="Arial" w:cs="Arial"/>
          <w:sz w:val="20"/>
          <w:szCs w:val="20"/>
        </w:rPr>
        <w:t>26,7</w:t>
      </w:r>
      <w:r w:rsidRPr="00E0564E">
        <w:rPr>
          <w:rFonts w:ascii="Arial" w:hAnsi="Arial" w:cs="Arial"/>
          <w:sz w:val="20"/>
          <w:szCs w:val="20"/>
        </w:rPr>
        <w:t>% к обороту) обеспечивает успешное обслуживание внешнего государственного долга и выполнение госпрограмм структурного развития экономики страны. Напротив, в разрез интересам США на фоне обострения развязанных Западом конфликтов на Ближнем Востоке цены на нефть вновь начали стабильный рост</w:t>
      </w:r>
      <w:r w:rsidRPr="002A31A8">
        <w:rPr>
          <w:rFonts w:ascii="Arial" w:hAnsi="Arial" w:cs="Arial"/>
          <w:sz w:val="20"/>
          <w:szCs w:val="20"/>
        </w:rPr>
        <w:t xml:space="preserve">. В итоге экспорт российской нефти вырос в первом квартале 2018 года на 21,2%, до $ 28,2 млрд. при снижении физического объёма на 1,5%. </w:t>
      </w:r>
      <w:r w:rsidRPr="002A31A8">
        <w:rPr>
          <w:rFonts w:ascii="Arial" w:hAnsi="Arial" w:cs="Arial"/>
          <w:bCs/>
          <w:sz w:val="20"/>
          <w:szCs w:val="20"/>
        </w:rPr>
        <w:t>Доходы "Газпрома" от экспорта газа в январе-марте 2018 года выросли на 29,3% по сравнению 1 кв. 2017 года и составили $12,4 млрд.</w:t>
      </w:r>
      <w:r w:rsidRPr="002A31A8">
        <w:rPr>
          <w:rFonts w:ascii="Arial" w:hAnsi="Arial" w:cs="Arial"/>
          <w:sz w:val="20"/>
          <w:szCs w:val="20"/>
        </w:rPr>
        <w:t xml:space="preserve"> </w:t>
      </w:r>
    </w:p>
    <w:p w:rsidR="004D542F" w:rsidRPr="004D542F" w:rsidRDefault="004D542F" w:rsidP="004D542F">
      <w:pPr>
        <w:spacing w:after="0" w:line="240" w:lineRule="auto"/>
        <w:ind w:firstLine="491"/>
        <w:jc w:val="both"/>
        <w:rPr>
          <w:rFonts w:ascii="Arial" w:hAnsi="Arial" w:cs="Arial"/>
          <w:color w:val="FF0000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Даже в условиях мощного внешнего противодействия в России полным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мост. Развиваются коммерческие отношения с компаниями Западной Европы, Китая, Турции, Японии, Индии, Ирана, многих других стран. 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Реализация этих проектов усиливает значение России в мире, что несомненно отразится и на экономике, и на доходах, и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</w:p>
    <w:p w:rsidR="006A18A8" w:rsidRPr="0078231B" w:rsidRDefault="00117700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С</w:t>
      </w:r>
      <w:r w:rsidR="00094A95" w:rsidRPr="0078231B">
        <w:rPr>
          <w:rFonts w:ascii="Arial" w:hAnsi="Arial" w:cs="Arial"/>
          <w:sz w:val="20"/>
          <w:szCs w:val="20"/>
        </w:rPr>
        <w:t>ильное государство и политическая система, стабильная налоговая система, умеренные налоги</w:t>
      </w:r>
      <w:r w:rsidR="00D35F9D" w:rsidRPr="0078231B">
        <w:rPr>
          <w:rFonts w:ascii="Arial" w:hAnsi="Arial" w:cs="Arial"/>
          <w:sz w:val="20"/>
          <w:szCs w:val="20"/>
        </w:rPr>
        <w:t>, а также</w:t>
      </w:r>
      <w:r w:rsidR="00094A95" w:rsidRPr="0078231B">
        <w:rPr>
          <w:rFonts w:ascii="Arial" w:hAnsi="Arial" w:cs="Arial"/>
          <w:sz w:val="20"/>
          <w:szCs w:val="20"/>
        </w:rPr>
        <w:t xml:space="preserve"> льготы для бизнеса и инвестиций </w:t>
      </w:r>
      <w:r w:rsidR="00ED3124" w:rsidRPr="0078231B">
        <w:rPr>
          <w:rFonts w:ascii="Arial" w:hAnsi="Arial" w:cs="Arial"/>
          <w:sz w:val="20"/>
          <w:szCs w:val="20"/>
        </w:rPr>
        <w:t>являются</w:t>
      </w:r>
      <w:r w:rsidR="00094A95" w:rsidRPr="0078231B">
        <w:rPr>
          <w:rFonts w:ascii="Arial" w:hAnsi="Arial" w:cs="Arial"/>
          <w:sz w:val="20"/>
          <w:szCs w:val="20"/>
        </w:rPr>
        <w:t xml:space="preserve"> благоприятной основой для укрепления и устойчивого</w:t>
      </w:r>
      <w:r w:rsidR="00D9456E" w:rsidRPr="0078231B">
        <w:rPr>
          <w:rFonts w:ascii="Arial" w:hAnsi="Arial" w:cs="Arial"/>
          <w:sz w:val="20"/>
          <w:szCs w:val="20"/>
        </w:rPr>
        <w:t xml:space="preserve"> развития российской экономики.</w:t>
      </w:r>
    </w:p>
    <w:p w:rsidR="001E346B" w:rsidRPr="0078231B" w:rsidRDefault="003F3DFE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И</w:t>
      </w:r>
      <w:r w:rsidR="00850D8E" w:rsidRPr="002A31A8">
        <w:rPr>
          <w:rFonts w:ascii="Arial" w:hAnsi="Arial" w:cs="Arial"/>
          <w:sz w:val="20"/>
          <w:szCs w:val="20"/>
        </w:rPr>
        <w:t>з данных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2A31A8" w:rsidRPr="002A31A8">
        <w:rPr>
          <w:rFonts w:ascii="Arial" w:hAnsi="Arial" w:cs="Arial"/>
          <w:sz w:val="20"/>
          <w:szCs w:val="20"/>
        </w:rPr>
        <w:t xml:space="preserve">Госкомстата, Минэкономразвития РФ и Банка России </w:t>
      </w:r>
      <w:r w:rsidRPr="002A31A8">
        <w:rPr>
          <w:rFonts w:ascii="Arial" w:hAnsi="Arial" w:cs="Arial"/>
          <w:sz w:val="20"/>
          <w:szCs w:val="20"/>
        </w:rPr>
        <w:t>видим</w:t>
      </w:r>
      <w:r w:rsidR="00850D8E" w:rsidRPr="002A31A8">
        <w:rPr>
          <w:rFonts w:ascii="Arial" w:hAnsi="Arial" w:cs="Arial"/>
          <w:sz w:val="20"/>
          <w:szCs w:val="20"/>
        </w:rPr>
        <w:t xml:space="preserve">, </w:t>
      </w:r>
      <w:r w:rsidR="00394940" w:rsidRPr="002A31A8">
        <w:rPr>
          <w:rFonts w:ascii="Arial" w:hAnsi="Arial" w:cs="Arial"/>
          <w:sz w:val="20"/>
          <w:szCs w:val="20"/>
        </w:rPr>
        <w:t>что</w:t>
      </w:r>
      <w:r w:rsidR="00A5593B" w:rsidRPr="002A31A8">
        <w:rPr>
          <w:rFonts w:ascii="Arial" w:hAnsi="Arial" w:cs="Arial"/>
          <w:sz w:val="20"/>
          <w:szCs w:val="20"/>
        </w:rPr>
        <w:t xml:space="preserve"> </w:t>
      </w:r>
      <w:r w:rsidR="00F54D9E" w:rsidRPr="0078231B">
        <w:rPr>
          <w:rFonts w:ascii="Arial" w:hAnsi="Arial" w:cs="Arial"/>
          <w:b/>
          <w:sz w:val="20"/>
          <w:szCs w:val="20"/>
        </w:rPr>
        <w:t>в</w:t>
      </w:r>
      <w:r w:rsidR="00BA165A" w:rsidRPr="0078231B">
        <w:rPr>
          <w:rFonts w:ascii="Arial" w:hAnsi="Arial" w:cs="Arial"/>
          <w:b/>
          <w:sz w:val="20"/>
          <w:szCs w:val="20"/>
        </w:rPr>
        <w:t>се ключевые</w:t>
      </w:r>
      <w:r w:rsidR="001F0C1B" w:rsidRPr="0078231B">
        <w:rPr>
          <w:rFonts w:ascii="Arial" w:hAnsi="Arial" w:cs="Arial"/>
          <w:b/>
          <w:sz w:val="20"/>
          <w:szCs w:val="20"/>
        </w:rPr>
        <w:t xml:space="preserve"> экономические </w:t>
      </w:r>
      <w:r w:rsidR="00606832" w:rsidRPr="0078231B">
        <w:rPr>
          <w:rFonts w:ascii="Arial" w:hAnsi="Arial" w:cs="Arial"/>
          <w:b/>
          <w:sz w:val="20"/>
          <w:szCs w:val="20"/>
        </w:rPr>
        <w:t>показатели</w:t>
      </w:r>
      <w:r w:rsidR="00117700" w:rsidRPr="0078231B">
        <w:rPr>
          <w:rFonts w:ascii="Arial" w:hAnsi="Arial" w:cs="Arial"/>
          <w:b/>
          <w:sz w:val="20"/>
          <w:szCs w:val="20"/>
        </w:rPr>
        <w:t xml:space="preserve"> России</w:t>
      </w:r>
      <w:r w:rsidR="001F0C1B" w:rsidRPr="0078231B">
        <w:rPr>
          <w:rFonts w:ascii="Arial" w:hAnsi="Arial" w:cs="Arial"/>
          <w:b/>
          <w:sz w:val="20"/>
          <w:szCs w:val="20"/>
        </w:rPr>
        <w:t xml:space="preserve"> показывают динамику</w:t>
      </w:r>
      <w:r w:rsidR="005828A4" w:rsidRPr="0078231B">
        <w:rPr>
          <w:rFonts w:ascii="Arial" w:hAnsi="Arial" w:cs="Arial"/>
          <w:b/>
          <w:sz w:val="20"/>
          <w:szCs w:val="20"/>
        </w:rPr>
        <w:t xml:space="preserve"> роста</w:t>
      </w:r>
      <w:r w:rsidR="00741994" w:rsidRPr="0078231B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 w:rsidRPr="0078231B">
        <w:rPr>
          <w:rFonts w:ascii="Arial" w:hAnsi="Arial" w:cs="Arial"/>
          <w:sz w:val="20"/>
          <w:szCs w:val="20"/>
        </w:rPr>
        <w:t xml:space="preserve">ысокими темпами </w:t>
      </w:r>
      <w:r w:rsidR="00741994" w:rsidRPr="0078231B">
        <w:rPr>
          <w:rFonts w:ascii="Arial" w:hAnsi="Arial" w:cs="Arial"/>
          <w:sz w:val="20"/>
          <w:szCs w:val="20"/>
        </w:rPr>
        <w:t>развития</w:t>
      </w:r>
      <w:r w:rsidR="00140160" w:rsidRPr="0078231B">
        <w:rPr>
          <w:rFonts w:ascii="Arial" w:hAnsi="Arial" w:cs="Arial"/>
          <w:sz w:val="20"/>
          <w:szCs w:val="20"/>
        </w:rPr>
        <w:t xml:space="preserve"> дефицитны</w:t>
      </w:r>
      <w:r w:rsidR="00741994" w:rsidRPr="0078231B">
        <w:rPr>
          <w:rFonts w:ascii="Arial" w:hAnsi="Arial" w:cs="Arial"/>
          <w:sz w:val="20"/>
          <w:szCs w:val="20"/>
        </w:rPr>
        <w:t>х</w:t>
      </w:r>
      <w:r w:rsidR="00140160" w:rsidRPr="0078231B">
        <w:rPr>
          <w:rFonts w:ascii="Arial" w:hAnsi="Arial" w:cs="Arial"/>
          <w:sz w:val="20"/>
          <w:szCs w:val="20"/>
        </w:rPr>
        <w:t xml:space="preserve"> отрасл</w:t>
      </w:r>
      <w:r w:rsidR="00741994" w:rsidRPr="0078231B">
        <w:rPr>
          <w:rFonts w:ascii="Arial" w:hAnsi="Arial" w:cs="Arial"/>
          <w:sz w:val="20"/>
          <w:szCs w:val="20"/>
        </w:rPr>
        <w:t>ей</w:t>
      </w:r>
      <w:r w:rsidR="00140160" w:rsidRPr="0078231B">
        <w:rPr>
          <w:rFonts w:ascii="Arial" w:hAnsi="Arial" w:cs="Arial"/>
          <w:sz w:val="20"/>
          <w:szCs w:val="20"/>
        </w:rPr>
        <w:t xml:space="preserve"> и производств</w:t>
      </w:r>
      <w:r w:rsidR="00741994" w:rsidRPr="0078231B">
        <w:rPr>
          <w:rFonts w:ascii="Arial" w:hAnsi="Arial" w:cs="Arial"/>
          <w:sz w:val="20"/>
          <w:szCs w:val="20"/>
        </w:rPr>
        <w:t>.</w:t>
      </w:r>
      <w:r w:rsidR="005C5233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Тем самым</w:t>
      </w:r>
      <w:r w:rsidR="00D44321"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корректируется</w:t>
      </w:r>
      <w:r w:rsidR="00741994" w:rsidRPr="0078231B">
        <w:rPr>
          <w:rFonts w:ascii="Arial" w:hAnsi="Arial" w:cs="Arial"/>
          <w:sz w:val="20"/>
          <w:szCs w:val="20"/>
        </w:rPr>
        <w:t>, улучшается</w:t>
      </w:r>
      <w:r w:rsidRPr="0078231B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606A15" w:rsidRPr="0078231B">
        <w:rPr>
          <w:rFonts w:ascii="Arial" w:hAnsi="Arial" w:cs="Arial"/>
          <w:sz w:val="20"/>
          <w:szCs w:val="20"/>
        </w:rPr>
        <w:t>.</w:t>
      </w:r>
      <w:r w:rsidR="003C07F7" w:rsidRPr="0078231B">
        <w:rPr>
          <w:rFonts w:ascii="Arial" w:hAnsi="Arial" w:cs="Arial"/>
          <w:sz w:val="20"/>
          <w:szCs w:val="20"/>
        </w:rPr>
        <w:t xml:space="preserve"> </w:t>
      </w:r>
      <w:r w:rsidR="00E63FCF" w:rsidRPr="0078231B">
        <w:rPr>
          <w:rFonts w:ascii="Arial" w:hAnsi="Arial" w:cs="Arial"/>
          <w:sz w:val="20"/>
          <w:szCs w:val="20"/>
        </w:rPr>
        <w:t>Н</w:t>
      </w:r>
      <w:r w:rsidR="00D564A2" w:rsidRPr="0078231B">
        <w:rPr>
          <w:rFonts w:ascii="Arial" w:hAnsi="Arial" w:cs="Arial"/>
          <w:sz w:val="20"/>
          <w:szCs w:val="20"/>
        </w:rPr>
        <w:t xml:space="preserve">а </w:t>
      </w:r>
      <w:r w:rsidR="00DE3D00" w:rsidRPr="0078231B">
        <w:rPr>
          <w:rFonts w:ascii="Arial" w:hAnsi="Arial" w:cs="Arial"/>
          <w:sz w:val="20"/>
          <w:szCs w:val="20"/>
        </w:rPr>
        <w:t>структурные реформы</w:t>
      </w:r>
      <w:r w:rsidR="00D564A2" w:rsidRPr="0078231B">
        <w:rPr>
          <w:rFonts w:ascii="Arial" w:hAnsi="Arial" w:cs="Arial"/>
          <w:sz w:val="20"/>
          <w:szCs w:val="20"/>
        </w:rPr>
        <w:t xml:space="preserve"> направлен</w:t>
      </w:r>
      <w:r w:rsidR="00035EF3" w:rsidRPr="0078231B">
        <w:rPr>
          <w:rFonts w:ascii="Arial" w:hAnsi="Arial" w:cs="Arial"/>
          <w:sz w:val="20"/>
          <w:szCs w:val="20"/>
        </w:rPr>
        <w:t>ы</w:t>
      </w:r>
      <w:r w:rsidR="00D564A2" w:rsidRPr="0078231B">
        <w:rPr>
          <w:rFonts w:ascii="Arial" w:hAnsi="Arial" w:cs="Arial"/>
          <w:sz w:val="20"/>
          <w:szCs w:val="20"/>
        </w:rPr>
        <w:t xml:space="preserve"> и исполняются</w:t>
      </w:r>
      <w:r w:rsidR="005B2BF5" w:rsidRPr="0078231B">
        <w:rPr>
          <w:rFonts w:ascii="Arial" w:hAnsi="Arial" w:cs="Arial"/>
          <w:sz w:val="20"/>
          <w:szCs w:val="20"/>
        </w:rPr>
        <w:t xml:space="preserve"> </w:t>
      </w:r>
      <w:r w:rsidR="00E40778" w:rsidRPr="0078231B">
        <w:rPr>
          <w:rFonts w:ascii="Arial" w:hAnsi="Arial" w:cs="Arial"/>
          <w:sz w:val="20"/>
          <w:szCs w:val="20"/>
        </w:rPr>
        <w:t>федеральны</w:t>
      </w:r>
      <w:r w:rsidR="00035EF3" w:rsidRPr="0078231B">
        <w:rPr>
          <w:rFonts w:ascii="Arial" w:hAnsi="Arial" w:cs="Arial"/>
          <w:sz w:val="20"/>
          <w:szCs w:val="20"/>
        </w:rPr>
        <w:t>е</w:t>
      </w:r>
      <w:r w:rsidR="00E40778" w:rsidRPr="0078231B">
        <w:rPr>
          <w:rFonts w:ascii="Arial" w:hAnsi="Arial" w:cs="Arial"/>
          <w:sz w:val="20"/>
          <w:szCs w:val="20"/>
        </w:rPr>
        <w:t xml:space="preserve"> целевы</w:t>
      </w:r>
      <w:r w:rsidR="00035EF3" w:rsidRPr="0078231B">
        <w:rPr>
          <w:rFonts w:ascii="Arial" w:hAnsi="Arial" w:cs="Arial"/>
          <w:sz w:val="20"/>
          <w:szCs w:val="20"/>
        </w:rPr>
        <w:t>е</w:t>
      </w:r>
      <w:r w:rsidR="00E40778" w:rsidRPr="0078231B">
        <w:rPr>
          <w:rFonts w:ascii="Arial" w:hAnsi="Arial" w:cs="Arial"/>
          <w:sz w:val="20"/>
          <w:szCs w:val="20"/>
        </w:rPr>
        <w:t xml:space="preserve"> </w:t>
      </w:r>
      <w:r w:rsidR="005B2BF5" w:rsidRPr="0078231B">
        <w:rPr>
          <w:rFonts w:ascii="Arial" w:hAnsi="Arial" w:cs="Arial"/>
          <w:sz w:val="20"/>
          <w:szCs w:val="20"/>
        </w:rPr>
        <w:t>программ</w:t>
      </w:r>
      <w:r w:rsidR="00035EF3" w:rsidRPr="0078231B">
        <w:rPr>
          <w:rFonts w:ascii="Arial" w:hAnsi="Arial" w:cs="Arial"/>
          <w:sz w:val="20"/>
          <w:szCs w:val="20"/>
        </w:rPr>
        <w:t xml:space="preserve">ы. </w:t>
      </w:r>
      <w:r w:rsidR="00BA165A" w:rsidRPr="0078231B">
        <w:rPr>
          <w:rFonts w:ascii="Arial" w:hAnsi="Arial" w:cs="Arial"/>
          <w:sz w:val="20"/>
          <w:szCs w:val="20"/>
        </w:rPr>
        <w:t>Восстан</w:t>
      </w:r>
      <w:r w:rsidR="00394940" w:rsidRPr="0078231B">
        <w:rPr>
          <w:rFonts w:ascii="Arial" w:hAnsi="Arial" w:cs="Arial"/>
          <w:sz w:val="20"/>
          <w:szCs w:val="20"/>
        </w:rPr>
        <w:t>а</w:t>
      </w:r>
      <w:r w:rsidR="00BA165A" w:rsidRPr="0078231B">
        <w:rPr>
          <w:rFonts w:ascii="Arial" w:hAnsi="Arial" w:cs="Arial"/>
          <w:sz w:val="20"/>
          <w:szCs w:val="20"/>
        </w:rPr>
        <w:t>в</w:t>
      </w:r>
      <w:r w:rsidR="00B30C80" w:rsidRPr="0078231B">
        <w:rPr>
          <w:rFonts w:ascii="Arial" w:hAnsi="Arial" w:cs="Arial"/>
          <w:sz w:val="20"/>
          <w:szCs w:val="20"/>
        </w:rPr>
        <w:t>ливается</w:t>
      </w:r>
      <w:r w:rsidR="00BA165A" w:rsidRPr="0078231B">
        <w:rPr>
          <w:rFonts w:ascii="Arial" w:hAnsi="Arial" w:cs="Arial"/>
          <w:sz w:val="20"/>
          <w:szCs w:val="20"/>
        </w:rPr>
        <w:t xml:space="preserve"> спрос</w:t>
      </w:r>
      <w:r w:rsidR="002F34C4" w:rsidRPr="0078231B">
        <w:rPr>
          <w:rFonts w:ascii="Arial" w:hAnsi="Arial" w:cs="Arial"/>
          <w:sz w:val="20"/>
          <w:szCs w:val="20"/>
        </w:rPr>
        <w:t xml:space="preserve"> (рост торгового товарооборота), что </w:t>
      </w:r>
      <w:r w:rsidR="00BA165A" w:rsidRPr="0078231B">
        <w:rPr>
          <w:rFonts w:ascii="Arial" w:hAnsi="Arial" w:cs="Arial"/>
          <w:sz w:val="20"/>
          <w:szCs w:val="20"/>
        </w:rPr>
        <w:t>вед</w:t>
      </w:r>
      <w:r w:rsidR="00394940" w:rsidRPr="0078231B">
        <w:rPr>
          <w:rFonts w:ascii="Arial" w:hAnsi="Arial" w:cs="Arial"/>
          <w:sz w:val="20"/>
          <w:szCs w:val="20"/>
        </w:rPr>
        <w:t>ё</w:t>
      </w:r>
      <w:r w:rsidR="00BA165A" w:rsidRPr="0078231B">
        <w:rPr>
          <w:rFonts w:ascii="Arial" w:hAnsi="Arial" w:cs="Arial"/>
          <w:sz w:val="20"/>
          <w:szCs w:val="20"/>
        </w:rPr>
        <w:t>т к дальнейшему росту всех отраслей экономики и доходов бизнеса и населения.</w:t>
      </w:r>
    </w:p>
    <w:p w:rsidR="00CD6995" w:rsidRPr="0078231B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>У</w:t>
      </w:r>
      <w:r w:rsidR="00F54D9E" w:rsidRPr="0078231B">
        <w:rPr>
          <w:rFonts w:ascii="Arial" w:hAnsi="Arial" w:cs="Arial"/>
          <w:bCs/>
          <w:sz w:val="20"/>
          <w:szCs w:val="20"/>
        </w:rPr>
        <w:t>читывая</w:t>
      </w:r>
      <w:r w:rsidR="00297E65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54D9E" w:rsidRPr="0078231B">
        <w:rPr>
          <w:rFonts w:ascii="Arial" w:hAnsi="Arial" w:cs="Arial"/>
          <w:bCs/>
          <w:sz w:val="20"/>
          <w:szCs w:val="20"/>
        </w:rPr>
        <w:t xml:space="preserve">исторически сложившуюся высокую долю добывающих отраслей в </w:t>
      </w:r>
      <w:r w:rsidR="00201906" w:rsidRPr="0078231B">
        <w:rPr>
          <w:rFonts w:ascii="Arial" w:hAnsi="Arial" w:cs="Arial"/>
          <w:bCs/>
          <w:sz w:val="20"/>
          <w:szCs w:val="20"/>
        </w:rPr>
        <w:t>российской экономике</w:t>
      </w:r>
      <w:r w:rsidR="00795907" w:rsidRPr="0078231B">
        <w:rPr>
          <w:rFonts w:ascii="Arial" w:hAnsi="Arial" w:cs="Arial"/>
          <w:bCs/>
          <w:sz w:val="20"/>
          <w:szCs w:val="20"/>
        </w:rPr>
        <w:t xml:space="preserve">, учитывая, что 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структурная реформа и </w:t>
      </w:r>
      <w:r w:rsidR="00795907" w:rsidRPr="0078231B">
        <w:rPr>
          <w:rFonts w:ascii="Arial" w:hAnsi="Arial" w:cs="Arial"/>
          <w:bCs/>
          <w:sz w:val="20"/>
          <w:szCs w:val="20"/>
        </w:rPr>
        <w:t xml:space="preserve">импортозамещение - процессы длительные, 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в условиях </w:t>
      </w:r>
      <w:r w:rsidR="001B78C2" w:rsidRPr="0078231B">
        <w:rPr>
          <w:rFonts w:ascii="Arial" w:hAnsi="Arial" w:cs="Arial"/>
          <w:bCs/>
          <w:sz w:val="20"/>
          <w:szCs w:val="20"/>
        </w:rPr>
        <w:t xml:space="preserve">усилившегося </w:t>
      </w:r>
      <w:r w:rsidR="00201906" w:rsidRPr="0078231B">
        <w:rPr>
          <w:rFonts w:ascii="Arial" w:hAnsi="Arial" w:cs="Arial"/>
          <w:bCs/>
          <w:sz w:val="20"/>
          <w:szCs w:val="20"/>
        </w:rPr>
        <w:t>внешнеполитическо</w:t>
      </w:r>
      <w:r w:rsidR="001B78C2" w:rsidRPr="0078231B">
        <w:rPr>
          <w:rFonts w:ascii="Arial" w:hAnsi="Arial" w:cs="Arial"/>
          <w:bCs/>
          <w:sz w:val="20"/>
          <w:szCs w:val="20"/>
        </w:rPr>
        <w:t>го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1B78C2" w:rsidRPr="0078231B">
        <w:rPr>
          <w:rFonts w:ascii="Arial" w:hAnsi="Arial" w:cs="Arial"/>
          <w:bCs/>
          <w:sz w:val="20"/>
          <w:szCs w:val="20"/>
        </w:rPr>
        <w:t>давления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 со стороны Запада 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78231B">
        <w:rPr>
          <w:rFonts w:ascii="Arial" w:hAnsi="Arial" w:cs="Arial"/>
          <w:bCs/>
          <w:sz w:val="20"/>
          <w:szCs w:val="20"/>
        </w:rPr>
        <w:t>сохран</w:t>
      </w:r>
      <w:r w:rsidR="00795907" w:rsidRPr="0078231B">
        <w:rPr>
          <w:rFonts w:ascii="Arial" w:hAnsi="Arial" w:cs="Arial"/>
          <w:bCs/>
          <w:sz w:val="20"/>
          <w:szCs w:val="20"/>
        </w:rPr>
        <w:t>и</w:t>
      </w:r>
      <w:r w:rsidR="001F0C1B" w:rsidRPr="0078231B">
        <w:rPr>
          <w:rFonts w:ascii="Arial" w:hAnsi="Arial" w:cs="Arial"/>
          <w:bCs/>
          <w:sz w:val="20"/>
          <w:szCs w:val="20"/>
        </w:rPr>
        <w:t xml:space="preserve">т </w:t>
      </w:r>
      <w:r w:rsidR="00B16919" w:rsidRPr="0078231B">
        <w:rPr>
          <w:rFonts w:ascii="Arial" w:hAnsi="Arial" w:cs="Arial"/>
          <w:bCs/>
          <w:sz w:val="20"/>
          <w:szCs w:val="20"/>
        </w:rPr>
        <w:t xml:space="preserve">внешние риски и </w:t>
      </w:r>
      <w:r w:rsidRPr="0078231B"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16919" w:rsidRPr="0078231B">
        <w:rPr>
          <w:rFonts w:ascii="Arial" w:hAnsi="Arial" w:cs="Arial"/>
          <w:bCs/>
          <w:sz w:val="20"/>
          <w:szCs w:val="20"/>
        </w:rPr>
        <w:t xml:space="preserve">структурные </w:t>
      </w:r>
      <w:r w:rsidR="001F0C1B" w:rsidRPr="0078231B">
        <w:rPr>
          <w:rFonts w:ascii="Arial" w:hAnsi="Arial" w:cs="Arial"/>
          <w:bCs/>
          <w:sz w:val="20"/>
          <w:szCs w:val="20"/>
        </w:rPr>
        <w:t>проблемы</w:t>
      </w:r>
      <w:r w:rsidR="00D70DE6" w:rsidRPr="0078231B">
        <w:rPr>
          <w:rFonts w:ascii="Arial" w:hAnsi="Arial" w:cs="Arial"/>
          <w:bCs/>
          <w:sz w:val="20"/>
          <w:szCs w:val="20"/>
        </w:rPr>
        <w:t>.</w:t>
      </w:r>
      <w:r w:rsidR="001F0C1B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78231B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3F7718">
        <w:rPr>
          <w:rFonts w:ascii="Arial" w:hAnsi="Arial" w:cs="Arial"/>
          <w:bCs/>
          <w:sz w:val="20"/>
          <w:szCs w:val="20"/>
        </w:rPr>
        <w:t>следует</w:t>
      </w:r>
      <w:r w:rsidR="005E7391" w:rsidRPr="0078231B">
        <w:rPr>
          <w:rFonts w:ascii="Arial" w:hAnsi="Arial" w:cs="Arial"/>
          <w:bCs/>
          <w:sz w:val="20"/>
          <w:szCs w:val="20"/>
        </w:rPr>
        <w:t xml:space="preserve"> учесть, что </w:t>
      </w:r>
      <w:r w:rsidR="00D35F9D" w:rsidRPr="0078231B">
        <w:rPr>
          <w:rFonts w:ascii="Arial" w:hAnsi="Arial" w:cs="Arial"/>
          <w:bCs/>
          <w:sz w:val="20"/>
          <w:szCs w:val="20"/>
        </w:rPr>
        <w:t xml:space="preserve">высокая доля </w:t>
      </w:r>
      <w:r w:rsidR="003F7718" w:rsidRPr="0078231B">
        <w:rPr>
          <w:rFonts w:ascii="Arial" w:hAnsi="Arial" w:cs="Arial"/>
          <w:bCs/>
          <w:sz w:val="20"/>
          <w:szCs w:val="20"/>
        </w:rPr>
        <w:t xml:space="preserve">в ВВП России </w:t>
      </w:r>
      <w:r w:rsidR="00D35F9D" w:rsidRPr="0078231B">
        <w:rPr>
          <w:rFonts w:ascii="Arial" w:hAnsi="Arial" w:cs="Arial"/>
          <w:bCs/>
          <w:sz w:val="20"/>
          <w:szCs w:val="20"/>
        </w:rPr>
        <w:t xml:space="preserve">производственного сектора </w:t>
      </w:r>
      <w:r w:rsidR="003F7718">
        <w:rPr>
          <w:rFonts w:ascii="Arial" w:hAnsi="Arial" w:cs="Arial"/>
          <w:bCs/>
          <w:sz w:val="20"/>
          <w:szCs w:val="20"/>
        </w:rPr>
        <w:t xml:space="preserve">(порядка 40% </w:t>
      </w:r>
      <w:r w:rsidR="00D35F9D" w:rsidRPr="0078231B">
        <w:rPr>
          <w:rFonts w:ascii="Arial" w:hAnsi="Arial" w:cs="Arial"/>
          <w:bCs/>
          <w:sz w:val="20"/>
          <w:szCs w:val="20"/>
        </w:rPr>
        <w:t>по сравнению с 20-30% в западных странах)</w:t>
      </w:r>
      <w:r w:rsidR="002E6D7C">
        <w:rPr>
          <w:rFonts w:ascii="Arial" w:hAnsi="Arial" w:cs="Arial"/>
          <w:bCs/>
          <w:sz w:val="20"/>
          <w:szCs w:val="20"/>
        </w:rPr>
        <w:t xml:space="preserve"> и</w:t>
      </w:r>
      <w:r w:rsidR="003F7718">
        <w:rPr>
          <w:rFonts w:ascii="Arial" w:hAnsi="Arial" w:cs="Arial"/>
          <w:bCs/>
          <w:sz w:val="20"/>
          <w:szCs w:val="20"/>
        </w:rPr>
        <w:t xml:space="preserve"> низкая доля госдолга </w:t>
      </w:r>
      <w:r w:rsidR="00D35F9D" w:rsidRPr="0078231B">
        <w:rPr>
          <w:rFonts w:ascii="Arial" w:hAnsi="Arial" w:cs="Arial"/>
          <w:bCs/>
          <w:sz w:val="20"/>
          <w:szCs w:val="20"/>
        </w:rPr>
        <w:t>явля</w:t>
      </w:r>
      <w:r w:rsidR="003F7718">
        <w:rPr>
          <w:rFonts w:ascii="Arial" w:hAnsi="Arial" w:cs="Arial"/>
          <w:bCs/>
          <w:sz w:val="20"/>
          <w:szCs w:val="20"/>
        </w:rPr>
        <w:t>ю</w:t>
      </w:r>
      <w:r w:rsidR="00D35F9D" w:rsidRPr="0078231B">
        <w:rPr>
          <w:rFonts w:ascii="Arial" w:hAnsi="Arial" w:cs="Arial"/>
          <w:bCs/>
          <w:sz w:val="20"/>
          <w:szCs w:val="20"/>
        </w:rPr>
        <w:t xml:space="preserve">тся основой для </w:t>
      </w:r>
      <w:r w:rsidR="003F7718">
        <w:rPr>
          <w:rFonts w:ascii="Arial" w:hAnsi="Arial" w:cs="Arial"/>
          <w:bCs/>
          <w:sz w:val="20"/>
          <w:szCs w:val="20"/>
        </w:rPr>
        <w:t xml:space="preserve">успешных инвестиций и </w:t>
      </w:r>
      <w:r w:rsidR="00D35F9D" w:rsidRPr="0078231B">
        <w:rPr>
          <w:rFonts w:ascii="Arial" w:hAnsi="Arial" w:cs="Arial"/>
          <w:bCs/>
          <w:sz w:val="20"/>
          <w:szCs w:val="20"/>
        </w:rPr>
        <w:t>высоких темпов развития в следующие годы. П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оложительный тренд общеэкономических показателей 2016 </w:t>
      </w:r>
      <w:r w:rsidR="00606832" w:rsidRPr="0078231B">
        <w:rPr>
          <w:rFonts w:ascii="Arial" w:hAnsi="Arial" w:cs="Arial"/>
          <w:bCs/>
          <w:sz w:val="20"/>
          <w:szCs w:val="20"/>
        </w:rPr>
        <w:t>–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1B78C2" w:rsidRPr="0078231B">
        <w:rPr>
          <w:rFonts w:ascii="Arial" w:hAnsi="Arial" w:cs="Arial"/>
          <w:bCs/>
          <w:sz w:val="20"/>
          <w:szCs w:val="20"/>
        </w:rPr>
        <w:t>8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г</w:t>
      </w:r>
      <w:r w:rsidR="00ED1AA3" w:rsidRPr="0078231B">
        <w:rPr>
          <w:rFonts w:ascii="Arial" w:hAnsi="Arial" w:cs="Arial"/>
          <w:bCs/>
          <w:sz w:val="20"/>
          <w:szCs w:val="20"/>
        </w:rPr>
        <w:t>г.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и опережающие темпы роста </w:t>
      </w:r>
      <w:r w:rsidR="001B78C2" w:rsidRPr="0078231B">
        <w:rPr>
          <w:rFonts w:ascii="Arial" w:hAnsi="Arial" w:cs="Arial"/>
          <w:bCs/>
          <w:sz w:val="20"/>
          <w:szCs w:val="20"/>
        </w:rPr>
        <w:t>ключевых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отраслей</w:t>
      </w:r>
      <w:r w:rsidR="00F9449D" w:rsidRPr="0078231B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 w:rsidRPr="0078231B">
        <w:rPr>
          <w:rFonts w:ascii="Arial" w:hAnsi="Arial" w:cs="Arial"/>
          <w:bCs/>
          <w:sz w:val="20"/>
          <w:szCs w:val="20"/>
        </w:rPr>
        <w:t>которых лежит</w:t>
      </w:r>
      <w:r w:rsidR="00E4077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C031A8" w:rsidRPr="0078231B">
        <w:rPr>
          <w:rFonts w:ascii="Arial" w:hAnsi="Arial" w:cs="Arial"/>
          <w:bCs/>
          <w:sz w:val="20"/>
          <w:szCs w:val="20"/>
        </w:rPr>
        <w:t>комплексн</w:t>
      </w:r>
      <w:r w:rsidR="00F9449D" w:rsidRPr="0078231B">
        <w:rPr>
          <w:rFonts w:ascii="Arial" w:hAnsi="Arial" w:cs="Arial"/>
          <w:bCs/>
          <w:sz w:val="20"/>
          <w:szCs w:val="20"/>
        </w:rPr>
        <w:t>ый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 w:rsidRPr="0078231B">
        <w:rPr>
          <w:rFonts w:ascii="Arial" w:hAnsi="Arial" w:cs="Arial"/>
          <w:bCs/>
          <w:sz w:val="20"/>
          <w:szCs w:val="20"/>
        </w:rPr>
        <w:t xml:space="preserve">ый </w:t>
      </w:r>
      <w:r w:rsidR="00823DFC" w:rsidRPr="0078231B">
        <w:rPr>
          <w:rFonts w:ascii="Arial" w:hAnsi="Arial" w:cs="Arial"/>
          <w:bCs/>
          <w:sz w:val="20"/>
          <w:szCs w:val="20"/>
        </w:rPr>
        <w:t>подход и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201906" w:rsidRPr="0078231B">
        <w:rPr>
          <w:rFonts w:ascii="Arial" w:hAnsi="Arial" w:cs="Arial"/>
          <w:bCs/>
          <w:sz w:val="20"/>
          <w:szCs w:val="20"/>
        </w:rPr>
        <w:t>поддержка</w:t>
      </w:r>
      <w:r w:rsidR="00BA7190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D31222" w:rsidRPr="0078231B">
        <w:rPr>
          <w:rFonts w:ascii="Arial" w:hAnsi="Arial" w:cs="Arial"/>
          <w:bCs/>
          <w:sz w:val="20"/>
          <w:szCs w:val="20"/>
        </w:rPr>
        <w:t>позволяют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201906" w:rsidRPr="0078231B">
        <w:rPr>
          <w:rFonts w:ascii="Arial" w:hAnsi="Arial" w:cs="Arial"/>
          <w:bCs/>
          <w:sz w:val="20"/>
          <w:szCs w:val="20"/>
        </w:rPr>
        <w:t>наде</w:t>
      </w:r>
      <w:r w:rsidR="00D31222" w:rsidRPr="0078231B">
        <w:rPr>
          <w:rFonts w:ascii="Arial" w:hAnsi="Arial" w:cs="Arial"/>
          <w:bCs/>
          <w:sz w:val="20"/>
          <w:szCs w:val="20"/>
        </w:rPr>
        <w:t>яться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201906" w:rsidRPr="0078231B">
        <w:rPr>
          <w:rFonts w:ascii="Arial" w:hAnsi="Arial" w:cs="Arial"/>
          <w:bCs/>
          <w:sz w:val="20"/>
          <w:szCs w:val="20"/>
        </w:rPr>
        <w:t>на</w:t>
      </w:r>
      <w:r w:rsidR="00C031A8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70DE6" w:rsidRPr="0078231B">
        <w:rPr>
          <w:rFonts w:ascii="Arial" w:hAnsi="Arial" w:cs="Arial"/>
          <w:bCs/>
          <w:sz w:val="20"/>
          <w:szCs w:val="20"/>
        </w:rPr>
        <w:t>дальнейш</w:t>
      </w:r>
      <w:r w:rsidR="00201906" w:rsidRPr="0078231B">
        <w:rPr>
          <w:rFonts w:ascii="Arial" w:hAnsi="Arial" w:cs="Arial"/>
          <w:bCs/>
          <w:sz w:val="20"/>
          <w:szCs w:val="20"/>
        </w:rPr>
        <w:t>ий</w:t>
      </w:r>
      <w:r w:rsidR="00D70DE6" w:rsidRPr="0078231B">
        <w:rPr>
          <w:rFonts w:ascii="Arial" w:hAnsi="Arial" w:cs="Arial"/>
          <w:bCs/>
          <w:sz w:val="20"/>
          <w:szCs w:val="20"/>
        </w:rPr>
        <w:t xml:space="preserve"> экономическ</w:t>
      </w:r>
      <w:r w:rsidR="00201906" w:rsidRPr="0078231B">
        <w:rPr>
          <w:rFonts w:ascii="Arial" w:hAnsi="Arial" w:cs="Arial"/>
          <w:bCs/>
          <w:sz w:val="20"/>
          <w:szCs w:val="20"/>
        </w:rPr>
        <w:t>ий рост</w:t>
      </w:r>
      <w:r w:rsidR="00600392" w:rsidRPr="0078231B">
        <w:rPr>
          <w:rFonts w:ascii="Arial" w:hAnsi="Arial" w:cs="Arial"/>
          <w:bCs/>
          <w:sz w:val="20"/>
          <w:szCs w:val="20"/>
        </w:rPr>
        <w:t xml:space="preserve"> ВВП </w:t>
      </w:r>
      <w:r w:rsidR="00963D46" w:rsidRPr="0078231B">
        <w:rPr>
          <w:rFonts w:ascii="Arial" w:hAnsi="Arial" w:cs="Arial"/>
          <w:bCs/>
          <w:sz w:val="20"/>
          <w:szCs w:val="20"/>
        </w:rPr>
        <w:t>в размере</w:t>
      </w:r>
      <w:r w:rsidR="007D7764" w:rsidRPr="0078231B">
        <w:rPr>
          <w:rFonts w:ascii="Arial" w:hAnsi="Arial" w:cs="Arial"/>
          <w:bCs/>
          <w:sz w:val="20"/>
          <w:szCs w:val="20"/>
        </w:rPr>
        <w:t xml:space="preserve"> 2</w:t>
      </w:r>
      <w:r w:rsidR="00201906" w:rsidRPr="0078231B">
        <w:rPr>
          <w:rFonts w:ascii="Arial" w:hAnsi="Arial" w:cs="Arial"/>
          <w:bCs/>
          <w:sz w:val="20"/>
          <w:szCs w:val="20"/>
        </w:rPr>
        <w:t>-2,</w:t>
      </w:r>
      <w:r w:rsidR="003F7718">
        <w:rPr>
          <w:rFonts w:ascii="Arial" w:hAnsi="Arial" w:cs="Arial"/>
          <w:bCs/>
          <w:sz w:val="20"/>
          <w:szCs w:val="20"/>
        </w:rPr>
        <w:t>5</w:t>
      </w:r>
      <w:r w:rsidR="00600392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D7764" w:rsidRPr="0078231B">
        <w:rPr>
          <w:rFonts w:ascii="Arial" w:hAnsi="Arial" w:cs="Arial"/>
          <w:bCs/>
          <w:sz w:val="20"/>
          <w:szCs w:val="20"/>
        </w:rPr>
        <w:t xml:space="preserve">% </w:t>
      </w:r>
      <w:r w:rsidR="00963D46" w:rsidRPr="0078231B">
        <w:rPr>
          <w:rFonts w:ascii="Arial" w:hAnsi="Arial" w:cs="Arial"/>
          <w:bCs/>
          <w:sz w:val="20"/>
          <w:szCs w:val="20"/>
        </w:rPr>
        <w:t>за 201</w:t>
      </w:r>
      <w:r w:rsidR="00201906" w:rsidRPr="0078231B">
        <w:rPr>
          <w:rFonts w:ascii="Arial" w:hAnsi="Arial" w:cs="Arial"/>
          <w:bCs/>
          <w:sz w:val="20"/>
          <w:szCs w:val="20"/>
        </w:rPr>
        <w:t>8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год</w:t>
      </w:r>
      <w:r w:rsidR="00CA7882" w:rsidRPr="0078231B">
        <w:rPr>
          <w:rFonts w:ascii="Arial" w:hAnsi="Arial" w:cs="Arial"/>
          <w:bCs/>
          <w:sz w:val="20"/>
          <w:szCs w:val="20"/>
        </w:rPr>
        <w:t>.</w:t>
      </w:r>
      <w:r w:rsidR="006C0BD3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Девальвация рубля </w:t>
      </w:r>
      <w:r w:rsidR="00201906" w:rsidRPr="0078231B">
        <w:rPr>
          <w:rFonts w:ascii="Arial" w:hAnsi="Arial" w:cs="Arial"/>
          <w:bCs/>
          <w:sz w:val="20"/>
          <w:szCs w:val="20"/>
        </w:rPr>
        <w:t xml:space="preserve">2014-2015 гг.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создала </w:t>
      </w:r>
      <w:r w:rsidRPr="0078231B"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78231B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78231B">
        <w:rPr>
          <w:rFonts w:ascii="Arial" w:hAnsi="Arial" w:cs="Arial"/>
          <w:bCs/>
          <w:sz w:val="20"/>
          <w:szCs w:val="20"/>
        </w:rPr>
        <w:t>внешн</w:t>
      </w:r>
      <w:r w:rsidR="00A40452" w:rsidRPr="0078231B">
        <w:rPr>
          <w:rFonts w:ascii="Arial" w:hAnsi="Arial" w:cs="Arial"/>
          <w:bCs/>
          <w:sz w:val="20"/>
          <w:szCs w:val="20"/>
        </w:rPr>
        <w:t>их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78231B">
        <w:rPr>
          <w:rFonts w:ascii="Arial" w:hAnsi="Arial" w:cs="Arial"/>
          <w:bCs/>
          <w:sz w:val="20"/>
          <w:szCs w:val="20"/>
        </w:rPr>
        <w:t>ций</w:t>
      </w:r>
      <w:r w:rsidR="00094A95" w:rsidRPr="0078231B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 w:rsidRPr="0078231B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 w:rsidRPr="0078231B">
        <w:rPr>
          <w:rFonts w:ascii="Arial" w:hAnsi="Arial" w:cs="Arial"/>
          <w:bCs/>
          <w:sz w:val="20"/>
          <w:szCs w:val="20"/>
        </w:rPr>
        <w:t>Р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деловые </w:t>
      </w:r>
      <w:r w:rsidRPr="0078231B">
        <w:rPr>
          <w:rFonts w:ascii="Arial" w:hAnsi="Arial" w:cs="Arial"/>
          <w:bCs/>
          <w:sz w:val="20"/>
          <w:szCs w:val="20"/>
        </w:rPr>
        <w:t>партнёры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78231B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 w:rsidRPr="0078231B">
        <w:rPr>
          <w:rFonts w:ascii="Arial" w:hAnsi="Arial" w:cs="Arial"/>
          <w:bCs/>
          <w:sz w:val="20"/>
          <w:szCs w:val="20"/>
        </w:rPr>
        <w:t>Компании</w:t>
      </w:r>
      <w:r w:rsidR="00205EE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78231B">
        <w:rPr>
          <w:rFonts w:ascii="Arial" w:hAnsi="Arial" w:cs="Arial"/>
          <w:bCs/>
          <w:sz w:val="20"/>
          <w:szCs w:val="20"/>
        </w:rPr>
        <w:t>Япони</w:t>
      </w:r>
      <w:r w:rsidR="00205EE4" w:rsidRPr="0078231B">
        <w:rPr>
          <w:rFonts w:ascii="Arial" w:hAnsi="Arial" w:cs="Arial"/>
          <w:bCs/>
          <w:sz w:val="20"/>
          <w:szCs w:val="20"/>
        </w:rPr>
        <w:t>и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78231B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 w:rsidRPr="0078231B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78231B">
        <w:rPr>
          <w:rFonts w:ascii="Arial" w:hAnsi="Arial" w:cs="Arial"/>
          <w:bCs/>
          <w:sz w:val="20"/>
          <w:szCs w:val="20"/>
        </w:rPr>
        <w:t>заинтересован</w:t>
      </w:r>
      <w:r w:rsidR="00CB4639" w:rsidRPr="0078231B">
        <w:rPr>
          <w:rFonts w:ascii="Arial" w:hAnsi="Arial" w:cs="Arial"/>
          <w:bCs/>
          <w:sz w:val="20"/>
          <w:szCs w:val="20"/>
        </w:rPr>
        <w:t>ы</w:t>
      </w:r>
      <w:r w:rsidR="00D22060" w:rsidRPr="0078231B">
        <w:rPr>
          <w:rFonts w:ascii="Arial" w:hAnsi="Arial" w:cs="Arial"/>
          <w:bCs/>
          <w:sz w:val="20"/>
          <w:szCs w:val="20"/>
        </w:rPr>
        <w:t xml:space="preserve"> в инве</w:t>
      </w:r>
      <w:r w:rsidR="00A40452" w:rsidRPr="0078231B">
        <w:rPr>
          <w:rFonts w:ascii="Arial" w:hAnsi="Arial" w:cs="Arial"/>
          <w:bCs/>
          <w:sz w:val="20"/>
          <w:szCs w:val="20"/>
        </w:rPr>
        <w:t xml:space="preserve">стициях в </w:t>
      </w:r>
      <w:r w:rsidR="00DE17B1" w:rsidRPr="0078231B">
        <w:rPr>
          <w:rFonts w:ascii="Arial" w:hAnsi="Arial" w:cs="Arial"/>
          <w:bCs/>
          <w:sz w:val="20"/>
          <w:szCs w:val="20"/>
        </w:rPr>
        <w:t>России</w:t>
      </w:r>
      <w:r w:rsidR="00A40452" w:rsidRPr="0078231B">
        <w:rPr>
          <w:rFonts w:ascii="Arial" w:hAnsi="Arial" w:cs="Arial"/>
          <w:bCs/>
          <w:sz w:val="20"/>
          <w:szCs w:val="20"/>
        </w:rPr>
        <w:t>.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 w:rsidRPr="0078231B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 w:rsidRPr="0078231B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ключевых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78231B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329E6" w:rsidRPr="0078231B">
        <w:rPr>
          <w:rFonts w:ascii="Arial" w:hAnsi="Arial" w:cs="Arial"/>
          <w:bCs/>
          <w:sz w:val="20"/>
          <w:szCs w:val="20"/>
        </w:rPr>
        <w:t>вероятен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2E6D7C">
        <w:rPr>
          <w:rFonts w:ascii="Arial" w:hAnsi="Arial" w:cs="Arial"/>
          <w:bCs/>
          <w:sz w:val="20"/>
          <w:szCs w:val="20"/>
        </w:rPr>
        <w:t>,</w:t>
      </w:r>
      <w:r w:rsidR="00463C89" w:rsidRPr="0078231B">
        <w:rPr>
          <w:rFonts w:ascii="Arial" w:hAnsi="Arial" w:cs="Arial"/>
          <w:bCs/>
          <w:sz w:val="20"/>
          <w:szCs w:val="20"/>
        </w:rPr>
        <w:t xml:space="preserve">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B45EF1" w:rsidRPr="0078231B" w:rsidRDefault="00727907" w:rsidP="00D7305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 xml:space="preserve">Главным 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фактором, сдерживающим экономический рост, является </w:t>
      </w:r>
      <w:r w:rsidR="00043AED" w:rsidRPr="0078231B">
        <w:rPr>
          <w:rFonts w:ascii="Arial" w:hAnsi="Arial" w:cs="Arial"/>
          <w:bCs/>
          <w:sz w:val="20"/>
          <w:szCs w:val="20"/>
        </w:rPr>
        <w:t xml:space="preserve">нарастающие </w:t>
      </w:r>
      <w:r w:rsidR="00051F1D" w:rsidRPr="0078231B">
        <w:rPr>
          <w:rFonts w:ascii="Arial" w:hAnsi="Arial" w:cs="Arial"/>
          <w:bCs/>
          <w:sz w:val="20"/>
          <w:szCs w:val="20"/>
        </w:rPr>
        <w:t>действия</w:t>
      </w:r>
      <w:r w:rsidR="009A3FC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45EF1" w:rsidRPr="0078231B">
        <w:rPr>
          <w:rFonts w:ascii="Arial" w:hAnsi="Arial" w:cs="Arial"/>
          <w:bCs/>
          <w:sz w:val="20"/>
          <w:szCs w:val="20"/>
        </w:rPr>
        <w:t xml:space="preserve">правящих кругов 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США </w:t>
      </w:r>
      <w:r w:rsidR="00CD6995" w:rsidRPr="0078231B">
        <w:rPr>
          <w:rFonts w:ascii="Arial" w:hAnsi="Arial" w:cs="Arial"/>
          <w:bCs/>
          <w:sz w:val="20"/>
          <w:szCs w:val="20"/>
        </w:rPr>
        <w:t xml:space="preserve">и Великобритании 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(после провалившихся попыток военного давления) 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по </w:t>
      </w:r>
      <w:r w:rsidR="00460D6B">
        <w:rPr>
          <w:rFonts w:ascii="Arial" w:hAnsi="Arial" w:cs="Arial"/>
          <w:bCs/>
          <w:sz w:val="20"/>
          <w:szCs w:val="20"/>
        </w:rPr>
        <w:t xml:space="preserve">изоляции </w:t>
      </w:r>
      <w:r w:rsidR="00D31222" w:rsidRPr="0078231B">
        <w:rPr>
          <w:rFonts w:ascii="Arial" w:hAnsi="Arial" w:cs="Arial"/>
          <w:bCs/>
          <w:sz w:val="20"/>
          <w:szCs w:val="20"/>
        </w:rPr>
        <w:t>России</w:t>
      </w:r>
      <w:r w:rsidR="009A3FC7" w:rsidRPr="0078231B">
        <w:rPr>
          <w:rFonts w:ascii="Arial" w:hAnsi="Arial" w:cs="Arial"/>
          <w:bCs/>
          <w:sz w:val="20"/>
          <w:szCs w:val="20"/>
        </w:rPr>
        <w:t>.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9A3FC7" w:rsidRPr="0078231B">
        <w:rPr>
          <w:rFonts w:ascii="Arial" w:hAnsi="Arial" w:cs="Arial"/>
          <w:bCs/>
          <w:sz w:val="20"/>
          <w:szCs w:val="20"/>
        </w:rPr>
        <w:t>Э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то </w:t>
      </w:r>
      <w:r w:rsidR="00051F1D" w:rsidRPr="0078231B">
        <w:rPr>
          <w:rFonts w:ascii="Arial" w:hAnsi="Arial" w:cs="Arial"/>
          <w:bCs/>
          <w:sz w:val="20"/>
          <w:szCs w:val="20"/>
        </w:rPr>
        <w:lastRenderedPageBreak/>
        <w:t xml:space="preserve">отрицательно </w:t>
      </w:r>
      <w:r w:rsidR="00DD418E" w:rsidRPr="0078231B">
        <w:rPr>
          <w:rFonts w:ascii="Arial" w:hAnsi="Arial" w:cs="Arial"/>
          <w:bCs/>
          <w:sz w:val="20"/>
          <w:szCs w:val="20"/>
        </w:rPr>
        <w:t>влияет</w:t>
      </w:r>
      <w:r w:rsidR="00416635" w:rsidRPr="0078231B">
        <w:rPr>
          <w:rFonts w:ascii="Arial" w:hAnsi="Arial" w:cs="Arial"/>
          <w:bCs/>
          <w:sz w:val="20"/>
          <w:szCs w:val="20"/>
        </w:rPr>
        <w:t>,</w:t>
      </w:r>
      <w:r w:rsidR="00051F1D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прежде всего, </w:t>
      </w:r>
      <w:r w:rsidR="00051F1D" w:rsidRPr="0078231B">
        <w:rPr>
          <w:rFonts w:ascii="Arial" w:hAnsi="Arial" w:cs="Arial"/>
          <w:bCs/>
          <w:sz w:val="20"/>
          <w:szCs w:val="20"/>
        </w:rPr>
        <w:t>на потребительскую активность населения и деловую активность бизнеса.</w:t>
      </w:r>
      <w:r w:rsidR="004556AF" w:rsidRPr="0078231B">
        <w:rPr>
          <w:rFonts w:ascii="Arial" w:hAnsi="Arial" w:cs="Arial"/>
          <w:bCs/>
          <w:sz w:val="20"/>
          <w:szCs w:val="20"/>
        </w:rPr>
        <w:t xml:space="preserve"> Однако </w:t>
      </w:r>
      <w:r w:rsidRPr="0078231B">
        <w:rPr>
          <w:rFonts w:ascii="Arial" w:hAnsi="Arial" w:cs="Arial"/>
          <w:bCs/>
          <w:sz w:val="20"/>
          <w:szCs w:val="20"/>
        </w:rPr>
        <w:t xml:space="preserve">в современных условиях коммуникаций </w:t>
      </w:r>
      <w:r w:rsidR="004556AF" w:rsidRPr="0078231B">
        <w:rPr>
          <w:rFonts w:ascii="Arial" w:hAnsi="Arial" w:cs="Arial"/>
          <w:bCs/>
          <w:sz w:val="20"/>
          <w:szCs w:val="20"/>
        </w:rPr>
        <w:t xml:space="preserve">реальная международная изоляция России невозможна, поскольку </w:t>
      </w:r>
      <w:r w:rsidR="00F35728">
        <w:rPr>
          <w:rFonts w:ascii="Arial" w:hAnsi="Arial" w:cs="Arial"/>
          <w:bCs/>
          <w:sz w:val="20"/>
          <w:szCs w:val="20"/>
        </w:rPr>
        <w:t xml:space="preserve">в условиях </w:t>
      </w:r>
      <w:r w:rsidR="00F35728">
        <w:rPr>
          <w:rFonts w:ascii="Arial" w:hAnsi="Arial" w:cs="Arial"/>
          <w:bCs/>
          <w:sz w:val="20"/>
          <w:szCs w:val="20"/>
        </w:rPr>
        <w:t>её экономической открытости,</w:t>
      </w:r>
      <w:r w:rsidR="00F35728" w:rsidRPr="0078231B">
        <w:rPr>
          <w:rFonts w:ascii="Arial" w:hAnsi="Arial" w:cs="Arial"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bCs/>
          <w:sz w:val="20"/>
          <w:szCs w:val="20"/>
        </w:rPr>
        <w:t>в условиях военного паритета Запада и России</w:t>
      </w:r>
      <w:r w:rsidR="00F35728">
        <w:rPr>
          <w:rFonts w:ascii="Arial" w:hAnsi="Arial" w:cs="Arial"/>
          <w:bCs/>
          <w:sz w:val="20"/>
          <w:szCs w:val="20"/>
        </w:rPr>
        <w:t xml:space="preserve">, </w:t>
      </w:r>
      <w:r w:rsidRPr="0078231B">
        <w:rPr>
          <w:rFonts w:ascii="Arial" w:hAnsi="Arial" w:cs="Arial"/>
          <w:bCs/>
          <w:sz w:val="20"/>
          <w:szCs w:val="20"/>
        </w:rPr>
        <w:t xml:space="preserve">экономическая выгода работы с Россией других стран и компаний </w:t>
      </w:r>
      <w:r w:rsidR="00470816" w:rsidRPr="0078231B">
        <w:rPr>
          <w:rFonts w:ascii="Arial" w:hAnsi="Arial" w:cs="Arial"/>
          <w:bCs/>
          <w:sz w:val="20"/>
          <w:szCs w:val="20"/>
        </w:rPr>
        <w:t xml:space="preserve">Европы, Азии, Африки и Латинской Америки </w:t>
      </w:r>
      <w:r w:rsidRPr="0078231B">
        <w:rPr>
          <w:rFonts w:ascii="Arial" w:hAnsi="Arial" w:cs="Arial"/>
          <w:bCs/>
          <w:sz w:val="20"/>
          <w:szCs w:val="20"/>
        </w:rPr>
        <w:t>пре</w:t>
      </w:r>
      <w:r w:rsidR="001827B4" w:rsidRPr="0078231B">
        <w:rPr>
          <w:rFonts w:ascii="Arial" w:hAnsi="Arial" w:cs="Arial"/>
          <w:bCs/>
          <w:sz w:val="20"/>
          <w:szCs w:val="20"/>
        </w:rPr>
        <w:t>обладает над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1827B4" w:rsidRPr="0078231B">
        <w:rPr>
          <w:rFonts w:ascii="Arial" w:hAnsi="Arial" w:cs="Arial"/>
          <w:bCs/>
          <w:sz w:val="20"/>
          <w:szCs w:val="20"/>
        </w:rPr>
        <w:t xml:space="preserve">политическими </w:t>
      </w:r>
      <w:r w:rsidRPr="0078231B">
        <w:rPr>
          <w:rFonts w:ascii="Arial" w:hAnsi="Arial" w:cs="Arial"/>
          <w:bCs/>
          <w:sz w:val="20"/>
          <w:szCs w:val="20"/>
        </w:rPr>
        <w:t>интерес</w:t>
      </w:r>
      <w:r w:rsidR="001827B4" w:rsidRPr="0078231B">
        <w:rPr>
          <w:rFonts w:ascii="Arial" w:hAnsi="Arial" w:cs="Arial"/>
          <w:bCs/>
          <w:sz w:val="20"/>
          <w:szCs w:val="20"/>
        </w:rPr>
        <w:t>ами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7108E7" w:rsidRPr="0078231B">
        <w:rPr>
          <w:rFonts w:ascii="Arial" w:hAnsi="Arial" w:cs="Arial"/>
          <w:bCs/>
          <w:sz w:val="20"/>
          <w:szCs w:val="20"/>
        </w:rPr>
        <w:t>узкого круга мировой элиты, над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дезинформаци</w:t>
      </w:r>
      <w:r w:rsidR="007108E7" w:rsidRPr="0078231B">
        <w:rPr>
          <w:rFonts w:ascii="Arial" w:hAnsi="Arial" w:cs="Arial"/>
          <w:bCs/>
          <w:sz w:val="20"/>
          <w:szCs w:val="20"/>
        </w:rPr>
        <w:t>ей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F6FD1" w:rsidRPr="0078231B">
        <w:rPr>
          <w:rFonts w:ascii="Arial" w:hAnsi="Arial" w:cs="Arial"/>
          <w:bCs/>
          <w:sz w:val="20"/>
          <w:szCs w:val="20"/>
        </w:rPr>
        <w:t>подконтрольных им</w:t>
      </w:r>
      <w:r w:rsidR="00416635" w:rsidRPr="0078231B">
        <w:rPr>
          <w:rFonts w:ascii="Arial" w:hAnsi="Arial" w:cs="Arial"/>
          <w:bCs/>
          <w:sz w:val="20"/>
          <w:szCs w:val="20"/>
        </w:rPr>
        <w:t xml:space="preserve"> СМИ</w:t>
      </w:r>
      <w:r w:rsidRPr="0078231B">
        <w:rPr>
          <w:rFonts w:ascii="Arial" w:hAnsi="Arial" w:cs="Arial"/>
          <w:bCs/>
          <w:sz w:val="20"/>
          <w:szCs w:val="20"/>
        </w:rPr>
        <w:t>.</w:t>
      </w:r>
      <w:r w:rsidR="009A3FC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F6FD1" w:rsidRPr="0078231B">
        <w:rPr>
          <w:rFonts w:ascii="Arial" w:hAnsi="Arial" w:cs="Arial"/>
          <w:bCs/>
          <w:sz w:val="20"/>
          <w:szCs w:val="20"/>
        </w:rPr>
        <w:t>Напротив</w:t>
      </w:r>
      <w:r w:rsidR="00D7305F" w:rsidRPr="0078231B">
        <w:rPr>
          <w:rFonts w:ascii="Arial" w:hAnsi="Arial" w:cs="Arial"/>
          <w:bCs/>
          <w:sz w:val="20"/>
          <w:szCs w:val="20"/>
        </w:rPr>
        <w:t>, попытки бездоказательного очернения</w:t>
      </w:r>
      <w:r w:rsidR="00796335" w:rsidRPr="0078231B">
        <w:rPr>
          <w:rFonts w:ascii="Arial" w:hAnsi="Arial" w:cs="Arial"/>
          <w:bCs/>
          <w:sz w:val="20"/>
          <w:szCs w:val="20"/>
        </w:rPr>
        <w:t xml:space="preserve">, экономической и политической блокады </w:t>
      </w:r>
      <w:r w:rsidR="00D7305F" w:rsidRPr="0078231B">
        <w:rPr>
          <w:rFonts w:ascii="Arial" w:hAnsi="Arial" w:cs="Arial"/>
          <w:bCs/>
          <w:sz w:val="20"/>
          <w:szCs w:val="20"/>
        </w:rPr>
        <w:t xml:space="preserve">России с целью устрашения остальных стран и нарушение международных норм, вероятно, ведут к </w:t>
      </w:r>
      <w:r w:rsidR="00043AED" w:rsidRPr="0078231B">
        <w:rPr>
          <w:rFonts w:ascii="Arial" w:hAnsi="Arial" w:cs="Arial"/>
          <w:bCs/>
          <w:sz w:val="20"/>
          <w:szCs w:val="20"/>
        </w:rPr>
        <w:t>потере авторитета</w:t>
      </w:r>
      <w:r w:rsidR="00D7305F" w:rsidRPr="0078231B">
        <w:rPr>
          <w:rFonts w:ascii="Arial" w:hAnsi="Arial" w:cs="Arial"/>
          <w:bCs/>
          <w:sz w:val="20"/>
          <w:szCs w:val="20"/>
        </w:rPr>
        <w:t xml:space="preserve"> самих США и Великобритании.</w:t>
      </w:r>
      <w:r w:rsidR="00712705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D7305F" w:rsidRPr="0078231B" w:rsidRDefault="00B45EF1" w:rsidP="00B45EF1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Cs/>
          <w:sz w:val="20"/>
          <w:szCs w:val="20"/>
        </w:rPr>
        <w:t>В Петербургском экономическом форуме 24-26 мая 2018 года приняли участие 17 тысяч человек из 143 стран. Самой многочисленной была делегация США (более 550 человек), на втором месте — японцы и французы. Подписано 550 (только открытых) соглашений и контрактов на общую сумму 2,365 тр</w:t>
      </w:r>
      <w:r w:rsidR="00C242B8">
        <w:rPr>
          <w:rFonts w:ascii="Arial" w:hAnsi="Arial" w:cs="Arial"/>
          <w:bCs/>
          <w:sz w:val="20"/>
          <w:szCs w:val="20"/>
        </w:rPr>
        <w:t>лн.руб. (более 37,5 млрд.долл.).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460D6B">
        <w:rPr>
          <w:rFonts w:ascii="Arial" w:hAnsi="Arial" w:cs="Arial"/>
          <w:bCs/>
          <w:sz w:val="20"/>
          <w:szCs w:val="20"/>
        </w:rPr>
        <w:t>Проходящий в июне-июле Чемпионат мира по футболу</w:t>
      </w:r>
      <w:r w:rsidR="00712705" w:rsidRPr="0078231B">
        <w:rPr>
          <w:rFonts w:ascii="Arial" w:hAnsi="Arial" w:cs="Arial"/>
          <w:bCs/>
          <w:sz w:val="20"/>
          <w:szCs w:val="20"/>
        </w:rPr>
        <w:t xml:space="preserve"> в одиннадцати городах России демонстрирует открытость страны миру и готовность к широкому сотрудничеству и взаимодействию.</w:t>
      </w:r>
    </w:p>
    <w:p w:rsidR="00326148" w:rsidRPr="0078231B" w:rsidRDefault="004744E8" w:rsidP="0071270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 w:rsidRPr="0078231B">
        <w:rPr>
          <w:rFonts w:ascii="Arial" w:hAnsi="Arial" w:cs="Arial"/>
          <w:sz w:val="20"/>
          <w:szCs w:val="20"/>
        </w:rPr>
        <w:t xml:space="preserve">госбюджета, </w:t>
      </w:r>
      <w:r w:rsidRPr="0078231B"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B152BD" w:rsidRPr="0078231B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0E6C36" w:rsidRPr="0078231B" w:rsidRDefault="003F09DF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П</w:t>
      </w:r>
      <w:r w:rsidR="006D53A7" w:rsidRPr="0078231B">
        <w:rPr>
          <w:rFonts w:ascii="Arial" w:hAnsi="Arial" w:cs="Arial"/>
          <w:sz w:val="20"/>
          <w:szCs w:val="20"/>
        </w:rPr>
        <w:t xml:space="preserve">ерспектива </w:t>
      </w:r>
      <w:r w:rsidR="00DF311A" w:rsidRPr="0078231B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B152BD" w:rsidRPr="0078231B" w:rsidRDefault="002A3B8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Учитывая высокую долю ветхого и аварийного жилья в жилом фонде</w:t>
      </w:r>
      <w:r w:rsidR="00264F93" w:rsidRPr="0078231B">
        <w:rPr>
          <w:rFonts w:ascii="Arial" w:hAnsi="Arial" w:cs="Arial"/>
          <w:sz w:val="20"/>
          <w:szCs w:val="20"/>
        </w:rPr>
        <w:t xml:space="preserve"> и продолжающуюся урбанизацию</w:t>
      </w:r>
      <w:r w:rsidRPr="0078231B">
        <w:rPr>
          <w:rFonts w:ascii="Arial" w:hAnsi="Arial" w:cs="Arial"/>
          <w:sz w:val="20"/>
          <w:szCs w:val="20"/>
        </w:rPr>
        <w:t>, с</w:t>
      </w:r>
      <w:r w:rsidR="00874D62" w:rsidRPr="0078231B">
        <w:rPr>
          <w:rFonts w:ascii="Arial" w:hAnsi="Arial" w:cs="Arial"/>
          <w:sz w:val="20"/>
          <w:szCs w:val="20"/>
        </w:rPr>
        <w:t>табильным</w:t>
      </w:r>
      <w:r w:rsidR="00743E94" w:rsidRPr="0078231B">
        <w:rPr>
          <w:rFonts w:ascii="Arial" w:hAnsi="Arial" w:cs="Arial"/>
          <w:sz w:val="20"/>
          <w:szCs w:val="20"/>
        </w:rPr>
        <w:t xml:space="preserve"> спросом </w:t>
      </w:r>
      <w:r w:rsidR="00DF311A" w:rsidRPr="0078231B">
        <w:rPr>
          <w:rFonts w:ascii="Arial" w:hAnsi="Arial" w:cs="Arial"/>
          <w:sz w:val="20"/>
          <w:szCs w:val="20"/>
        </w:rPr>
        <w:t>буд</w:t>
      </w:r>
      <w:r w:rsidR="00181AA0" w:rsidRPr="0078231B">
        <w:rPr>
          <w:rFonts w:ascii="Arial" w:hAnsi="Arial" w:cs="Arial"/>
          <w:sz w:val="20"/>
          <w:szCs w:val="20"/>
        </w:rPr>
        <w:t>у</w:t>
      </w:r>
      <w:r w:rsidR="00DF311A" w:rsidRPr="0078231B">
        <w:rPr>
          <w:rFonts w:ascii="Arial" w:hAnsi="Arial" w:cs="Arial"/>
          <w:sz w:val="20"/>
          <w:szCs w:val="20"/>
        </w:rPr>
        <w:t xml:space="preserve">т </w:t>
      </w:r>
      <w:r w:rsidR="00743E94" w:rsidRPr="0078231B">
        <w:rPr>
          <w:rFonts w:ascii="Arial" w:hAnsi="Arial" w:cs="Arial"/>
          <w:sz w:val="20"/>
          <w:szCs w:val="20"/>
        </w:rPr>
        <w:t>польз</w:t>
      </w:r>
      <w:r w:rsidR="00DF311A" w:rsidRPr="0078231B">
        <w:rPr>
          <w:rFonts w:ascii="Arial" w:hAnsi="Arial" w:cs="Arial"/>
          <w:sz w:val="20"/>
          <w:szCs w:val="20"/>
        </w:rPr>
        <w:t>ова</w:t>
      </w:r>
      <w:r w:rsidR="00743E94" w:rsidRPr="0078231B">
        <w:rPr>
          <w:rFonts w:ascii="Arial" w:hAnsi="Arial" w:cs="Arial"/>
          <w:sz w:val="20"/>
          <w:szCs w:val="20"/>
        </w:rPr>
        <w:t>т</w:t>
      </w:r>
      <w:r w:rsidR="00DF311A" w:rsidRPr="0078231B">
        <w:rPr>
          <w:rFonts w:ascii="Arial" w:hAnsi="Arial" w:cs="Arial"/>
          <w:sz w:val="20"/>
          <w:szCs w:val="20"/>
        </w:rPr>
        <w:t>ь</w:t>
      </w:r>
      <w:r w:rsidR="00181AA0" w:rsidRPr="0078231B">
        <w:rPr>
          <w:rFonts w:ascii="Arial" w:hAnsi="Arial" w:cs="Arial"/>
          <w:sz w:val="20"/>
          <w:szCs w:val="20"/>
        </w:rPr>
        <w:t xml:space="preserve">ся качественное жилье </w:t>
      </w:r>
      <w:r w:rsidR="00743E94" w:rsidRPr="0078231B">
        <w:rPr>
          <w:rFonts w:ascii="Arial" w:hAnsi="Arial" w:cs="Arial"/>
          <w:sz w:val="20"/>
          <w:szCs w:val="20"/>
        </w:rPr>
        <w:t xml:space="preserve">эконом-класса, а также объекты в перспективных </w:t>
      </w:r>
      <w:r w:rsidRPr="0078231B">
        <w:rPr>
          <w:rFonts w:ascii="Arial" w:hAnsi="Arial" w:cs="Arial"/>
          <w:sz w:val="20"/>
          <w:szCs w:val="20"/>
        </w:rPr>
        <w:t xml:space="preserve">экономически развитых </w:t>
      </w:r>
      <w:r w:rsidR="00743E94" w:rsidRPr="0078231B">
        <w:rPr>
          <w:rFonts w:ascii="Arial" w:hAnsi="Arial" w:cs="Arial"/>
          <w:sz w:val="20"/>
          <w:szCs w:val="20"/>
        </w:rPr>
        <w:t xml:space="preserve">районах. </w:t>
      </w:r>
      <w:r w:rsidR="00700775" w:rsidRPr="0078231B">
        <w:rPr>
          <w:rFonts w:ascii="Arial" w:hAnsi="Arial" w:cs="Arial"/>
          <w:sz w:val="20"/>
          <w:szCs w:val="20"/>
        </w:rPr>
        <w:t>По мере общеэкономического роста будут востребован</w:t>
      </w:r>
      <w:r w:rsidR="00010BB4" w:rsidRPr="0078231B">
        <w:rPr>
          <w:rFonts w:ascii="Arial" w:hAnsi="Arial" w:cs="Arial"/>
          <w:sz w:val="20"/>
          <w:szCs w:val="20"/>
        </w:rPr>
        <w:t>ы</w:t>
      </w:r>
      <w:r w:rsidR="00700775" w:rsidRPr="0078231B">
        <w:rPr>
          <w:rFonts w:ascii="Arial" w:hAnsi="Arial" w:cs="Arial"/>
          <w:sz w:val="20"/>
          <w:szCs w:val="20"/>
        </w:rPr>
        <w:t xml:space="preserve"> высококачественные </w:t>
      </w:r>
      <w:r w:rsidR="00010BB4" w:rsidRPr="0078231B">
        <w:rPr>
          <w:rFonts w:ascii="Arial" w:hAnsi="Arial" w:cs="Arial"/>
          <w:sz w:val="20"/>
          <w:szCs w:val="20"/>
        </w:rPr>
        <w:t xml:space="preserve">многокомнатные </w:t>
      </w:r>
      <w:r w:rsidR="00700775" w:rsidRPr="0078231B">
        <w:rPr>
          <w:rFonts w:ascii="Arial" w:hAnsi="Arial" w:cs="Arial"/>
          <w:sz w:val="20"/>
          <w:szCs w:val="20"/>
        </w:rPr>
        <w:t>квартиры большой площади.</w:t>
      </w:r>
    </w:p>
    <w:p w:rsidR="00DF311A" w:rsidRPr="0078231B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По-прежнему перспективно</w:t>
      </w:r>
      <w:r w:rsidR="0075776D" w:rsidRPr="0078231B">
        <w:rPr>
          <w:rFonts w:ascii="Arial" w:hAnsi="Arial" w:cs="Arial"/>
          <w:sz w:val="20"/>
          <w:szCs w:val="20"/>
        </w:rPr>
        <w:t xml:space="preserve"> </w:t>
      </w:r>
      <w:r w:rsidR="00B152BD" w:rsidRPr="0078231B">
        <w:rPr>
          <w:rFonts w:ascii="Arial" w:hAnsi="Arial" w:cs="Arial"/>
          <w:sz w:val="20"/>
          <w:szCs w:val="20"/>
        </w:rPr>
        <w:t xml:space="preserve">и «раскручено» </w:t>
      </w:r>
      <w:r w:rsidR="0075776D" w:rsidRPr="0078231B">
        <w:rPr>
          <w:rFonts w:ascii="Arial" w:hAnsi="Arial" w:cs="Arial"/>
          <w:sz w:val="20"/>
          <w:szCs w:val="20"/>
        </w:rPr>
        <w:t xml:space="preserve">загородное жилье с хорошей транспортной доступностью в </w:t>
      </w:r>
      <w:r w:rsidR="00C77D11" w:rsidRPr="0078231B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 w:rsidRPr="0078231B">
        <w:rPr>
          <w:rFonts w:ascii="Arial" w:hAnsi="Arial" w:cs="Arial"/>
          <w:sz w:val="20"/>
          <w:szCs w:val="20"/>
        </w:rPr>
        <w:t>регионах и районах</w:t>
      </w:r>
      <w:r w:rsidR="00B45F54" w:rsidRPr="0078231B">
        <w:rPr>
          <w:rFonts w:ascii="Arial" w:hAnsi="Arial" w:cs="Arial"/>
          <w:sz w:val="20"/>
          <w:szCs w:val="20"/>
        </w:rPr>
        <w:t>, особенно</w:t>
      </w:r>
      <w:r w:rsidR="00C77D11" w:rsidRPr="0078231B">
        <w:rPr>
          <w:rFonts w:ascii="Arial" w:hAnsi="Arial" w:cs="Arial"/>
          <w:sz w:val="20"/>
          <w:szCs w:val="20"/>
        </w:rPr>
        <w:t xml:space="preserve"> с </w:t>
      </w:r>
      <w:r w:rsidR="003B0B68" w:rsidRPr="0078231B">
        <w:rPr>
          <w:rFonts w:ascii="Arial" w:hAnsi="Arial" w:cs="Arial"/>
          <w:sz w:val="20"/>
          <w:szCs w:val="20"/>
        </w:rPr>
        <w:t>климатически-, эстетически-  и экологически благоприятными характеристиками местоположения.</w:t>
      </w:r>
      <w:r w:rsidR="0075776D" w:rsidRPr="0078231B">
        <w:rPr>
          <w:rFonts w:ascii="Arial" w:hAnsi="Arial" w:cs="Arial"/>
          <w:sz w:val="20"/>
          <w:szCs w:val="20"/>
        </w:rPr>
        <w:t xml:space="preserve"> </w:t>
      </w:r>
    </w:p>
    <w:p w:rsidR="00DF311A" w:rsidRPr="0078231B" w:rsidRDefault="00B152B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экономически активных и перспективных городах сохранится тренд на </w:t>
      </w:r>
      <w:r w:rsidR="00B22673" w:rsidRPr="0078231B">
        <w:rPr>
          <w:rFonts w:ascii="Arial" w:hAnsi="Arial" w:cs="Arial"/>
          <w:sz w:val="20"/>
          <w:szCs w:val="20"/>
        </w:rPr>
        <w:t>развитие инвестиционного и арендного бизнеса.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743E94" w:rsidRPr="0078231B">
        <w:rPr>
          <w:rFonts w:ascii="Arial" w:hAnsi="Arial" w:cs="Arial"/>
          <w:sz w:val="20"/>
          <w:szCs w:val="20"/>
        </w:rPr>
        <w:t xml:space="preserve">Тот, у кого есть свободные деньги, приобретает перспективную </w:t>
      </w:r>
      <w:r w:rsidR="00DF311A" w:rsidRPr="0078231B">
        <w:rPr>
          <w:rFonts w:ascii="Arial" w:hAnsi="Arial" w:cs="Arial"/>
          <w:sz w:val="20"/>
          <w:szCs w:val="20"/>
        </w:rPr>
        <w:t xml:space="preserve">высоколиквидную </w:t>
      </w:r>
      <w:r w:rsidR="00743E94" w:rsidRPr="0078231B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 w:rsidRPr="0078231B">
        <w:rPr>
          <w:rFonts w:ascii="Arial" w:hAnsi="Arial" w:cs="Arial"/>
          <w:sz w:val="20"/>
          <w:szCs w:val="20"/>
        </w:rPr>
        <w:t>Т</w:t>
      </w:r>
      <w:r w:rsidR="00C1114B" w:rsidRPr="0078231B">
        <w:rPr>
          <w:rFonts w:ascii="Arial" w:hAnsi="Arial" w:cs="Arial"/>
          <w:sz w:val="20"/>
          <w:szCs w:val="20"/>
        </w:rPr>
        <w:t>ем самым</w:t>
      </w:r>
      <w:r w:rsidR="00D03C83" w:rsidRPr="0078231B">
        <w:rPr>
          <w:rFonts w:ascii="Arial" w:hAnsi="Arial" w:cs="Arial"/>
          <w:sz w:val="20"/>
          <w:szCs w:val="20"/>
        </w:rPr>
        <w:t>,</w:t>
      </w:r>
      <w:r w:rsidR="00E13B94" w:rsidRPr="0078231B">
        <w:rPr>
          <w:rFonts w:ascii="Arial" w:hAnsi="Arial" w:cs="Arial"/>
          <w:sz w:val="20"/>
          <w:szCs w:val="20"/>
        </w:rPr>
        <w:t xml:space="preserve"> аккумулиру</w:t>
      </w:r>
      <w:r w:rsidR="00D03C83" w:rsidRPr="0078231B">
        <w:rPr>
          <w:rFonts w:ascii="Arial" w:hAnsi="Arial" w:cs="Arial"/>
          <w:sz w:val="20"/>
          <w:szCs w:val="20"/>
        </w:rPr>
        <w:t>е</w:t>
      </w:r>
      <w:r w:rsidR="00E13B94" w:rsidRPr="0078231B">
        <w:rPr>
          <w:rFonts w:ascii="Arial" w:hAnsi="Arial" w:cs="Arial"/>
          <w:sz w:val="20"/>
          <w:szCs w:val="20"/>
        </w:rPr>
        <w:t xml:space="preserve">тся </w:t>
      </w:r>
      <w:r w:rsidR="00D03C83" w:rsidRPr="0078231B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 w:rsidRPr="0078231B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 w:rsidRPr="0078231B">
        <w:rPr>
          <w:rFonts w:ascii="Arial" w:hAnsi="Arial" w:cs="Arial"/>
          <w:sz w:val="20"/>
          <w:szCs w:val="20"/>
        </w:rPr>
        <w:t xml:space="preserve"> спрос</w:t>
      </w:r>
      <w:r w:rsidR="00A66ACC" w:rsidRPr="0078231B">
        <w:rPr>
          <w:rFonts w:ascii="Arial" w:hAnsi="Arial" w:cs="Arial"/>
          <w:sz w:val="20"/>
          <w:szCs w:val="20"/>
        </w:rPr>
        <w:t xml:space="preserve"> на недвижимость</w:t>
      </w:r>
      <w:r w:rsidR="00EB53CF" w:rsidRPr="0078231B">
        <w:rPr>
          <w:rFonts w:ascii="Arial" w:hAnsi="Arial" w:cs="Arial"/>
          <w:sz w:val="20"/>
          <w:szCs w:val="20"/>
        </w:rPr>
        <w:t xml:space="preserve">, что скомпенсирует недостаток предложения и </w:t>
      </w:r>
      <w:r w:rsidR="00FC4998" w:rsidRPr="0078231B">
        <w:rPr>
          <w:rFonts w:ascii="Arial" w:hAnsi="Arial" w:cs="Arial"/>
          <w:sz w:val="20"/>
          <w:szCs w:val="20"/>
        </w:rPr>
        <w:t>дефицит</w:t>
      </w:r>
      <w:r w:rsidR="00EB53CF" w:rsidRPr="0078231B">
        <w:rPr>
          <w:rFonts w:ascii="Arial" w:hAnsi="Arial" w:cs="Arial"/>
          <w:sz w:val="20"/>
          <w:szCs w:val="20"/>
        </w:rPr>
        <w:t xml:space="preserve"> строительных мощностей.</w:t>
      </w:r>
      <w:r w:rsidR="00D03C83" w:rsidRPr="0078231B">
        <w:rPr>
          <w:rFonts w:ascii="Arial" w:hAnsi="Arial" w:cs="Arial"/>
          <w:sz w:val="20"/>
          <w:szCs w:val="20"/>
        </w:rPr>
        <w:t xml:space="preserve"> </w:t>
      </w:r>
      <w:r w:rsidR="00E13B94" w:rsidRPr="0078231B">
        <w:rPr>
          <w:rFonts w:ascii="Arial" w:hAnsi="Arial" w:cs="Arial"/>
          <w:sz w:val="20"/>
          <w:szCs w:val="20"/>
        </w:rPr>
        <w:t xml:space="preserve"> </w:t>
      </w:r>
    </w:p>
    <w:p w:rsidR="00FC55D9" w:rsidRPr="0078231B" w:rsidRDefault="006A1F86" w:rsidP="00010B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</w:t>
      </w:r>
      <w:r w:rsidR="00ED2405" w:rsidRPr="0078231B">
        <w:rPr>
          <w:rFonts w:ascii="Arial" w:hAnsi="Arial" w:cs="Arial"/>
          <w:sz w:val="20"/>
          <w:szCs w:val="20"/>
        </w:rPr>
        <w:t xml:space="preserve"> направлении развития жилого фонда Россия движется по пути западноевропейских стран, </w:t>
      </w:r>
      <w:r w:rsidRPr="0078231B">
        <w:rPr>
          <w:rFonts w:ascii="Arial" w:hAnsi="Arial" w:cs="Arial"/>
          <w:sz w:val="20"/>
          <w:szCs w:val="20"/>
        </w:rPr>
        <w:t>следовательно,</w:t>
      </w:r>
      <w:r w:rsidR="00ED2405" w:rsidRPr="0078231B">
        <w:rPr>
          <w:rFonts w:ascii="Arial" w:hAnsi="Arial" w:cs="Arial"/>
          <w:sz w:val="20"/>
          <w:szCs w:val="20"/>
        </w:rPr>
        <w:t xml:space="preserve"> </w:t>
      </w:r>
      <w:r w:rsidR="000351BE" w:rsidRPr="0078231B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78231B">
        <w:rPr>
          <w:rFonts w:ascii="Arial" w:hAnsi="Arial" w:cs="Arial"/>
          <w:sz w:val="20"/>
          <w:szCs w:val="20"/>
        </w:rPr>
        <w:t xml:space="preserve">жильём </w:t>
      </w:r>
      <w:r w:rsidR="000351BE" w:rsidRPr="0078231B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78231B">
        <w:rPr>
          <w:rFonts w:ascii="Arial" w:hAnsi="Arial" w:cs="Arial"/>
          <w:sz w:val="20"/>
          <w:szCs w:val="20"/>
        </w:rPr>
        <w:t>в перспективе</w:t>
      </w:r>
      <w:r w:rsidR="000351BE" w:rsidRPr="0078231B">
        <w:rPr>
          <w:rFonts w:ascii="Arial" w:hAnsi="Arial" w:cs="Arial"/>
          <w:sz w:val="20"/>
          <w:szCs w:val="20"/>
        </w:rPr>
        <w:t xml:space="preserve"> </w:t>
      </w:r>
      <w:r w:rsidR="00C1114B" w:rsidRPr="0078231B">
        <w:rPr>
          <w:rFonts w:ascii="Arial" w:hAnsi="Arial" w:cs="Arial"/>
          <w:sz w:val="20"/>
          <w:szCs w:val="20"/>
        </w:rPr>
        <w:t xml:space="preserve">будет </w:t>
      </w:r>
      <w:r w:rsidR="000351BE" w:rsidRPr="0078231B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78231B">
        <w:rPr>
          <w:rFonts w:ascii="Arial" w:hAnsi="Arial" w:cs="Arial"/>
          <w:sz w:val="20"/>
          <w:szCs w:val="20"/>
        </w:rPr>
        <w:t xml:space="preserve">– к </w:t>
      </w:r>
      <w:r w:rsidR="000351BE" w:rsidRPr="0078231B">
        <w:rPr>
          <w:rFonts w:ascii="Arial" w:hAnsi="Arial" w:cs="Arial"/>
          <w:sz w:val="20"/>
          <w:szCs w:val="20"/>
        </w:rPr>
        <w:t xml:space="preserve"> 30 </w:t>
      </w:r>
      <w:r w:rsidR="00D80EA0" w:rsidRPr="0078231B">
        <w:rPr>
          <w:rFonts w:ascii="Arial" w:hAnsi="Arial" w:cs="Arial"/>
          <w:sz w:val="20"/>
          <w:szCs w:val="20"/>
        </w:rPr>
        <w:t>%</w:t>
      </w:r>
      <w:r w:rsidR="000351BE" w:rsidRPr="0078231B">
        <w:rPr>
          <w:rFonts w:ascii="Arial" w:hAnsi="Arial" w:cs="Arial"/>
          <w:sz w:val="20"/>
          <w:szCs w:val="20"/>
        </w:rPr>
        <w:t xml:space="preserve"> </w:t>
      </w:r>
      <w:r w:rsidR="006800E9" w:rsidRPr="0078231B">
        <w:rPr>
          <w:rFonts w:ascii="Arial" w:hAnsi="Arial" w:cs="Arial"/>
          <w:sz w:val="20"/>
          <w:szCs w:val="20"/>
        </w:rPr>
        <w:t xml:space="preserve"> и более</w:t>
      </w:r>
      <w:r w:rsidR="006800E9" w:rsidRPr="0078231B">
        <w:rPr>
          <w:rFonts w:ascii="Arial" w:hAnsi="Arial" w:cs="Arial"/>
          <w:b/>
          <w:sz w:val="20"/>
          <w:szCs w:val="20"/>
        </w:rPr>
        <w:t xml:space="preserve"> </w:t>
      </w:r>
      <w:r w:rsidR="000351BE" w:rsidRPr="0078231B">
        <w:rPr>
          <w:rFonts w:ascii="Arial" w:hAnsi="Arial" w:cs="Arial"/>
          <w:sz w:val="20"/>
          <w:szCs w:val="20"/>
        </w:rPr>
        <w:t>(</w:t>
      </w:r>
      <w:r w:rsidR="002F7B54" w:rsidRPr="0078231B">
        <w:rPr>
          <w:rFonts w:ascii="Arial" w:hAnsi="Arial" w:cs="Arial"/>
          <w:sz w:val="20"/>
          <w:szCs w:val="20"/>
        </w:rPr>
        <w:t>на 2015 год</w:t>
      </w:r>
      <w:r w:rsidR="000351BE" w:rsidRPr="0078231B">
        <w:rPr>
          <w:rFonts w:ascii="Arial" w:hAnsi="Arial" w:cs="Arial"/>
          <w:sz w:val="20"/>
          <w:szCs w:val="20"/>
        </w:rPr>
        <w:t xml:space="preserve"> у нас около 13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0351BE" w:rsidRPr="0078231B">
        <w:rPr>
          <w:rFonts w:ascii="Arial" w:hAnsi="Arial" w:cs="Arial"/>
          <w:sz w:val="20"/>
          <w:szCs w:val="20"/>
        </w:rPr>
        <w:t>%)</w:t>
      </w:r>
      <w:r w:rsidR="00D80EA0" w:rsidRPr="0078231B">
        <w:rPr>
          <w:rFonts w:ascii="Arial" w:hAnsi="Arial" w:cs="Arial"/>
          <w:sz w:val="20"/>
          <w:szCs w:val="20"/>
        </w:rPr>
        <w:t xml:space="preserve">. </w:t>
      </w:r>
      <w:r w:rsidRPr="0078231B">
        <w:rPr>
          <w:rFonts w:ascii="Arial" w:hAnsi="Arial" w:cs="Arial"/>
          <w:sz w:val="16"/>
          <w:szCs w:val="16"/>
        </w:rPr>
        <w:t>Для сравнения</w:t>
      </w:r>
      <w:r w:rsidR="00D80EA0" w:rsidRPr="0078231B">
        <w:rPr>
          <w:rFonts w:ascii="Arial" w:hAnsi="Arial" w:cs="Arial"/>
          <w:sz w:val="16"/>
          <w:szCs w:val="16"/>
        </w:rPr>
        <w:t xml:space="preserve">, </w:t>
      </w:r>
      <w:r w:rsidR="00D166FA" w:rsidRPr="0078231B">
        <w:rPr>
          <w:rFonts w:ascii="Arial" w:hAnsi="Arial" w:cs="Arial"/>
          <w:sz w:val="16"/>
          <w:szCs w:val="16"/>
        </w:rPr>
        <w:t>по данным на 2015 год</w:t>
      </w:r>
      <w:r w:rsidR="004A2649" w:rsidRPr="0078231B">
        <w:rPr>
          <w:rFonts w:ascii="Arial" w:hAnsi="Arial" w:cs="Arial"/>
          <w:sz w:val="16"/>
          <w:szCs w:val="16"/>
        </w:rPr>
        <w:t xml:space="preserve"> </w:t>
      </w:r>
      <w:r w:rsidRPr="0078231B">
        <w:rPr>
          <w:rFonts w:ascii="Arial" w:hAnsi="Arial" w:cs="Arial"/>
          <w:sz w:val="16"/>
          <w:szCs w:val="16"/>
        </w:rPr>
        <w:t xml:space="preserve">эти показатели </w:t>
      </w:r>
      <w:r w:rsidR="004A2649" w:rsidRPr="0078231B">
        <w:rPr>
          <w:rFonts w:ascii="Arial" w:hAnsi="Arial" w:cs="Arial"/>
          <w:sz w:val="16"/>
          <w:szCs w:val="16"/>
        </w:rPr>
        <w:t>(соответственно)</w:t>
      </w:r>
      <w:r w:rsidR="00D166FA" w:rsidRPr="0078231B">
        <w:rPr>
          <w:rFonts w:ascii="Arial" w:hAnsi="Arial" w:cs="Arial"/>
          <w:sz w:val="16"/>
          <w:szCs w:val="16"/>
        </w:rPr>
        <w:t>:</w:t>
      </w:r>
      <w:r w:rsidR="004A2649" w:rsidRPr="0078231B">
        <w:rPr>
          <w:rFonts w:ascii="Arial" w:hAnsi="Arial" w:cs="Arial"/>
          <w:sz w:val="16"/>
          <w:szCs w:val="16"/>
        </w:rPr>
        <w:t xml:space="preserve"> </w:t>
      </w:r>
      <w:r w:rsidR="00D80EA0" w:rsidRPr="0078231B">
        <w:rPr>
          <w:rFonts w:ascii="Arial" w:hAnsi="Arial" w:cs="Arial"/>
          <w:sz w:val="16"/>
          <w:szCs w:val="16"/>
        </w:rPr>
        <w:t>в Германии</w:t>
      </w:r>
      <w:r w:rsidR="00CA7882" w:rsidRPr="0078231B">
        <w:rPr>
          <w:rFonts w:ascii="Arial" w:hAnsi="Arial" w:cs="Arial"/>
          <w:sz w:val="16"/>
          <w:szCs w:val="16"/>
        </w:rPr>
        <w:t xml:space="preserve"> обеспеченность жильём </w:t>
      </w:r>
      <w:r w:rsidR="00D166FA" w:rsidRPr="0078231B">
        <w:rPr>
          <w:rFonts w:ascii="Arial" w:hAnsi="Arial" w:cs="Arial"/>
          <w:sz w:val="16"/>
          <w:szCs w:val="16"/>
        </w:rPr>
        <w:t>42,9</w:t>
      </w:r>
      <w:r w:rsidR="00CA7882" w:rsidRPr="0078231B">
        <w:rPr>
          <w:rFonts w:ascii="Arial" w:hAnsi="Arial" w:cs="Arial"/>
          <w:sz w:val="16"/>
          <w:szCs w:val="16"/>
        </w:rPr>
        <w:t xml:space="preserve"> кв.м./чел. и доля съёмного жилья </w:t>
      </w:r>
      <w:r w:rsidR="00363A9A" w:rsidRPr="0078231B">
        <w:rPr>
          <w:rFonts w:ascii="Arial" w:hAnsi="Arial" w:cs="Arial"/>
          <w:sz w:val="16"/>
          <w:szCs w:val="16"/>
        </w:rPr>
        <w:t>4</w:t>
      </w:r>
      <w:r w:rsidR="00975559" w:rsidRPr="0078231B">
        <w:rPr>
          <w:rFonts w:ascii="Arial" w:hAnsi="Arial" w:cs="Arial"/>
          <w:sz w:val="16"/>
          <w:szCs w:val="16"/>
        </w:rPr>
        <w:t>6,6</w:t>
      </w:r>
      <w:r w:rsidR="00363A9A" w:rsidRPr="0078231B">
        <w:rPr>
          <w:rFonts w:ascii="Arial" w:hAnsi="Arial" w:cs="Arial"/>
          <w:sz w:val="16"/>
          <w:szCs w:val="16"/>
        </w:rPr>
        <w:t xml:space="preserve"> %, </w:t>
      </w:r>
      <w:r w:rsidR="004A2649" w:rsidRPr="0078231B">
        <w:rPr>
          <w:rFonts w:ascii="Arial" w:hAnsi="Arial" w:cs="Arial"/>
          <w:sz w:val="16"/>
          <w:szCs w:val="16"/>
        </w:rPr>
        <w:t xml:space="preserve">в </w:t>
      </w:r>
      <w:r w:rsidR="00363A9A" w:rsidRPr="0078231B">
        <w:rPr>
          <w:rFonts w:ascii="Arial" w:hAnsi="Arial" w:cs="Arial"/>
          <w:sz w:val="16"/>
          <w:szCs w:val="16"/>
        </w:rPr>
        <w:t xml:space="preserve">Финляндии </w:t>
      </w:r>
      <w:r w:rsidR="00547D1B" w:rsidRPr="0078231B">
        <w:rPr>
          <w:rFonts w:ascii="Arial" w:hAnsi="Arial" w:cs="Arial"/>
          <w:sz w:val="16"/>
          <w:szCs w:val="16"/>
        </w:rPr>
        <w:t>25,7 кв.м./чел. и 41,8</w:t>
      </w:r>
      <w:r w:rsidR="00D166FA" w:rsidRPr="0078231B">
        <w:rPr>
          <w:rFonts w:ascii="Arial" w:hAnsi="Arial" w:cs="Arial"/>
          <w:sz w:val="16"/>
          <w:szCs w:val="16"/>
        </w:rPr>
        <w:t xml:space="preserve"> % (на 2000 г.), </w:t>
      </w:r>
      <w:r w:rsidR="004A2649" w:rsidRPr="0078231B">
        <w:rPr>
          <w:rFonts w:ascii="Arial" w:hAnsi="Arial" w:cs="Arial"/>
          <w:sz w:val="16"/>
          <w:szCs w:val="16"/>
        </w:rPr>
        <w:t xml:space="preserve">в </w:t>
      </w:r>
      <w:r w:rsidR="00DA6F82" w:rsidRPr="0078231B">
        <w:rPr>
          <w:rFonts w:ascii="Arial" w:hAnsi="Arial" w:cs="Arial"/>
          <w:sz w:val="16"/>
          <w:szCs w:val="16"/>
        </w:rPr>
        <w:t>Швеци</w:t>
      </w:r>
      <w:r w:rsidR="004A2649" w:rsidRPr="0078231B">
        <w:rPr>
          <w:rFonts w:ascii="Arial" w:hAnsi="Arial" w:cs="Arial"/>
          <w:sz w:val="16"/>
          <w:szCs w:val="16"/>
        </w:rPr>
        <w:t>и -</w:t>
      </w:r>
      <w:r w:rsidR="00DA6F82" w:rsidRPr="0078231B">
        <w:rPr>
          <w:rFonts w:ascii="Arial" w:hAnsi="Arial" w:cs="Arial"/>
          <w:sz w:val="16"/>
          <w:szCs w:val="16"/>
        </w:rPr>
        <w:t xml:space="preserve">  </w:t>
      </w:r>
      <w:r w:rsidR="00D80EA0" w:rsidRPr="0078231B">
        <w:rPr>
          <w:rFonts w:ascii="Arial" w:hAnsi="Arial" w:cs="Arial"/>
          <w:sz w:val="16"/>
          <w:szCs w:val="16"/>
        </w:rPr>
        <w:t>45,2 кв.м./чел</w:t>
      </w:r>
      <w:r w:rsidR="00DA6F82" w:rsidRPr="0078231B">
        <w:rPr>
          <w:rFonts w:ascii="Arial" w:hAnsi="Arial" w:cs="Arial"/>
          <w:sz w:val="16"/>
          <w:szCs w:val="16"/>
        </w:rPr>
        <w:t xml:space="preserve"> </w:t>
      </w:r>
      <w:r w:rsidR="004A2649" w:rsidRPr="0078231B">
        <w:rPr>
          <w:rFonts w:ascii="Arial" w:hAnsi="Arial" w:cs="Arial"/>
          <w:sz w:val="16"/>
          <w:szCs w:val="16"/>
        </w:rPr>
        <w:t xml:space="preserve">и </w:t>
      </w:r>
      <w:r w:rsidR="00D166FA" w:rsidRPr="0078231B">
        <w:rPr>
          <w:rFonts w:ascii="Arial" w:hAnsi="Arial" w:cs="Arial"/>
          <w:sz w:val="16"/>
          <w:szCs w:val="16"/>
        </w:rPr>
        <w:t>30,4</w:t>
      </w:r>
      <w:r w:rsidR="00DA6F82" w:rsidRPr="0078231B">
        <w:rPr>
          <w:rFonts w:ascii="Arial" w:hAnsi="Arial" w:cs="Arial"/>
          <w:sz w:val="16"/>
          <w:szCs w:val="16"/>
        </w:rPr>
        <w:t xml:space="preserve"> %</w:t>
      </w:r>
      <w:r w:rsidR="00D166FA" w:rsidRPr="0078231B">
        <w:rPr>
          <w:rFonts w:ascii="Arial" w:hAnsi="Arial" w:cs="Arial"/>
          <w:sz w:val="16"/>
          <w:szCs w:val="16"/>
        </w:rPr>
        <w:t>, в Великобритани</w:t>
      </w:r>
      <w:r w:rsidR="00E00273" w:rsidRPr="0078231B">
        <w:rPr>
          <w:rFonts w:ascii="Arial" w:hAnsi="Arial" w:cs="Arial"/>
          <w:sz w:val="16"/>
          <w:szCs w:val="16"/>
        </w:rPr>
        <w:t>и – 44 кв.м./чел. и</w:t>
      </w:r>
      <w:r w:rsidR="006800E9" w:rsidRPr="0078231B">
        <w:rPr>
          <w:rFonts w:ascii="Arial" w:hAnsi="Arial" w:cs="Arial"/>
          <w:sz w:val="16"/>
          <w:szCs w:val="16"/>
        </w:rPr>
        <w:t xml:space="preserve"> 30,8 %.</w:t>
      </w:r>
      <w:r w:rsidR="005A4413" w:rsidRPr="0078231B">
        <w:rPr>
          <w:rFonts w:ascii="Arial" w:hAnsi="Arial" w:cs="Arial"/>
          <w:sz w:val="20"/>
          <w:szCs w:val="20"/>
        </w:rPr>
        <w:t xml:space="preserve"> </w:t>
      </w:r>
    </w:p>
    <w:p w:rsidR="00710FED" w:rsidRPr="0078231B" w:rsidRDefault="00BD25DA" w:rsidP="00710FE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По мере роста экономики </w:t>
      </w:r>
      <w:r w:rsidR="00710FED" w:rsidRPr="0078231B">
        <w:rPr>
          <w:rFonts w:ascii="Arial" w:hAnsi="Arial" w:cs="Arial"/>
          <w:sz w:val="20"/>
          <w:szCs w:val="20"/>
        </w:rPr>
        <w:t>восстан</w:t>
      </w:r>
      <w:r w:rsidR="00463C89" w:rsidRPr="0078231B">
        <w:rPr>
          <w:rFonts w:ascii="Arial" w:hAnsi="Arial" w:cs="Arial"/>
          <w:sz w:val="20"/>
          <w:szCs w:val="20"/>
        </w:rPr>
        <w:t>а</w:t>
      </w:r>
      <w:r w:rsidR="00710FED" w:rsidRPr="0078231B">
        <w:rPr>
          <w:rFonts w:ascii="Arial" w:hAnsi="Arial" w:cs="Arial"/>
          <w:sz w:val="20"/>
          <w:szCs w:val="20"/>
        </w:rPr>
        <w:t>в</w:t>
      </w:r>
      <w:r w:rsidR="00463C89" w:rsidRPr="0078231B">
        <w:rPr>
          <w:rFonts w:ascii="Arial" w:hAnsi="Arial" w:cs="Arial"/>
          <w:sz w:val="20"/>
          <w:szCs w:val="20"/>
        </w:rPr>
        <w:t>ливается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F35728">
        <w:rPr>
          <w:rFonts w:ascii="Arial" w:hAnsi="Arial" w:cs="Arial"/>
          <w:sz w:val="20"/>
          <w:szCs w:val="20"/>
        </w:rPr>
        <w:t xml:space="preserve">умеренный </w:t>
      </w:r>
      <w:r w:rsidRPr="0078231B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 w:rsidR="00463C89" w:rsidRPr="0078231B">
        <w:rPr>
          <w:rFonts w:ascii="Arial" w:hAnsi="Arial" w:cs="Arial"/>
          <w:sz w:val="20"/>
          <w:szCs w:val="20"/>
        </w:rPr>
        <w:t>Возрастает</w:t>
      </w:r>
      <w:r w:rsidR="005A4413" w:rsidRPr="0078231B">
        <w:rPr>
          <w:rFonts w:ascii="Arial" w:hAnsi="Arial" w:cs="Arial"/>
          <w:sz w:val="20"/>
          <w:szCs w:val="20"/>
        </w:rPr>
        <w:t xml:space="preserve"> </w:t>
      </w:r>
      <w:r w:rsidR="002E00CC" w:rsidRPr="0078231B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78231B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78231B">
        <w:rPr>
          <w:rFonts w:ascii="Arial" w:hAnsi="Arial" w:cs="Arial"/>
          <w:sz w:val="20"/>
          <w:szCs w:val="20"/>
        </w:rPr>
        <w:t xml:space="preserve">: </w:t>
      </w:r>
      <w:r w:rsidR="00743E94" w:rsidRPr="0078231B">
        <w:rPr>
          <w:rFonts w:ascii="Arial" w:hAnsi="Arial" w:cs="Arial"/>
          <w:sz w:val="20"/>
          <w:szCs w:val="20"/>
        </w:rPr>
        <w:t xml:space="preserve">в </w:t>
      </w:r>
      <w:r w:rsidR="0014410F" w:rsidRPr="0078231B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78231B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78231B">
        <w:rPr>
          <w:rFonts w:ascii="Arial" w:hAnsi="Arial" w:cs="Arial"/>
          <w:sz w:val="20"/>
          <w:szCs w:val="20"/>
        </w:rPr>
        <w:t xml:space="preserve"> и</w:t>
      </w:r>
      <w:r w:rsidR="003F66AF" w:rsidRPr="0078231B">
        <w:rPr>
          <w:rFonts w:ascii="Arial" w:hAnsi="Arial" w:cs="Arial"/>
          <w:sz w:val="20"/>
          <w:szCs w:val="20"/>
        </w:rPr>
        <w:t xml:space="preserve"> торговых</w:t>
      </w:r>
      <w:r w:rsidR="005A4413" w:rsidRPr="0078231B">
        <w:rPr>
          <w:rFonts w:ascii="Arial" w:hAnsi="Arial" w:cs="Arial"/>
          <w:sz w:val="20"/>
          <w:szCs w:val="20"/>
        </w:rPr>
        <w:t xml:space="preserve"> </w:t>
      </w:r>
      <w:r w:rsidR="0014410F" w:rsidRPr="0078231B">
        <w:rPr>
          <w:rFonts w:ascii="Arial" w:hAnsi="Arial" w:cs="Arial"/>
          <w:sz w:val="20"/>
          <w:szCs w:val="20"/>
        </w:rPr>
        <w:t>зданиях</w:t>
      </w:r>
      <w:r w:rsidR="00240CEE" w:rsidRPr="0078231B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78231B">
        <w:rPr>
          <w:rFonts w:ascii="Arial" w:hAnsi="Arial" w:cs="Arial"/>
          <w:sz w:val="20"/>
          <w:szCs w:val="20"/>
        </w:rPr>
        <w:t>а</w:t>
      </w:r>
      <w:r w:rsidR="00240CEE" w:rsidRPr="0078231B">
        <w:rPr>
          <w:rFonts w:ascii="Arial" w:hAnsi="Arial" w:cs="Arial"/>
          <w:sz w:val="20"/>
          <w:szCs w:val="20"/>
        </w:rPr>
        <w:t>тов</w:t>
      </w:r>
      <w:r w:rsidR="003F66AF" w:rsidRPr="0078231B">
        <w:rPr>
          <w:rFonts w:ascii="Arial" w:hAnsi="Arial" w:cs="Arial"/>
          <w:sz w:val="20"/>
          <w:szCs w:val="20"/>
        </w:rPr>
        <w:t>.</w:t>
      </w:r>
    </w:p>
    <w:p w:rsidR="00711D33" w:rsidRPr="0078231B" w:rsidRDefault="004B6AD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С целью совершенствования </w:t>
      </w:r>
      <w:r w:rsidR="00711D33" w:rsidRPr="0078231B">
        <w:rPr>
          <w:rFonts w:ascii="Arial" w:hAnsi="Arial" w:cs="Arial"/>
          <w:sz w:val="20"/>
          <w:szCs w:val="20"/>
        </w:rPr>
        <w:t>функциональных параметров</w:t>
      </w:r>
      <w:r w:rsidRPr="0078231B">
        <w:rPr>
          <w:rFonts w:ascii="Arial" w:hAnsi="Arial" w:cs="Arial"/>
          <w:sz w:val="20"/>
          <w:szCs w:val="20"/>
        </w:rPr>
        <w:t xml:space="preserve"> существующих зданий будут широко развиваться программы </w:t>
      </w:r>
      <w:r w:rsidR="006D73A3" w:rsidRPr="0078231B">
        <w:rPr>
          <w:rFonts w:ascii="Arial" w:hAnsi="Arial" w:cs="Arial"/>
          <w:sz w:val="20"/>
          <w:szCs w:val="20"/>
        </w:rPr>
        <w:t xml:space="preserve">их </w:t>
      </w:r>
      <w:r w:rsidRPr="0078231B">
        <w:rPr>
          <w:rFonts w:ascii="Arial" w:hAnsi="Arial" w:cs="Arial"/>
          <w:sz w:val="20"/>
          <w:szCs w:val="20"/>
        </w:rPr>
        <w:t>реконструкции</w:t>
      </w:r>
      <w:r w:rsidR="00FC4998" w:rsidRPr="0078231B">
        <w:rPr>
          <w:rFonts w:ascii="Arial" w:hAnsi="Arial" w:cs="Arial"/>
          <w:sz w:val="20"/>
          <w:szCs w:val="20"/>
        </w:rPr>
        <w:t xml:space="preserve"> в направлениях: энергосбережения, повышения комфорта</w:t>
      </w:r>
      <w:r w:rsidR="007A3115" w:rsidRPr="0078231B">
        <w:rPr>
          <w:rFonts w:ascii="Arial" w:hAnsi="Arial" w:cs="Arial"/>
          <w:sz w:val="20"/>
          <w:szCs w:val="20"/>
        </w:rPr>
        <w:t xml:space="preserve">, улучшения </w:t>
      </w:r>
      <w:r w:rsidR="00FC4998" w:rsidRPr="0078231B">
        <w:rPr>
          <w:rFonts w:ascii="Arial" w:hAnsi="Arial" w:cs="Arial"/>
          <w:sz w:val="20"/>
          <w:szCs w:val="20"/>
        </w:rPr>
        <w:t xml:space="preserve">архитектурных </w:t>
      </w:r>
      <w:r w:rsidR="007A3115" w:rsidRPr="0078231B">
        <w:rPr>
          <w:rFonts w:ascii="Arial" w:hAnsi="Arial" w:cs="Arial"/>
          <w:sz w:val="20"/>
          <w:szCs w:val="20"/>
        </w:rPr>
        <w:t>форм и стилей</w:t>
      </w:r>
      <w:r w:rsidR="00711D33" w:rsidRPr="0078231B">
        <w:rPr>
          <w:rFonts w:ascii="Arial" w:hAnsi="Arial" w:cs="Arial"/>
          <w:sz w:val="20"/>
          <w:szCs w:val="20"/>
        </w:rPr>
        <w:t xml:space="preserve">. </w:t>
      </w:r>
    </w:p>
    <w:p w:rsidR="00711D33" w:rsidRPr="0078231B" w:rsidRDefault="00711D3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Современные возможности науки и техники позволяют создавать строительные материалы и конструкции с новыми качественными характеристиками, совершенствовать строительные технологии, интенсифицировать строительство.</w:t>
      </w:r>
    </w:p>
    <w:p w:rsidR="00FC4998" w:rsidRPr="0078231B" w:rsidRDefault="00712705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Развитие рынка недвижимости</w:t>
      </w:r>
      <w:r w:rsidR="00FC4998" w:rsidRPr="0078231B">
        <w:rPr>
          <w:rFonts w:ascii="Arial" w:hAnsi="Arial" w:cs="Arial"/>
          <w:sz w:val="20"/>
          <w:szCs w:val="20"/>
        </w:rPr>
        <w:t xml:space="preserve"> требует развития и реконструкции инженерной инфраструктуры поселений</w:t>
      </w:r>
      <w:r w:rsidR="00B04BA3" w:rsidRPr="0078231B">
        <w:rPr>
          <w:rFonts w:ascii="Arial" w:hAnsi="Arial" w:cs="Arial"/>
          <w:sz w:val="20"/>
          <w:szCs w:val="20"/>
        </w:rPr>
        <w:t xml:space="preserve"> новых качественных стандартов</w:t>
      </w:r>
      <w:r w:rsidR="00FC4998" w:rsidRPr="0078231B">
        <w:rPr>
          <w:rFonts w:ascii="Arial" w:hAnsi="Arial" w:cs="Arial"/>
          <w:sz w:val="20"/>
          <w:szCs w:val="20"/>
        </w:rPr>
        <w:t xml:space="preserve">: электрических линий, </w:t>
      </w:r>
      <w:r w:rsidR="003B74F2" w:rsidRPr="0078231B">
        <w:rPr>
          <w:rFonts w:ascii="Arial" w:hAnsi="Arial" w:cs="Arial"/>
          <w:sz w:val="20"/>
          <w:szCs w:val="20"/>
        </w:rPr>
        <w:t xml:space="preserve">водных, канализационных и </w:t>
      </w:r>
      <w:r w:rsidR="00FC4998" w:rsidRPr="0078231B">
        <w:rPr>
          <w:rFonts w:ascii="Arial" w:hAnsi="Arial" w:cs="Arial"/>
          <w:sz w:val="20"/>
          <w:szCs w:val="20"/>
        </w:rPr>
        <w:t xml:space="preserve">газовых магистралей, </w:t>
      </w:r>
      <w:r w:rsidR="003B74F2" w:rsidRPr="0078231B">
        <w:rPr>
          <w:rFonts w:ascii="Arial" w:hAnsi="Arial" w:cs="Arial"/>
          <w:sz w:val="20"/>
          <w:szCs w:val="20"/>
        </w:rPr>
        <w:t>развития очистных сооружений</w:t>
      </w:r>
      <w:r w:rsidR="00053FB8" w:rsidRPr="0078231B">
        <w:rPr>
          <w:rFonts w:ascii="Arial" w:hAnsi="Arial" w:cs="Arial"/>
          <w:sz w:val="20"/>
          <w:szCs w:val="20"/>
        </w:rPr>
        <w:t>, развития дорожной сети.</w:t>
      </w:r>
    </w:p>
    <w:p w:rsidR="006D73A3" w:rsidRPr="0078231B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Современные виртуальные и информационные технологии революционно ускоряют </w:t>
      </w:r>
      <w:r w:rsidR="00DC1F60" w:rsidRPr="0078231B">
        <w:rPr>
          <w:rFonts w:ascii="Arial" w:hAnsi="Arial" w:cs="Arial"/>
          <w:sz w:val="20"/>
          <w:szCs w:val="20"/>
        </w:rPr>
        <w:t xml:space="preserve">всю </w:t>
      </w:r>
      <w:r w:rsidRPr="0078231B">
        <w:rPr>
          <w:rFonts w:ascii="Arial" w:hAnsi="Arial" w:cs="Arial"/>
          <w:sz w:val="20"/>
          <w:szCs w:val="20"/>
        </w:rPr>
        <w:t>строительную отрасль, а т</w:t>
      </w:r>
      <w:r w:rsidR="002D37B3" w:rsidRPr="0078231B">
        <w:rPr>
          <w:rFonts w:ascii="Arial" w:hAnsi="Arial" w:cs="Arial"/>
          <w:sz w:val="20"/>
          <w:szCs w:val="20"/>
        </w:rPr>
        <w:t xml:space="preserve">ехнические и технологические возможности современного строительного проектирования и производства позволяют создавать </w:t>
      </w:r>
      <w:r w:rsidR="00053FB8" w:rsidRPr="0078231B">
        <w:rPr>
          <w:rFonts w:ascii="Arial" w:hAnsi="Arial" w:cs="Arial"/>
          <w:sz w:val="20"/>
          <w:szCs w:val="20"/>
        </w:rPr>
        <w:t>новые</w:t>
      </w:r>
      <w:r w:rsidR="002D37B3" w:rsidRPr="0078231B">
        <w:rPr>
          <w:rFonts w:ascii="Arial" w:hAnsi="Arial" w:cs="Arial"/>
          <w:sz w:val="20"/>
          <w:szCs w:val="20"/>
        </w:rPr>
        <w:t xml:space="preserve"> архитектурные формы и ансамбли, которые </w:t>
      </w:r>
      <w:r w:rsidR="00053FB8" w:rsidRPr="0078231B">
        <w:rPr>
          <w:rFonts w:ascii="Arial" w:hAnsi="Arial" w:cs="Arial"/>
          <w:sz w:val="20"/>
          <w:szCs w:val="20"/>
        </w:rPr>
        <w:t>улучшат</w:t>
      </w:r>
      <w:r w:rsidRPr="0078231B">
        <w:rPr>
          <w:rFonts w:ascii="Arial" w:hAnsi="Arial" w:cs="Arial"/>
          <w:sz w:val="20"/>
          <w:szCs w:val="20"/>
        </w:rPr>
        <w:t xml:space="preserve"> облик городов и</w:t>
      </w:r>
      <w:r w:rsidR="00053FB8" w:rsidRPr="0078231B">
        <w:rPr>
          <w:rFonts w:ascii="Arial" w:hAnsi="Arial" w:cs="Arial"/>
          <w:sz w:val="20"/>
          <w:szCs w:val="20"/>
        </w:rPr>
        <w:t xml:space="preserve"> других</w:t>
      </w:r>
      <w:r w:rsidRPr="0078231B">
        <w:rPr>
          <w:rFonts w:ascii="Arial" w:hAnsi="Arial" w:cs="Arial"/>
          <w:sz w:val="20"/>
          <w:szCs w:val="20"/>
        </w:rPr>
        <w:t xml:space="preserve"> поселений.</w:t>
      </w:r>
      <w:r w:rsidR="002D37B3" w:rsidRPr="0078231B">
        <w:rPr>
          <w:rFonts w:ascii="Arial" w:hAnsi="Arial" w:cs="Arial"/>
          <w:sz w:val="20"/>
          <w:szCs w:val="20"/>
        </w:rPr>
        <w:t xml:space="preserve"> </w:t>
      </w:r>
    </w:p>
    <w:p w:rsidR="001A6684" w:rsidRPr="0078231B" w:rsidRDefault="003B74F2" w:rsidP="00244BBF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 xml:space="preserve">В землепользовании также продолжится процесс упорядочения: приватизация </w:t>
      </w:r>
      <w:r w:rsidR="001A6684" w:rsidRPr="0078231B">
        <w:rPr>
          <w:rFonts w:ascii="Arial" w:hAnsi="Arial" w:cs="Arial"/>
          <w:sz w:val="20"/>
          <w:szCs w:val="20"/>
        </w:rPr>
        <w:t xml:space="preserve">участков </w:t>
      </w:r>
      <w:r w:rsidRPr="0078231B">
        <w:rPr>
          <w:rFonts w:ascii="Arial" w:hAnsi="Arial" w:cs="Arial"/>
          <w:sz w:val="20"/>
          <w:szCs w:val="20"/>
        </w:rPr>
        <w:t xml:space="preserve">и фиксация границ (межевание), </w:t>
      </w:r>
      <w:r w:rsidR="00244BBF" w:rsidRPr="0078231B">
        <w:rPr>
          <w:rFonts w:ascii="Arial" w:hAnsi="Arial" w:cs="Arial"/>
          <w:sz w:val="20"/>
          <w:szCs w:val="20"/>
        </w:rPr>
        <w:t xml:space="preserve">контроль использования по целевому назначению и </w:t>
      </w:r>
      <w:r w:rsidRPr="0078231B">
        <w:rPr>
          <w:rFonts w:ascii="Arial" w:hAnsi="Arial" w:cs="Arial"/>
          <w:sz w:val="20"/>
          <w:szCs w:val="20"/>
        </w:rPr>
        <w:t>совершенствование законодательства</w:t>
      </w:r>
      <w:r w:rsidR="001A6684" w:rsidRPr="0078231B">
        <w:rPr>
          <w:rFonts w:ascii="Arial" w:hAnsi="Arial" w:cs="Arial"/>
          <w:sz w:val="20"/>
          <w:szCs w:val="20"/>
        </w:rPr>
        <w:t xml:space="preserve"> и налогообложения.</w:t>
      </w: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412D40" w:rsidP="00382782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0" w:history="1">
        <w:r w:rsidRPr="00B96038">
          <w:rPr>
            <w:rStyle w:val="a4"/>
          </w:rPr>
          <w:t>http://www.gks.ru/free_doc/doc_2018/info/oper-05-2018.pdf</w:t>
        </w:r>
      </w:hyperlink>
      <w:r w:rsidR="004E7A30" w:rsidRPr="0078231B">
        <w:rPr>
          <w:rStyle w:val="a4"/>
          <w:rFonts w:ascii="Arial" w:hAnsi="Arial" w:cs="Arial"/>
          <w:bCs/>
          <w:sz w:val="20"/>
          <w:szCs w:val="20"/>
        </w:rPr>
        <w:t>,</w:t>
      </w:r>
      <w:r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hyperlink r:id="rId11" w:history="1">
        <w:r w:rsidR="00382782" w:rsidRPr="00B96038">
          <w:rPr>
            <w:rStyle w:val="a4"/>
          </w:rPr>
          <w:t>http://www.gks.ru/wps/wcm/connect/rosstat_main/rosstat/ru/statistics/publications/catalog/doc_1140080765391</w:t>
        </w:r>
      </w:hyperlink>
      <w:r w:rsidR="004E7A30" w:rsidRPr="0078231B">
        <w:rPr>
          <w:rStyle w:val="a4"/>
          <w:rFonts w:ascii="Arial" w:hAnsi="Arial" w:cs="Arial"/>
          <w:bCs/>
          <w:sz w:val="20"/>
          <w:szCs w:val="20"/>
        </w:rPr>
        <w:t>,</w:t>
      </w:r>
      <w:r w:rsidR="00382782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</w:p>
    <w:p w:rsidR="001A6684" w:rsidRPr="0078231B" w:rsidRDefault="00FB3940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2" w:history="1">
        <w:r w:rsidR="000551A5" w:rsidRPr="0078231B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C62A8A" w:rsidRDefault="00FB3940" w:rsidP="00C62A8A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5E466E" w:rsidRPr="0078231B">
          <w:rPr>
            <w:rStyle w:val="a4"/>
            <w:rFonts w:ascii="Arial" w:hAnsi="Arial" w:cs="Arial"/>
            <w:bCs/>
            <w:sz w:val="20"/>
            <w:szCs w:val="20"/>
          </w:rPr>
          <w:t>http://economy.gov.ru/wps/wcm/connect/8dd20f98-89eb-4fb8-94bd-68c7954b14fc/1804016.pdf?MOD=AJPERES&amp;CACHEID=8dd20f98-89eb-4fb8-94bd-68c7954b14fc</w:t>
        </w:r>
      </w:hyperlink>
      <w:r w:rsidR="005E466E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03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07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4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2C756A" w:rsidRPr="0078231B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p w:rsidR="00FC55D9" w:rsidRPr="0078231B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Pr="0078231B" w:rsidRDefault="00712705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bookmarkStart w:id="0" w:name="_GoBack"/>
      <w:bookmarkEnd w:id="0"/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5AD9"/>
    <w:rsid w:val="00025D79"/>
    <w:rsid w:val="00026385"/>
    <w:rsid w:val="000339A4"/>
    <w:rsid w:val="000351BE"/>
    <w:rsid w:val="00035EF3"/>
    <w:rsid w:val="000366C6"/>
    <w:rsid w:val="000403A4"/>
    <w:rsid w:val="00040C4B"/>
    <w:rsid w:val="000417AD"/>
    <w:rsid w:val="00043AE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5CD7"/>
    <w:rsid w:val="00065F04"/>
    <w:rsid w:val="00067A3B"/>
    <w:rsid w:val="000701E4"/>
    <w:rsid w:val="00073F35"/>
    <w:rsid w:val="00080BB3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3865"/>
    <w:rsid w:val="00127F75"/>
    <w:rsid w:val="00130051"/>
    <w:rsid w:val="001301A5"/>
    <w:rsid w:val="0013440C"/>
    <w:rsid w:val="00140160"/>
    <w:rsid w:val="00140EA7"/>
    <w:rsid w:val="0014410F"/>
    <w:rsid w:val="00145146"/>
    <w:rsid w:val="00152689"/>
    <w:rsid w:val="001544DF"/>
    <w:rsid w:val="0016624A"/>
    <w:rsid w:val="0017157D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57AD"/>
    <w:rsid w:val="001C6768"/>
    <w:rsid w:val="001D03C3"/>
    <w:rsid w:val="001D119C"/>
    <w:rsid w:val="001D18BB"/>
    <w:rsid w:val="001D43C2"/>
    <w:rsid w:val="001D621B"/>
    <w:rsid w:val="001D7AF4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6DF5"/>
    <w:rsid w:val="00217061"/>
    <w:rsid w:val="00220BA3"/>
    <w:rsid w:val="00224140"/>
    <w:rsid w:val="00227A89"/>
    <w:rsid w:val="00230A1B"/>
    <w:rsid w:val="00231173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664C5"/>
    <w:rsid w:val="0027040A"/>
    <w:rsid w:val="00271A95"/>
    <w:rsid w:val="00271F89"/>
    <w:rsid w:val="002778C3"/>
    <w:rsid w:val="002806A3"/>
    <w:rsid w:val="00285A77"/>
    <w:rsid w:val="00285CED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72D1"/>
    <w:rsid w:val="002B0A96"/>
    <w:rsid w:val="002B0CDD"/>
    <w:rsid w:val="002B277A"/>
    <w:rsid w:val="002B509A"/>
    <w:rsid w:val="002B6E1E"/>
    <w:rsid w:val="002C3091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E6D7C"/>
    <w:rsid w:val="002F0729"/>
    <w:rsid w:val="002F34C4"/>
    <w:rsid w:val="002F5095"/>
    <w:rsid w:val="002F6982"/>
    <w:rsid w:val="002F7B54"/>
    <w:rsid w:val="003009B5"/>
    <w:rsid w:val="00300B30"/>
    <w:rsid w:val="00301A2F"/>
    <w:rsid w:val="0030563A"/>
    <w:rsid w:val="003108B1"/>
    <w:rsid w:val="0031577E"/>
    <w:rsid w:val="003161B1"/>
    <w:rsid w:val="003221F6"/>
    <w:rsid w:val="00322CA4"/>
    <w:rsid w:val="00323272"/>
    <w:rsid w:val="0032535A"/>
    <w:rsid w:val="00326148"/>
    <w:rsid w:val="00333492"/>
    <w:rsid w:val="0033390A"/>
    <w:rsid w:val="00341DF1"/>
    <w:rsid w:val="00342426"/>
    <w:rsid w:val="00343076"/>
    <w:rsid w:val="0034498A"/>
    <w:rsid w:val="00350A1F"/>
    <w:rsid w:val="00354B77"/>
    <w:rsid w:val="00356EE1"/>
    <w:rsid w:val="003611B5"/>
    <w:rsid w:val="00362589"/>
    <w:rsid w:val="00363860"/>
    <w:rsid w:val="00363A9A"/>
    <w:rsid w:val="00364F7E"/>
    <w:rsid w:val="00372420"/>
    <w:rsid w:val="00372B0C"/>
    <w:rsid w:val="00382782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F3E"/>
    <w:rsid w:val="003F66AF"/>
    <w:rsid w:val="003F69D9"/>
    <w:rsid w:val="003F7718"/>
    <w:rsid w:val="00401643"/>
    <w:rsid w:val="00412D40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E25"/>
    <w:rsid w:val="00437F07"/>
    <w:rsid w:val="00444E5D"/>
    <w:rsid w:val="004539BF"/>
    <w:rsid w:val="004556AF"/>
    <w:rsid w:val="00460D6B"/>
    <w:rsid w:val="00460FA6"/>
    <w:rsid w:val="00461143"/>
    <w:rsid w:val="00461E59"/>
    <w:rsid w:val="00462754"/>
    <w:rsid w:val="00463254"/>
    <w:rsid w:val="00463C89"/>
    <w:rsid w:val="00465093"/>
    <w:rsid w:val="00470816"/>
    <w:rsid w:val="00472A7F"/>
    <w:rsid w:val="00473580"/>
    <w:rsid w:val="004744E8"/>
    <w:rsid w:val="00476EFB"/>
    <w:rsid w:val="00477995"/>
    <w:rsid w:val="00484D53"/>
    <w:rsid w:val="004853D4"/>
    <w:rsid w:val="004906C0"/>
    <w:rsid w:val="00493687"/>
    <w:rsid w:val="004A01C7"/>
    <w:rsid w:val="004A2649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D2D2E"/>
    <w:rsid w:val="004D4E9B"/>
    <w:rsid w:val="004D542F"/>
    <w:rsid w:val="004D6434"/>
    <w:rsid w:val="004E097B"/>
    <w:rsid w:val="004E4A1A"/>
    <w:rsid w:val="004E67A2"/>
    <w:rsid w:val="004E6AC8"/>
    <w:rsid w:val="004E7A30"/>
    <w:rsid w:val="004F4D95"/>
    <w:rsid w:val="004F7E94"/>
    <w:rsid w:val="00500E47"/>
    <w:rsid w:val="005027D6"/>
    <w:rsid w:val="005042F6"/>
    <w:rsid w:val="00506BC8"/>
    <w:rsid w:val="0050744A"/>
    <w:rsid w:val="0050795C"/>
    <w:rsid w:val="00510104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3C88"/>
    <w:rsid w:val="00575CB3"/>
    <w:rsid w:val="005768D2"/>
    <w:rsid w:val="00577377"/>
    <w:rsid w:val="005800E9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C7BE7"/>
    <w:rsid w:val="005D14A7"/>
    <w:rsid w:val="005D500C"/>
    <w:rsid w:val="005D5B10"/>
    <w:rsid w:val="005D5F53"/>
    <w:rsid w:val="005D6259"/>
    <w:rsid w:val="005D634F"/>
    <w:rsid w:val="005D7F75"/>
    <w:rsid w:val="005D7FD4"/>
    <w:rsid w:val="005E3684"/>
    <w:rsid w:val="005E44AF"/>
    <w:rsid w:val="005E466E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4278"/>
    <w:rsid w:val="00694C84"/>
    <w:rsid w:val="006A18A8"/>
    <w:rsid w:val="006A1F86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D149E"/>
    <w:rsid w:val="006D2A25"/>
    <w:rsid w:val="006D2E14"/>
    <w:rsid w:val="006D53A7"/>
    <w:rsid w:val="006D53BA"/>
    <w:rsid w:val="006D65E3"/>
    <w:rsid w:val="006D73A3"/>
    <w:rsid w:val="006D7F9C"/>
    <w:rsid w:val="006E09B5"/>
    <w:rsid w:val="006E3887"/>
    <w:rsid w:val="006E51B0"/>
    <w:rsid w:val="006F1B9B"/>
    <w:rsid w:val="006F4228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3826"/>
    <w:rsid w:val="00767A78"/>
    <w:rsid w:val="00770D33"/>
    <w:rsid w:val="00777348"/>
    <w:rsid w:val="00777D84"/>
    <w:rsid w:val="007812A9"/>
    <w:rsid w:val="0078231B"/>
    <w:rsid w:val="00786066"/>
    <w:rsid w:val="007877A1"/>
    <w:rsid w:val="00791AA9"/>
    <w:rsid w:val="00791E08"/>
    <w:rsid w:val="00791FC4"/>
    <w:rsid w:val="00795907"/>
    <w:rsid w:val="007962D5"/>
    <w:rsid w:val="00796335"/>
    <w:rsid w:val="007963A4"/>
    <w:rsid w:val="0079696A"/>
    <w:rsid w:val="00797725"/>
    <w:rsid w:val="007A0AE5"/>
    <w:rsid w:val="007A0C1F"/>
    <w:rsid w:val="007A3115"/>
    <w:rsid w:val="007A791F"/>
    <w:rsid w:val="007B0B29"/>
    <w:rsid w:val="007B21C2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57BA"/>
    <w:rsid w:val="007E627D"/>
    <w:rsid w:val="007E70CD"/>
    <w:rsid w:val="007F2282"/>
    <w:rsid w:val="007F66D6"/>
    <w:rsid w:val="007F681A"/>
    <w:rsid w:val="007F6A61"/>
    <w:rsid w:val="008001FE"/>
    <w:rsid w:val="0080025A"/>
    <w:rsid w:val="00800D38"/>
    <w:rsid w:val="0080398A"/>
    <w:rsid w:val="00804809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494E"/>
    <w:rsid w:val="00884F71"/>
    <w:rsid w:val="008857AE"/>
    <w:rsid w:val="0088610B"/>
    <w:rsid w:val="008912FE"/>
    <w:rsid w:val="00895876"/>
    <w:rsid w:val="00895AAD"/>
    <w:rsid w:val="00897903"/>
    <w:rsid w:val="008A0EAC"/>
    <w:rsid w:val="008B08B9"/>
    <w:rsid w:val="008B15BC"/>
    <w:rsid w:val="008B73B5"/>
    <w:rsid w:val="008C1358"/>
    <w:rsid w:val="008C70A4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147F"/>
    <w:rsid w:val="00902D7F"/>
    <w:rsid w:val="00902E4D"/>
    <w:rsid w:val="00903862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1080"/>
    <w:rsid w:val="009377C2"/>
    <w:rsid w:val="009400BC"/>
    <w:rsid w:val="009412C8"/>
    <w:rsid w:val="0094358B"/>
    <w:rsid w:val="00943DC7"/>
    <w:rsid w:val="00947552"/>
    <w:rsid w:val="0095120C"/>
    <w:rsid w:val="00952E53"/>
    <w:rsid w:val="00953F55"/>
    <w:rsid w:val="009549C7"/>
    <w:rsid w:val="00956747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1870"/>
    <w:rsid w:val="009855D4"/>
    <w:rsid w:val="009855D7"/>
    <w:rsid w:val="00991845"/>
    <w:rsid w:val="00991AAF"/>
    <w:rsid w:val="00992166"/>
    <w:rsid w:val="00995004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4D6F"/>
    <w:rsid w:val="009C58E6"/>
    <w:rsid w:val="009C6ADC"/>
    <w:rsid w:val="009D0AC1"/>
    <w:rsid w:val="009D4B2A"/>
    <w:rsid w:val="009E065E"/>
    <w:rsid w:val="009E42A7"/>
    <w:rsid w:val="009F4812"/>
    <w:rsid w:val="00A00B8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6DE6"/>
    <w:rsid w:val="00A40452"/>
    <w:rsid w:val="00A40A8B"/>
    <w:rsid w:val="00A453FC"/>
    <w:rsid w:val="00A509A3"/>
    <w:rsid w:val="00A51469"/>
    <w:rsid w:val="00A51757"/>
    <w:rsid w:val="00A5354D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4B16"/>
    <w:rsid w:val="00A80570"/>
    <w:rsid w:val="00A81976"/>
    <w:rsid w:val="00A93CD8"/>
    <w:rsid w:val="00AA07FD"/>
    <w:rsid w:val="00AB3942"/>
    <w:rsid w:val="00AC5997"/>
    <w:rsid w:val="00AD1DCE"/>
    <w:rsid w:val="00AD2E31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3678"/>
    <w:rsid w:val="00B400FD"/>
    <w:rsid w:val="00B418DE"/>
    <w:rsid w:val="00B45EF1"/>
    <w:rsid w:val="00B45F54"/>
    <w:rsid w:val="00B47FC9"/>
    <w:rsid w:val="00B5042C"/>
    <w:rsid w:val="00B53CCD"/>
    <w:rsid w:val="00B55A24"/>
    <w:rsid w:val="00B56958"/>
    <w:rsid w:val="00B6452A"/>
    <w:rsid w:val="00B71623"/>
    <w:rsid w:val="00B74479"/>
    <w:rsid w:val="00B75B95"/>
    <w:rsid w:val="00B76ABE"/>
    <w:rsid w:val="00B76BCE"/>
    <w:rsid w:val="00B908A9"/>
    <w:rsid w:val="00B96E5B"/>
    <w:rsid w:val="00BA165A"/>
    <w:rsid w:val="00BA2905"/>
    <w:rsid w:val="00BA477F"/>
    <w:rsid w:val="00BA7190"/>
    <w:rsid w:val="00BB60F1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1F94"/>
    <w:rsid w:val="00BF2607"/>
    <w:rsid w:val="00BF407D"/>
    <w:rsid w:val="00BF42BE"/>
    <w:rsid w:val="00BF62B1"/>
    <w:rsid w:val="00BF72CD"/>
    <w:rsid w:val="00BF74E3"/>
    <w:rsid w:val="00C031A8"/>
    <w:rsid w:val="00C06544"/>
    <w:rsid w:val="00C1113D"/>
    <w:rsid w:val="00C1114B"/>
    <w:rsid w:val="00C1122E"/>
    <w:rsid w:val="00C11694"/>
    <w:rsid w:val="00C1335D"/>
    <w:rsid w:val="00C152D4"/>
    <w:rsid w:val="00C174BC"/>
    <w:rsid w:val="00C212C5"/>
    <w:rsid w:val="00C2413A"/>
    <w:rsid w:val="00C242B8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2A8A"/>
    <w:rsid w:val="00C671E8"/>
    <w:rsid w:val="00C70BC8"/>
    <w:rsid w:val="00C740F5"/>
    <w:rsid w:val="00C7506D"/>
    <w:rsid w:val="00C75547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1E8C"/>
    <w:rsid w:val="00CC38B7"/>
    <w:rsid w:val="00CD4876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2400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93B"/>
    <w:rsid w:val="00D40FA8"/>
    <w:rsid w:val="00D44183"/>
    <w:rsid w:val="00D44321"/>
    <w:rsid w:val="00D44A90"/>
    <w:rsid w:val="00D45619"/>
    <w:rsid w:val="00D5148E"/>
    <w:rsid w:val="00D523CF"/>
    <w:rsid w:val="00D54C85"/>
    <w:rsid w:val="00D55BBF"/>
    <w:rsid w:val="00D564A2"/>
    <w:rsid w:val="00D57AB5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E0"/>
    <w:rsid w:val="00D9456E"/>
    <w:rsid w:val="00D9633A"/>
    <w:rsid w:val="00DA1A4E"/>
    <w:rsid w:val="00DA29F9"/>
    <w:rsid w:val="00DA6F82"/>
    <w:rsid w:val="00DB0FC0"/>
    <w:rsid w:val="00DB3723"/>
    <w:rsid w:val="00DB7E45"/>
    <w:rsid w:val="00DC09ED"/>
    <w:rsid w:val="00DC106C"/>
    <w:rsid w:val="00DC1172"/>
    <w:rsid w:val="00DC1F60"/>
    <w:rsid w:val="00DC282A"/>
    <w:rsid w:val="00DC2DA9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311A"/>
    <w:rsid w:val="00DF50B8"/>
    <w:rsid w:val="00DF58B8"/>
    <w:rsid w:val="00DF6D95"/>
    <w:rsid w:val="00E00273"/>
    <w:rsid w:val="00E00A82"/>
    <w:rsid w:val="00E039EC"/>
    <w:rsid w:val="00E0564E"/>
    <w:rsid w:val="00E11D9D"/>
    <w:rsid w:val="00E13B94"/>
    <w:rsid w:val="00E14242"/>
    <w:rsid w:val="00E25555"/>
    <w:rsid w:val="00E271DF"/>
    <w:rsid w:val="00E27A5A"/>
    <w:rsid w:val="00E32FE8"/>
    <w:rsid w:val="00E3316A"/>
    <w:rsid w:val="00E37D09"/>
    <w:rsid w:val="00E40778"/>
    <w:rsid w:val="00E40DB0"/>
    <w:rsid w:val="00E467E0"/>
    <w:rsid w:val="00E50EEB"/>
    <w:rsid w:val="00E52F2B"/>
    <w:rsid w:val="00E5634E"/>
    <w:rsid w:val="00E63FCF"/>
    <w:rsid w:val="00E6400A"/>
    <w:rsid w:val="00E649F0"/>
    <w:rsid w:val="00E671F7"/>
    <w:rsid w:val="00E7085C"/>
    <w:rsid w:val="00E75CDB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2F86"/>
    <w:rsid w:val="00F0363F"/>
    <w:rsid w:val="00F037D7"/>
    <w:rsid w:val="00F04D7F"/>
    <w:rsid w:val="00F13D56"/>
    <w:rsid w:val="00F21417"/>
    <w:rsid w:val="00F21CCD"/>
    <w:rsid w:val="00F24469"/>
    <w:rsid w:val="00F35728"/>
    <w:rsid w:val="00F43DE9"/>
    <w:rsid w:val="00F4662E"/>
    <w:rsid w:val="00F46C0D"/>
    <w:rsid w:val="00F54D9E"/>
    <w:rsid w:val="00F607FB"/>
    <w:rsid w:val="00F60CAB"/>
    <w:rsid w:val="00F6312B"/>
    <w:rsid w:val="00F72D9F"/>
    <w:rsid w:val="00F74DDB"/>
    <w:rsid w:val="00F760C8"/>
    <w:rsid w:val="00F81349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449D"/>
    <w:rsid w:val="00F951C0"/>
    <w:rsid w:val="00F95580"/>
    <w:rsid w:val="00F97710"/>
    <w:rsid w:val="00FA0F43"/>
    <w:rsid w:val="00FA4179"/>
    <w:rsid w:val="00FA4E29"/>
    <w:rsid w:val="00FB3940"/>
    <w:rsid w:val="00FB412B"/>
    <w:rsid w:val="00FB69C4"/>
    <w:rsid w:val="00FB7FCF"/>
    <w:rsid w:val="00FC09C3"/>
    <w:rsid w:val="00FC4998"/>
    <w:rsid w:val="00FC55D9"/>
    <w:rsid w:val="00FC696A"/>
    <w:rsid w:val="00FC72ED"/>
    <w:rsid w:val="00FD3665"/>
    <w:rsid w:val="00FD4338"/>
    <w:rsid w:val="00FD4FE1"/>
    <w:rsid w:val="00FD60B3"/>
    <w:rsid w:val="00FE0EF5"/>
    <w:rsid w:val="00FE22C2"/>
    <w:rsid w:val="00FE45CE"/>
    <w:rsid w:val="00FE4A52"/>
    <w:rsid w:val="00FE4D5B"/>
    <w:rsid w:val="00FE7720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E32D3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conomy.gov.ru/wps/wcm/connect/8dd20f98-89eb-4fb8-94bd-68c7954b14fc/1804016.pdf?MOD=AJPERES&amp;CACHEID=8dd20f98-89eb-4fb8-94bd-68c7954b14f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cb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ks.ru/free_doc/doc_2018/info/oper-05-2018.pdf" TargetMode="External"/><Relationship Id="rId11" Type="http://schemas.openxmlformats.org/officeDocument/2006/relationships/hyperlink" Target="http://www.gks.ru/wps/wcm/connect/rosstat_main/rosstat/ru/statistics/publications/catalog/doc_1140080765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trielt@bk.ru" TargetMode="External"/><Relationship Id="rId10" Type="http://schemas.openxmlformats.org/officeDocument/2006/relationships/hyperlink" Target="http://www.gks.ru/free_doc/doc_2018/info/oper-05-2018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statrie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C66D-A351-4E1C-A195-31DDC385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5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Дмитрий</cp:lastModifiedBy>
  <cp:revision>18</cp:revision>
  <cp:lastPrinted>2017-10-04T07:33:00Z</cp:lastPrinted>
  <dcterms:created xsi:type="dcterms:W3CDTF">2018-07-02T08:24:00Z</dcterms:created>
  <dcterms:modified xsi:type="dcterms:W3CDTF">2018-07-03T14:34:00Z</dcterms:modified>
</cp:coreProperties>
</file>