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CC" w:rsidRPr="0078231B" w:rsidRDefault="002E00CC" w:rsidP="002E00CC">
      <w:pPr>
        <w:pStyle w:val="a3"/>
        <w:spacing w:after="0" w:line="240" w:lineRule="auto"/>
        <w:ind w:left="0" w:firstLine="426"/>
        <w:jc w:val="center"/>
        <w:rPr>
          <w:rFonts w:ascii="Arial" w:hAnsi="Arial" w:cs="Arial"/>
          <w:color w:val="0070C0"/>
          <w:sz w:val="28"/>
          <w:szCs w:val="28"/>
        </w:rPr>
      </w:pPr>
      <w:r w:rsidRPr="0078231B">
        <w:rPr>
          <w:rFonts w:ascii="Arial" w:eastAsia="Arial" w:hAnsi="Arial" w:cs="Arial"/>
          <w:color w:val="0070C0"/>
          <w:sz w:val="28"/>
          <w:szCs w:val="28"/>
        </w:rPr>
        <w:t>Анализ влияния общей политической и социально-экономической обстановки на рынок недвижимости</w:t>
      </w:r>
    </w:p>
    <w:p w:rsidR="00A921CA" w:rsidRDefault="00DB4D5C" w:rsidP="00362C04">
      <w:pPr>
        <w:spacing w:after="0" w:line="240" w:lineRule="auto"/>
        <w:jc w:val="center"/>
        <w:rPr>
          <w:rFonts w:ascii="Arial" w:hAnsi="Arial" w:cs="Arial"/>
          <w:b/>
          <w:sz w:val="20"/>
          <w:szCs w:val="20"/>
        </w:rPr>
      </w:pPr>
      <w:r w:rsidRPr="007A5FB8">
        <w:rPr>
          <w:rFonts w:ascii="Arial" w:hAnsi="Arial" w:cs="Arial"/>
          <w:b/>
          <w:sz w:val="24"/>
          <w:szCs w:val="24"/>
        </w:rPr>
        <w:t>Основные экономические показатели Российской Федерации</w:t>
      </w:r>
      <w:r w:rsidR="002D3762">
        <w:rPr>
          <w:rFonts w:ascii="Arial" w:hAnsi="Arial" w:cs="Arial"/>
          <w:b/>
          <w:sz w:val="20"/>
          <w:szCs w:val="20"/>
        </w:rPr>
        <w:t xml:space="preserve"> </w:t>
      </w:r>
    </w:p>
    <w:p w:rsidR="008B0D94" w:rsidRDefault="002D3762" w:rsidP="00362C04">
      <w:pPr>
        <w:spacing w:after="0" w:line="240" w:lineRule="auto"/>
        <w:jc w:val="center"/>
        <w:rPr>
          <w:rFonts w:ascii="Arial" w:hAnsi="Arial" w:cs="Arial"/>
          <w:sz w:val="12"/>
          <w:szCs w:val="12"/>
        </w:rPr>
      </w:pPr>
      <w:r w:rsidRPr="002D3762">
        <w:rPr>
          <w:rFonts w:ascii="Arial" w:hAnsi="Arial" w:cs="Arial"/>
          <w:sz w:val="20"/>
          <w:szCs w:val="20"/>
        </w:rPr>
        <w:t>(</w:t>
      </w:r>
      <w:hyperlink r:id="rId6" w:history="1">
        <w:r w:rsidR="00A921CA" w:rsidRPr="005A0C0E">
          <w:rPr>
            <w:rStyle w:val="a4"/>
            <w:rFonts w:ascii="Arial" w:hAnsi="Arial" w:cs="Arial"/>
            <w:sz w:val="20"/>
            <w:szCs w:val="20"/>
          </w:rPr>
          <w:t>по данным</w:t>
        </w:r>
      </w:hyperlink>
      <w:r w:rsidR="00A921CA">
        <w:rPr>
          <w:rFonts w:ascii="Arial" w:hAnsi="Arial" w:cs="Arial"/>
          <w:sz w:val="20"/>
          <w:szCs w:val="20"/>
        </w:rPr>
        <w:t xml:space="preserve"> </w:t>
      </w:r>
      <w:hyperlink r:id="rId7" w:history="1">
        <w:r w:rsidR="00A921CA" w:rsidRPr="005A0C0E">
          <w:rPr>
            <w:rStyle w:val="a4"/>
            <w:rFonts w:ascii="Arial" w:hAnsi="Arial" w:cs="Arial"/>
            <w:sz w:val="20"/>
            <w:szCs w:val="20"/>
          </w:rPr>
          <w:t>Росстата</w:t>
        </w:r>
      </w:hyperlink>
      <w:r w:rsidR="00A921CA">
        <w:rPr>
          <w:rFonts w:ascii="Arial" w:hAnsi="Arial" w:cs="Arial"/>
          <w:sz w:val="20"/>
          <w:szCs w:val="20"/>
        </w:rPr>
        <w:t xml:space="preserve">, </w:t>
      </w:r>
      <w:r w:rsidRPr="002D3762">
        <w:rPr>
          <w:rFonts w:ascii="Arial" w:hAnsi="Arial" w:cs="Arial"/>
          <w:sz w:val="20"/>
          <w:szCs w:val="20"/>
        </w:rPr>
        <w:t>в сопоставимых ценах)</w:t>
      </w:r>
      <w:r w:rsidR="00A02B09" w:rsidRPr="00A02B09">
        <w:rPr>
          <w:noProof/>
          <w:lang w:eastAsia="ru-RU"/>
        </w:rPr>
        <w:t xml:space="preserve"> </w:t>
      </w:r>
      <w:r w:rsidR="00A02B09" w:rsidRPr="00A02B09">
        <w:rPr>
          <w:rFonts w:ascii="Arial" w:hAnsi="Arial" w:cs="Arial"/>
          <w:noProof/>
          <w:sz w:val="20"/>
          <w:szCs w:val="20"/>
          <w:lang w:eastAsia="ru-RU"/>
        </w:rPr>
        <w:drawing>
          <wp:inline distT="0" distB="0" distL="0" distR="0" wp14:anchorId="01F3185F" wp14:editId="5942A16C">
            <wp:extent cx="6480810" cy="679958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a:stretch/>
                  </pic:blipFill>
                  <pic:spPr bwMode="auto">
                    <a:xfrm>
                      <a:off x="0" y="0"/>
                      <a:ext cx="6480810" cy="6799580"/>
                    </a:xfrm>
                    <a:prstGeom prst="rect">
                      <a:avLst/>
                    </a:prstGeom>
                    <a:ln>
                      <a:noFill/>
                    </a:ln>
                    <a:extLst>
                      <a:ext uri="{53640926-AAD7-44D8-BBD7-CCE9431645EC}">
                        <a14:shadowObscured xmlns:a14="http://schemas.microsoft.com/office/drawing/2010/main"/>
                      </a:ext>
                    </a:extLst>
                  </pic:spPr>
                </pic:pic>
              </a:graphicData>
            </a:graphic>
          </wp:inline>
        </w:drawing>
      </w:r>
      <w:r w:rsidR="00362C04">
        <w:rPr>
          <w:rFonts w:ascii="Arial" w:hAnsi="Arial" w:cs="Arial"/>
          <w:sz w:val="12"/>
          <w:szCs w:val="12"/>
        </w:rPr>
        <w:t xml:space="preserve"> </w:t>
      </w:r>
    </w:p>
    <w:p w:rsidR="00362C04" w:rsidRPr="007300DD" w:rsidRDefault="00820429" w:rsidP="007300DD">
      <w:pPr>
        <w:spacing w:after="0"/>
        <w:rPr>
          <w:rFonts w:ascii="Arial" w:hAnsi="Arial" w:cs="Arial"/>
          <w:sz w:val="14"/>
          <w:szCs w:val="14"/>
        </w:rPr>
      </w:pPr>
      <w:r w:rsidRPr="00931293">
        <w:rPr>
          <w:rFonts w:ascii="Arial" w:hAnsi="Arial" w:cs="Arial"/>
          <w:sz w:val="14"/>
          <w:szCs w:val="14"/>
        </w:rPr>
        <w:t xml:space="preserve">1) Данные за I квартал 2019 г. (первая оценка). 2) I квартал 2019 г. в % к I кварталу 2018 года. 3) I квартал 2018 г. в % к I кварталу 2017 года. 4)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5) Данные за май 2019 года. 6) Май 2019 г. и май 2018 г. в % к соответствующему периоду предыдущего года, в фактически действовавших ценах. 7) Май 2019 г. и май 2018 г. в % к предыдущему месяцу, в фактически действовавших ценах. 8) Январь-май 2019 г. и январь-май 2018 г. в % к соответствующему периоду предыдущего года, в фактически действовавших ценах. 9) Данные за I квартал 2019 года. 10)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(утвержденными приказом Росстата № 465 от 02.07.2014 с изменениями от 20.11.2018). 11) </w:t>
      </w:r>
      <w:proofErr w:type="gramStart"/>
      <w:r w:rsidRPr="00931293">
        <w:rPr>
          <w:rFonts w:ascii="Arial" w:hAnsi="Arial" w:cs="Arial"/>
          <w:sz w:val="14"/>
          <w:szCs w:val="14"/>
        </w:rPr>
        <w:t>С</w:t>
      </w:r>
      <w:proofErr w:type="gramEnd"/>
      <w:r w:rsidRPr="00931293">
        <w:rPr>
          <w:rFonts w:ascii="Arial" w:hAnsi="Arial" w:cs="Arial"/>
          <w:sz w:val="14"/>
          <w:szCs w:val="14"/>
        </w:rPr>
        <w:t xml:space="preserve"> учетом единовременной денежной выплаты пенсионерам в январе 2017 г. в размере 5 тыс. рублей, назначенной в соответствии с Федеральным законом от 22 ноября 2016 г. № 385-ФЗ. 12) Предварительная оценка.</w:t>
      </w:r>
    </w:p>
    <w:p w:rsidR="007300DD" w:rsidRDefault="00820429" w:rsidP="007300DD">
      <w:pPr>
        <w:spacing w:after="0" w:line="240" w:lineRule="auto"/>
        <w:jc w:val="center"/>
        <w:rPr>
          <w:rFonts w:ascii="Arial" w:hAnsi="Arial" w:cs="Arial"/>
          <w:bCs/>
          <w:sz w:val="20"/>
          <w:szCs w:val="20"/>
        </w:rPr>
      </w:pPr>
      <w:r>
        <w:rPr>
          <w:rFonts w:ascii="Arial" w:hAnsi="Arial" w:cs="Arial"/>
          <w:b/>
          <w:bCs/>
          <w:sz w:val="20"/>
          <w:szCs w:val="20"/>
        </w:rPr>
        <w:t>Положительные тенденции</w:t>
      </w:r>
    </w:p>
    <w:p w:rsidR="00820429" w:rsidRDefault="007010BF" w:rsidP="00E11313">
      <w:pPr>
        <w:spacing w:after="0" w:line="240" w:lineRule="auto"/>
        <w:ind w:firstLine="426"/>
        <w:jc w:val="both"/>
        <w:rPr>
          <w:rFonts w:ascii="Arial" w:hAnsi="Arial" w:cs="Arial"/>
          <w:b/>
          <w:bCs/>
          <w:sz w:val="20"/>
          <w:szCs w:val="20"/>
        </w:rPr>
      </w:pPr>
      <w:r>
        <w:rPr>
          <w:rFonts w:ascii="Arial" w:hAnsi="Arial" w:cs="Arial"/>
          <w:bCs/>
          <w:sz w:val="20"/>
          <w:szCs w:val="20"/>
        </w:rPr>
        <w:t>Динамика</w:t>
      </w:r>
      <w:r w:rsidR="00536CC9" w:rsidRPr="00536CC9">
        <w:rPr>
          <w:rFonts w:ascii="Arial" w:hAnsi="Arial" w:cs="Arial"/>
          <w:bCs/>
          <w:sz w:val="20"/>
          <w:szCs w:val="20"/>
        </w:rPr>
        <w:t xml:space="preserve"> изменения</w:t>
      </w:r>
      <w:r w:rsidR="00554EAE">
        <w:rPr>
          <w:rFonts w:ascii="Arial" w:hAnsi="Arial" w:cs="Arial"/>
          <w:bCs/>
          <w:sz w:val="20"/>
          <w:szCs w:val="20"/>
        </w:rPr>
        <w:t xml:space="preserve"> </w:t>
      </w:r>
      <w:r w:rsidR="00267E0B">
        <w:rPr>
          <w:rFonts w:ascii="Arial" w:hAnsi="Arial" w:cs="Arial"/>
          <w:bCs/>
          <w:sz w:val="20"/>
          <w:szCs w:val="20"/>
        </w:rPr>
        <w:t>показателей по итогам</w:t>
      </w:r>
      <w:r w:rsidR="00536CC9">
        <w:rPr>
          <w:rFonts w:ascii="Arial" w:hAnsi="Arial" w:cs="Arial"/>
          <w:bCs/>
          <w:sz w:val="20"/>
          <w:szCs w:val="20"/>
        </w:rPr>
        <w:t xml:space="preserve"> 1 полугодия по сравнению с итогами 1 квартала 2019 года</w:t>
      </w:r>
      <w:r w:rsidR="004A7F6E">
        <w:rPr>
          <w:rFonts w:ascii="Arial" w:hAnsi="Arial" w:cs="Arial"/>
          <w:bCs/>
          <w:sz w:val="20"/>
          <w:szCs w:val="20"/>
        </w:rPr>
        <w:t xml:space="preserve"> в сопоставимых ценах</w:t>
      </w:r>
      <w:r w:rsidR="00820429" w:rsidRPr="00536CC9">
        <w:rPr>
          <w:rFonts w:ascii="Arial" w:hAnsi="Arial" w:cs="Arial"/>
          <w:bCs/>
          <w:sz w:val="20"/>
          <w:szCs w:val="20"/>
        </w:rPr>
        <w:t>:</w:t>
      </w:r>
    </w:p>
    <w:p w:rsidR="00820429" w:rsidRDefault="00536CC9" w:rsidP="00820429">
      <w:pPr>
        <w:spacing w:after="0" w:line="240" w:lineRule="auto"/>
        <w:ind w:firstLine="426"/>
        <w:jc w:val="both"/>
        <w:rPr>
          <w:rFonts w:ascii="Arial" w:hAnsi="Arial" w:cs="Arial"/>
          <w:sz w:val="20"/>
          <w:szCs w:val="20"/>
        </w:rPr>
      </w:pPr>
      <w:r>
        <w:rPr>
          <w:rFonts w:ascii="Arial" w:hAnsi="Arial" w:cs="Arial"/>
          <w:bCs/>
          <w:sz w:val="20"/>
          <w:szCs w:val="20"/>
        </w:rPr>
        <w:t xml:space="preserve">- </w:t>
      </w:r>
      <w:r w:rsidR="00820429" w:rsidRPr="00820429">
        <w:rPr>
          <w:rFonts w:ascii="Arial" w:hAnsi="Arial" w:cs="Arial"/>
          <w:bCs/>
          <w:sz w:val="20"/>
          <w:szCs w:val="20"/>
        </w:rPr>
        <w:t>производства</w:t>
      </w:r>
      <w:r w:rsidR="00820429">
        <w:rPr>
          <w:rFonts w:ascii="Arial" w:hAnsi="Arial" w:cs="Arial"/>
          <w:b/>
          <w:bCs/>
          <w:sz w:val="20"/>
          <w:szCs w:val="20"/>
        </w:rPr>
        <w:t xml:space="preserve"> </w:t>
      </w:r>
      <w:r w:rsidR="00820429" w:rsidRPr="004E774F">
        <w:rPr>
          <w:rFonts w:ascii="Arial" w:hAnsi="Arial" w:cs="Arial"/>
          <w:b/>
          <w:sz w:val="20"/>
          <w:szCs w:val="20"/>
        </w:rPr>
        <w:t>промышленно</w:t>
      </w:r>
      <w:r w:rsidR="00820429">
        <w:rPr>
          <w:rFonts w:ascii="Arial" w:hAnsi="Arial" w:cs="Arial"/>
          <w:b/>
          <w:sz w:val="20"/>
          <w:szCs w:val="20"/>
        </w:rPr>
        <w:t>й продукции</w:t>
      </w:r>
      <w:r w:rsidR="00554EAE">
        <w:rPr>
          <w:rFonts w:ascii="Arial" w:hAnsi="Arial" w:cs="Arial"/>
          <w:b/>
          <w:sz w:val="20"/>
          <w:szCs w:val="20"/>
        </w:rPr>
        <w:t xml:space="preserve">: </w:t>
      </w:r>
      <w:r w:rsidR="00554EAE">
        <w:rPr>
          <w:rFonts w:ascii="Arial" w:hAnsi="Arial" w:cs="Arial"/>
          <w:sz w:val="20"/>
          <w:szCs w:val="20"/>
        </w:rPr>
        <w:t xml:space="preserve">с +2,4 до </w:t>
      </w:r>
      <w:r w:rsidR="00554EAE" w:rsidRPr="00554EAE">
        <w:rPr>
          <w:rFonts w:ascii="Arial" w:hAnsi="Arial" w:cs="Arial"/>
          <w:color w:val="00B050"/>
          <w:sz w:val="20"/>
          <w:szCs w:val="20"/>
        </w:rPr>
        <w:t>+2,6%</w:t>
      </w:r>
      <w:r w:rsidR="00934976" w:rsidRPr="00934976">
        <w:rPr>
          <w:rFonts w:ascii="Arial" w:hAnsi="Arial" w:cs="Arial"/>
          <w:sz w:val="20"/>
          <w:szCs w:val="20"/>
        </w:rPr>
        <w:t>,</w:t>
      </w:r>
    </w:p>
    <w:p w:rsidR="00554EAE" w:rsidRPr="00554EAE" w:rsidRDefault="00554EAE" w:rsidP="00820429">
      <w:pPr>
        <w:spacing w:after="0" w:line="240" w:lineRule="auto"/>
        <w:ind w:firstLine="426"/>
        <w:jc w:val="both"/>
        <w:rPr>
          <w:rFonts w:ascii="Arial" w:hAnsi="Arial" w:cs="Arial"/>
          <w:color w:val="00B050"/>
          <w:sz w:val="20"/>
          <w:szCs w:val="20"/>
        </w:rPr>
      </w:pPr>
      <w:r>
        <w:rPr>
          <w:rFonts w:ascii="Arial" w:hAnsi="Arial" w:cs="Arial"/>
          <w:sz w:val="20"/>
          <w:szCs w:val="20"/>
        </w:rPr>
        <w:t>-</w:t>
      </w:r>
      <w:r w:rsidR="002725FA">
        <w:rPr>
          <w:rFonts w:ascii="Arial" w:hAnsi="Arial" w:cs="Arial"/>
          <w:sz w:val="20"/>
          <w:szCs w:val="20"/>
        </w:rPr>
        <w:t xml:space="preserve"> </w:t>
      </w:r>
      <w:r w:rsidR="00894632" w:rsidRPr="00267E0B">
        <w:rPr>
          <w:rFonts w:ascii="Arial" w:hAnsi="Arial" w:cs="Arial"/>
          <w:b/>
          <w:sz w:val="20"/>
          <w:szCs w:val="20"/>
        </w:rPr>
        <w:t xml:space="preserve">объема </w:t>
      </w:r>
      <w:r w:rsidR="002725FA" w:rsidRPr="00267E0B">
        <w:rPr>
          <w:rFonts w:ascii="Arial" w:hAnsi="Arial" w:cs="Arial"/>
          <w:b/>
          <w:sz w:val="20"/>
          <w:szCs w:val="20"/>
        </w:rPr>
        <w:t>грузооборот</w:t>
      </w:r>
      <w:r w:rsidR="00894632" w:rsidRPr="00267E0B">
        <w:rPr>
          <w:rFonts w:ascii="Arial" w:hAnsi="Arial" w:cs="Arial"/>
          <w:b/>
          <w:sz w:val="20"/>
          <w:szCs w:val="20"/>
        </w:rPr>
        <w:t>а</w:t>
      </w:r>
      <w:r w:rsidR="002725FA">
        <w:rPr>
          <w:rFonts w:ascii="Arial" w:hAnsi="Arial" w:cs="Arial"/>
          <w:sz w:val="20"/>
          <w:szCs w:val="20"/>
        </w:rPr>
        <w:t xml:space="preserve">: с +1,7 до </w:t>
      </w:r>
      <w:r w:rsidR="002725FA" w:rsidRPr="002725FA">
        <w:rPr>
          <w:rFonts w:ascii="Arial" w:hAnsi="Arial" w:cs="Arial"/>
          <w:color w:val="00B050"/>
          <w:sz w:val="20"/>
          <w:szCs w:val="20"/>
        </w:rPr>
        <w:t>2,1</w:t>
      </w:r>
      <w:r w:rsidR="00934976" w:rsidRPr="002725FA">
        <w:rPr>
          <w:rFonts w:ascii="Arial" w:hAnsi="Arial" w:cs="Arial"/>
          <w:color w:val="00B050"/>
          <w:sz w:val="20"/>
          <w:szCs w:val="20"/>
        </w:rPr>
        <w:t>%</w:t>
      </w:r>
      <w:r w:rsidR="00934976">
        <w:rPr>
          <w:rFonts w:ascii="Arial" w:hAnsi="Arial" w:cs="Arial"/>
          <w:sz w:val="20"/>
          <w:szCs w:val="20"/>
        </w:rPr>
        <w:t>,</w:t>
      </w:r>
    </w:p>
    <w:p w:rsidR="00554EAE" w:rsidRDefault="00934976" w:rsidP="00820429">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Pr="00267E0B">
        <w:rPr>
          <w:rFonts w:ascii="Arial" w:hAnsi="Arial" w:cs="Arial"/>
          <w:b/>
          <w:bCs/>
          <w:sz w:val="20"/>
          <w:szCs w:val="20"/>
        </w:rPr>
        <w:t>потребительски</w:t>
      </w:r>
      <w:r w:rsidR="00894632" w:rsidRPr="00267E0B">
        <w:rPr>
          <w:rFonts w:ascii="Arial" w:hAnsi="Arial" w:cs="Arial"/>
          <w:b/>
          <w:bCs/>
          <w:sz w:val="20"/>
          <w:szCs w:val="20"/>
        </w:rPr>
        <w:t>х цен</w:t>
      </w:r>
      <w:r>
        <w:rPr>
          <w:rFonts w:ascii="Arial" w:hAnsi="Arial" w:cs="Arial"/>
          <w:bCs/>
          <w:sz w:val="20"/>
          <w:szCs w:val="20"/>
        </w:rPr>
        <w:t xml:space="preserve">: с +5,2 до </w:t>
      </w:r>
      <w:r w:rsidRPr="002725FA">
        <w:rPr>
          <w:rFonts w:ascii="Arial" w:hAnsi="Arial" w:cs="Arial"/>
          <w:bCs/>
          <w:color w:val="00B050"/>
          <w:sz w:val="20"/>
          <w:szCs w:val="20"/>
        </w:rPr>
        <w:t>+</w:t>
      </w:r>
      <w:r w:rsidR="00315ACC">
        <w:rPr>
          <w:rFonts w:ascii="Arial" w:hAnsi="Arial" w:cs="Arial"/>
          <w:bCs/>
          <w:color w:val="00B050"/>
          <w:sz w:val="20"/>
          <w:szCs w:val="20"/>
        </w:rPr>
        <w:t>4</w:t>
      </w:r>
      <w:r w:rsidRPr="002725FA">
        <w:rPr>
          <w:rFonts w:ascii="Arial" w:hAnsi="Arial" w:cs="Arial"/>
          <w:bCs/>
          <w:color w:val="00B050"/>
          <w:sz w:val="20"/>
          <w:szCs w:val="20"/>
        </w:rPr>
        <w:t>,</w:t>
      </w:r>
      <w:r w:rsidR="00315ACC">
        <w:rPr>
          <w:rFonts w:ascii="Arial" w:hAnsi="Arial" w:cs="Arial"/>
          <w:bCs/>
          <w:color w:val="00B050"/>
          <w:sz w:val="20"/>
          <w:szCs w:val="20"/>
        </w:rPr>
        <w:t>6</w:t>
      </w:r>
      <w:r w:rsidRPr="002725FA">
        <w:rPr>
          <w:rFonts w:ascii="Arial" w:hAnsi="Arial" w:cs="Arial"/>
          <w:bCs/>
          <w:color w:val="00B050"/>
          <w:sz w:val="20"/>
          <w:szCs w:val="20"/>
        </w:rPr>
        <w:t>%</w:t>
      </w:r>
      <w:r>
        <w:rPr>
          <w:rFonts w:ascii="Arial" w:hAnsi="Arial" w:cs="Arial"/>
          <w:bCs/>
          <w:sz w:val="20"/>
          <w:szCs w:val="20"/>
        </w:rPr>
        <w:t xml:space="preserve">, </w:t>
      </w:r>
    </w:p>
    <w:p w:rsidR="00934976" w:rsidRDefault="002725FA" w:rsidP="00820429">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Pr="00267E0B">
        <w:rPr>
          <w:rFonts w:ascii="Arial" w:hAnsi="Arial" w:cs="Arial"/>
          <w:b/>
          <w:bCs/>
          <w:sz w:val="20"/>
          <w:szCs w:val="20"/>
        </w:rPr>
        <w:t>цен промтоваров</w:t>
      </w:r>
      <w:r w:rsidR="00267E0B" w:rsidRPr="00267E0B">
        <w:rPr>
          <w:rFonts w:ascii="Arial" w:hAnsi="Arial" w:cs="Arial"/>
          <w:bCs/>
          <w:sz w:val="20"/>
          <w:szCs w:val="20"/>
        </w:rPr>
        <w:t>:</w:t>
      </w:r>
      <w:r>
        <w:rPr>
          <w:rFonts w:ascii="Arial" w:hAnsi="Arial" w:cs="Arial"/>
          <w:bCs/>
          <w:sz w:val="20"/>
          <w:szCs w:val="20"/>
        </w:rPr>
        <w:t xml:space="preserve"> с +9,9% до </w:t>
      </w:r>
      <w:r w:rsidRPr="002725FA">
        <w:rPr>
          <w:rFonts w:ascii="Arial" w:hAnsi="Arial" w:cs="Arial"/>
          <w:bCs/>
          <w:color w:val="00B050"/>
          <w:sz w:val="20"/>
          <w:szCs w:val="20"/>
        </w:rPr>
        <w:t>+8,9%</w:t>
      </w:r>
      <w:r w:rsidR="00F00E09">
        <w:rPr>
          <w:rFonts w:ascii="Arial" w:hAnsi="Arial" w:cs="Arial"/>
          <w:bCs/>
          <w:sz w:val="20"/>
          <w:szCs w:val="20"/>
        </w:rPr>
        <w:t>,</w:t>
      </w:r>
    </w:p>
    <w:p w:rsidR="00F97788" w:rsidRDefault="00F97788" w:rsidP="00F97788">
      <w:pPr>
        <w:spacing w:after="0" w:line="240" w:lineRule="auto"/>
        <w:ind w:firstLine="426"/>
        <w:jc w:val="both"/>
        <w:rPr>
          <w:rFonts w:ascii="Arial" w:hAnsi="Arial" w:cs="Arial"/>
          <w:bCs/>
          <w:sz w:val="20"/>
          <w:szCs w:val="20"/>
        </w:rPr>
      </w:pPr>
      <w:r>
        <w:rPr>
          <w:rFonts w:ascii="Arial" w:hAnsi="Arial" w:cs="Arial"/>
          <w:bCs/>
          <w:sz w:val="20"/>
          <w:szCs w:val="20"/>
        </w:rPr>
        <w:t xml:space="preserve">- </w:t>
      </w:r>
      <w:r>
        <w:rPr>
          <w:rFonts w:ascii="Arial" w:hAnsi="Arial" w:cs="Arial"/>
          <w:b/>
          <w:bCs/>
          <w:sz w:val="20"/>
          <w:szCs w:val="20"/>
        </w:rPr>
        <w:t xml:space="preserve">реальной заработной платы </w:t>
      </w:r>
      <w:r w:rsidRPr="00DE1BBD">
        <w:rPr>
          <w:rFonts w:ascii="Arial" w:hAnsi="Arial" w:cs="Arial"/>
          <w:bCs/>
          <w:sz w:val="20"/>
          <w:szCs w:val="20"/>
        </w:rPr>
        <w:t>(</w:t>
      </w:r>
      <w:r w:rsidR="00247FC3">
        <w:rPr>
          <w:rFonts w:ascii="Arial" w:hAnsi="Arial" w:cs="Arial"/>
          <w:bCs/>
          <w:sz w:val="20"/>
          <w:szCs w:val="20"/>
        </w:rPr>
        <w:t xml:space="preserve">средней по стране </w:t>
      </w:r>
      <w:r w:rsidRPr="00DE1BBD">
        <w:rPr>
          <w:rFonts w:ascii="Arial" w:hAnsi="Arial" w:cs="Arial"/>
          <w:bCs/>
          <w:sz w:val="20"/>
          <w:szCs w:val="20"/>
        </w:rPr>
        <w:t>с учетом инфляции)</w:t>
      </w:r>
      <w:r>
        <w:rPr>
          <w:rFonts w:ascii="Arial" w:hAnsi="Arial" w:cs="Arial"/>
          <w:b/>
          <w:bCs/>
          <w:sz w:val="20"/>
          <w:szCs w:val="20"/>
        </w:rPr>
        <w:t xml:space="preserve"> </w:t>
      </w:r>
      <w:r w:rsidR="00247FC3" w:rsidRPr="00247FC3">
        <w:rPr>
          <w:rFonts w:ascii="Arial" w:hAnsi="Arial" w:cs="Arial"/>
          <w:bCs/>
          <w:color w:val="00B050"/>
          <w:sz w:val="20"/>
          <w:szCs w:val="20"/>
        </w:rPr>
        <w:t>+</w:t>
      </w:r>
      <w:r w:rsidR="00F00E09">
        <w:rPr>
          <w:rFonts w:ascii="Arial" w:hAnsi="Arial" w:cs="Arial"/>
          <w:bCs/>
          <w:color w:val="00B050"/>
          <w:sz w:val="20"/>
          <w:szCs w:val="20"/>
        </w:rPr>
        <w:t>1,8</w:t>
      </w:r>
      <w:r w:rsidRPr="00544257">
        <w:rPr>
          <w:rFonts w:ascii="Arial" w:hAnsi="Arial" w:cs="Arial"/>
          <w:bCs/>
          <w:color w:val="00B050"/>
          <w:sz w:val="20"/>
          <w:szCs w:val="20"/>
        </w:rPr>
        <w:t>%</w:t>
      </w:r>
      <w:r>
        <w:rPr>
          <w:rFonts w:ascii="Arial" w:hAnsi="Arial" w:cs="Arial"/>
          <w:bCs/>
          <w:sz w:val="20"/>
          <w:szCs w:val="20"/>
        </w:rPr>
        <w:t>.</w:t>
      </w:r>
    </w:p>
    <w:p w:rsidR="00F97788" w:rsidRDefault="00F97788" w:rsidP="00820429">
      <w:pPr>
        <w:spacing w:after="0" w:line="240" w:lineRule="auto"/>
        <w:ind w:firstLine="426"/>
        <w:jc w:val="both"/>
        <w:rPr>
          <w:rFonts w:ascii="Arial" w:hAnsi="Arial" w:cs="Arial"/>
          <w:bCs/>
          <w:sz w:val="20"/>
          <w:szCs w:val="20"/>
        </w:rPr>
      </w:pPr>
    </w:p>
    <w:p w:rsidR="007300DD" w:rsidRPr="00047ED5" w:rsidRDefault="007300DD" w:rsidP="007300DD">
      <w:pPr>
        <w:spacing w:after="0" w:line="240" w:lineRule="auto"/>
        <w:ind w:firstLine="426"/>
        <w:jc w:val="both"/>
        <w:rPr>
          <w:rFonts w:ascii="Arial" w:hAnsi="Arial" w:cs="Arial"/>
          <w:noProof/>
          <w:sz w:val="20"/>
          <w:szCs w:val="20"/>
          <w:lang w:eastAsia="ru-RU"/>
        </w:rPr>
      </w:pPr>
      <w:r w:rsidRPr="001F081A">
        <w:rPr>
          <w:rFonts w:ascii="Arial" w:hAnsi="Arial" w:cs="Arial"/>
          <w:b/>
          <w:bCs/>
          <w:sz w:val="20"/>
          <w:szCs w:val="20"/>
        </w:rPr>
        <w:lastRenderedPageBreak/>
        <w:t>Счета, банковские депозиты и вклады</w:t>
      </w:r>
      <w:r>
        <w:rPr>
          <w:rFonts w:ascii="Arial" w:hAnsi="Arial" w:cs="Arial"/>
          <w:b/>
          <w:bCs/>
          <w:sz w:val="20"/>
          <w:szCs w:val="20"/>
        </w:rPr>
        <w:t xml:space="preserve"> </w:t>
      </w:r>
      <w:r>
        <w:rPr>
          <w:rFonts w:ascii="Arial" w:hAnsi="Arial" w:cs="Arial"/>
          <w:bCs/>
          <w:sz w:val="20"/>
          <w:szCs w:val="20"/>
        </w:rPr>
        <w:t>в</w:t>
      </w:r>
      <w:r w:rsidRPr="0078231B">
        <w:rPr>
          <w:rFonts w:ascii="Arial" w:hAnsi="Arial" w:cs="Arial"/>
          <w:bCs/>
          <w:sz w:val="20"/>
          <w:szCs w:val="20"/>
        </w:rPr>
        <w:t xml:space="preserve"> банка</w:t>
      </w:r>
      <w:r>
        <w:rPr>
          <w:rFonts w:ascii="Arial" w:hAnsi="Arial" w:cs="Arial"/>
          <w:bCs/>
          <w:sz w:val="20"/>
          <w:szCs w:val="20"/>
        </w:rPr>
        <w:t>х</w:t>
      </w:r>
      <w:r>
        <w:rPr>
          <w:rFonts w:ascii="Arial" w:hAnsi="Arial" w:cs="Arial"/>
          <w:b/>
          <w:bCs/>
          <w:sz w:val="20"/>
          <w:szCs w:val="20"/>
        </w:rPr>
        <w:t xml:space="preserve"> </w:t>
      </w:r>
      <w:r w:rsidRPr="0078231B">
        <w:rPr>
          <w:rFonts w:ascii="Arial" w:hAnsi="Arial" w:cs="Arial"/>
          <w:sz w:val="20"/>
          <w:szCs w:val="20"/>
        </w:rPr>
        <w:t>в рублях, иностранной валюте и драгоценных металлах на 01</w:t>
      </w:r>
      <w:r>
        <w:rPr>
          <w:rFonts w:ascii="Arial" w:hAnsi="Arial" w:cs="Arial"/>
          <w:sz w:val="20"/>
          <w:szCs w:val="20"/>
        </w:rPr>
        <w:t>.07</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 составили </w:t>
      </w:r>
      <w:r>
        <w:rPr>
          <w:rFonts w:ascii="Arial" w:hAnsi="Arial" w:cs="Arial"/>
          <w:sz w:val="20"/>
          <w:szCs w:val="20"/>
        </w:rPr>
        <w:t>61,4</w:t>
      </w:r>
      <w:r w:rsidRPr="0078231B">
        <w:rPr>
          <w:rFonts w:ascii="Arial" w:hAnsi="Arial" w:cs="Arial"/>
          <w:sz w:val="20"/>
          <w:szCs w:val="20"/>
        </w:rPr>
        <w:t xml:space="preserve"> трлн. руб. </w:t>
      </w:r>
      <w:r w:rsidRPr="00A34739">
        <w:rPr>
          <w:rFonts w:ascii="Arial" w:hAnsi="Arial" w:cs="Arial"/>
          <w:color w:val="00B050"/>
          <w:sz w:val="20"/>
          <w:szCs w:val="20"/>
        </w:rPr>
        <w:t>(+</w:t>
      </w:r>
      <w:r>
        <w:rPr>
          <w:rFonts w:ascii="Arial" w:hAnsi="Arial" w:cs="Arial"/>
          <w:color w:val="00B050"/>
          <w:sz w:val="20"/>
          <w:szCs w:val="20"/>
        </w:rPr>
        <w:t>14,3</w:t>
      </w:r>
      <w:r w:rsidRPr="006B77D6">
        <w:rPr>
          <w:rFonts w:ascii="Arial" w:hAnsi="Arial" w:cs="Arial"/>
          <w:color w:val="00B050"/>
          <w:sz w:val="20"/>
          <w:szCs w:val="20"/>
        </w:rPr>
        <w:t>%</w:t>
      </w:r>
      <w:r>
        <w:rPr>
          <w:rFonts w:ascii="Arial" w:hAnsi="Arial" w:cs="Arial"/>
          <w:sz w:val="20"/>
          <w:szCs w:val="20"/>
        </w:rPr>
        <w:t xml:space="preserve"> к 01.01.2018г.</w:t>
      </w:r>
      <w:r w:rsidRPr="0078231B">
        <w:rPr>
          <w:rFonts w:ascii="Arial" w:hAnsi="Arial" w:cs="Arial"/>
          <w:sz w:val="20"/>
          <w:szCs w:val="20"/>
        </w:rPr>
        <w:t>)</w:t>
      </w:r>
      <w:r w:rsidRPr="009062EF">
        <w:rPr>
          <w:rFonts w:ascii="Arial" w:hAnsi="Arial" w:cs="Arial"/>
          <w:sz w:val="20"/>
          <w:szCs w:val="20"/>
        </w:rPr>
        <w:t>.</w:t>
      </w:r>
      <w:r w:rsidRPr="009062EF">
        <w:rPr>
          <w:rFonts w:ascii="Arial" w:hAnsi="Arial" w:cs="Arial"/>
          <w:bCs/>
          <w:sz w:val="20"/>
          <w:szCs w:val="20"/>
        </w:rPr>
        <w:t xml:space="preserve">, в том числе </w:t>
      </w:r>
      <w:r>
        <w:rPr>
          <w:rFonts w:ascii="Arial" w:hAnsi="Arial" w:cs="Arial"/>
          <w:bCs/>
          <w:sz w:val="20"/>
          <w:szCs w:val="20"/>
          <w:u w:val="single"/>
        </w:rPr>
        <w:t>физических лиц</w:t>
      </w:r>
      <w:r w:rsidRPr="0020681E">
        <w:rPr>
          <w:rFonts w:ascii="Arial" w:hAnsi="Arial" w:cs="Arial"/>
          <w:bCs/>
          <w:sz w:val="20"/>
          <w:szCs w:val="20"/>
        </w:rPr>
        <w:t xml:space="preserve"> – 28,</w:t>
      </w:r>
      <w:r>
        <w:rPr>
          <w:rFonts w:ascii="Arial" w:hAnsi="Arial" w:cs="Arial"/>
          <w:bCs/>
          <w:sz w:val="20"/>
          <w:szCs w:val="20"/>
        </w:rPr>
        <w:t>98</w:t>
      </w:r>
      <w:r>
        <w:rPr>
          <w:rFonts w:ascii="Arial" w:hAnsi="Arial" w:cs="Arial"/>
          <w:bCs/>
          <w:sz w:val="20"/>
          <w:szCs w:val="20"/>
          <w:u w:val="single"/>
        </w:rPr>
        <w:t xml:space="preserve"> </w:t>
      </w:r>
      <w:r w:rsidRPr="0078231B">
        <w:rPr>
          <w:rFonts w:ascii="Arial" w:hAnsi="Arial" w:cs="Arial"/>
          <w:sz w:val="20"/>
          <w:szCs w:val="20"/>
        </w:rPr>
        <w:t xml:space="preserve">трлн. руб. </w:t>
      </w:r>
      <w:r w:rsidRPr="00A34739">
        <w:rPr>
          <w:rFonts w:ascii="Arial" w:hAnsi="Arial" w:cs="Arial"/>
          <w:color w:val="00B050"/>
          <w:sz w:val="20"/>
          <w:szCs w:val="20"/>
        </w:rPr>
        <w:t>(+</w:t>
      </w:r>
      <w:r>
        <w:rPr>
          <w:rFonts w:ascii="Arial" w:hAnsi="Arial" w:cs="Arial"/>
          <w:color w:val="00B050"/>
          <w:sz w:val="20"/>
          <w:szCs w:val="20"/>
        </w:rPr>
        <w:t>11,5</w:t>
      </w:r>
      <w:r w:rsidRPr="0078231B">
        <w:rPr>
          <w:rFonts w:ascii="Arial" w:hAnsi="Arial" w:cs="Arial"/>
          <w:sz w:val="20"/>
          <w:szCs w:val="20"/>
        </w:rPr>
        <w:t>%</w:t>
      </w:r>
      <w:r>
        <w:rPr>
          <w:rFonts w:ascii="Arial" w:hAnsi="Arial" w:cs="Arial"/>
          <w:sz w:val="20"/>
          <w:szCs w:val="20"/>
        </w:rPr>
        <w:t xml:space="preserve"> к 01.01.2018г.</w:t>
      </w:r>
      <w:r w:rsidRPr="0078231B">
        <w:rPr>
          <w:rFonts w:ascii="Arial" w:hAnsi="Arial" w:cs="Arial"/>
          <w:sz w:val="20"/>
          <w:szCs w:val="20"/>
        </w:rPr>
        <w:t>)</w:t>
      </w:r>
      <w:r>
        <w:rPr>
          <w:rFonts w:ascii="Arial" w:hAnsi="Arial" w:cs="Arial"/>
          <w:sz w:val="20"/>
          <w:szCs w:val="20"/>
        </w:rPr>
        <w:t>.</w:t>
      </w:r>
    </w:p>
    <w:p w:rsidR="007300DD" w:rsidRDefault="007300DD" w:rsidP="007300DD">
      <w:pPr>
        <w:tabs>
          <w:tab w:val="left" w:pos="8931"/>
        </w:tabs>
        <w:spacing w:after="0" w:line="240" w:lineRule="auto"/>
        <w:ind w:firstLine="426"/>
        <w:jc w:val="both"/>
        <w:rPr>
          <w:rFonts w:ascii="Arial" w:hAnsi="Arial" w:cs="Arial"/>
          <w:sz w:val="20"/>
          <w:szCs w:val="20"/>
        </w:rPr>
      </w:pPr>
      <w:r>
        <w:rPr>
          <w:rFonts w:ascii="Arial" w:hAnsi="Arial" w:cs="Arial"/>
          <w:b/>
          <w:sz w:val="20"/>
          <w:szCs w:val="20"/>
        </w:rPr>
        <w:t xml:space="preserve">Кредиты </w:t>
      </w:r>
      <w:r w:rsidRPr="008C6F2B">
        <w:rPr>
          <w:rFonts w:ascii="Arial" w:hAnsi="Arial" w:cs="Arial"/>
          <w:sz w:val="20"/>
          <w:szCs w:val="20"/>
          <w:u w:val="single"/>
        </w:rPr>
        <w:t>нефинансовым организациям</w:t>
      </w:r>
      <w:r w:rsidRPr="0078231B">
        <w:rPr>
          <w:rFonts w:ascii="Arial" w:hAnsi="Arial" w:cs="Arial"/>
          <w:sz w:val="20"/>
          <w:szCs w:val="20"/>
        </w:rPr>
        <w:t xml:space="preserve"> в рублях и иностранной валюте на 01.</w:t>
      </w:r>
      <w:r>
        <w:rPr>
          <w:rFonts w:ascii="Arial" w:hAnsi="Arial" w:cs="Arial"/>
          <w:sz w:val="20"/>
          <w:szCs w:val="20"/>
        </w:rPr>
        <w:t>07</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года:</w:t>
      </w:r>
      <w:r>
        <w:rPr>
          <w:rFonts w:ascii="Arial" w:hAnsi="Arial" w:cs="Arial"/>
          <w:sz w:val="20"/>
          <w:szCs w:val="20"/>
        </w:rPr>
        <w:t xml:space="preserve"> </w:t>
      </w:r>
      <w:r w:rsidRPr="0078231B">
        <w:rPr>
          <w:rFonts w:ascii="Arial" w:hAnsi="Arial" w:cs="Arial"/>
          <w:sz w:val="20"/>
          <w:szCs w:val="20"/>
        </w:rPr>
        <w:t>–</w:t>
      </w:r>
      <w:r>
        <w:rPr>
          <w:rFonts w:ascii="Arial" w:hAnsi="Arial" w:cs="Arial"/>
          <w:sz w:val="20"/>
          <w:szCs w:val="20"/>
        </w:rPr>
        <w:t xml:space="preserve"> 33,45 трлн. руб. (</w:t>
      </w:r>
      <w:r>
        <w:rPr>
          <w:rFonts w:ascii="Arial" w:hAnsi="Arial" w:cs="Arial"/>
          <w:color w:val="00B050"/>
          <w:sz w:val="20"/>
          <w:szCs w:val="20"/>
        </w:rPr>
        <w:t>+10</w:t>
      </w:r>
      <w:r w:rsidRPr="00105F4D">
        <w:rPr>
          <w:rFonts w:ascii="Arial" w:hAnsi="Arial" w:cs="Arial"/>
          <w:color w:val="00B050"/>
          <w:sz w:val="20"/>
          <w:szCs w:val="20"/>
        </w:rPr>
        <w:t>,</w:t>
      </w:r>
      <w:r>
        <w:rPr>
          <w:rFonts w:ascii="Arial" w:hAnsi="Arial" w:cs="Arial"/>
          <w:color w:val="00B050"/>
          <w:sz w:val="20"/>
          <w:szCs w:val="20"/>
        </w:rPr>
        <w:t>8</w:t>
      </w:r>
      <w:r w:rsidRPr="00105F4D">
        <w:rPr>
          <w:rFonts w:ascii="Arial" w:hAnsi="Arial" w:cs="Arial"/>
          <w:color w:val="00B050"/>
          <w:sz w:val="20"/>
          <w:szCs w:val="20"/>
        </w:rPr>
        <w:t xml:space="preserve">% </w:t>
      </w:r>
      <w:r>
        <w:rPr>
          <w:rFonts w:ascii="Arial" w:hAnsi="Arial" w:cs="Arial"/>
          <w:sz w:val="20"/>
          <w:szCs w:val="20"/>
        </w:rPr>
        <w:t>по сравнению с 01.01.2018г.), в т.ч. просроченная 2,6 трлн.руб. (</w:t>
      </w:r>
      <w:r w:rsidRPr="00F5333F">
        <w:rPr>
          <w:rFonts w:ascii="Arial" w:hAnsi="Arial" w:cs="Arial"/>
          <w:color w:val="FF0000"/>
          <w:sz w:val="20"/>
          <w:szCs w:val="20"/>
        </w:rPr>
        <w:t>+</w:t>
      </w:r>
      <w:r>
        <w:rPr>
          <w:rFonts w:ascii="Arial" w:hAnsi="Arial" w:cs="Arial"/>
          <w:color w:val="FF0000"/>
          <w:sz w:val="20"/>
          <w:szCs w:val="20"/>
        </w:rPr>
        <w:t>7,8</w:t>
      </w:r>
      <w:r w:rsidRPr="002151F0">
        <w:rPr>
          <w:rFonts w:ascii="Arial" w:hAnsi="Arial" w:cs="Arial"/>
          <w:color w:val="FF0000"/>
          <w:sz w:val="20"/>
          <w:szCs w:val="20"/>
        </w:rPr>
        <w:t>%</w:t>
      </w:r>
      <w:r>
        <w:rPr>
          <w:rFonts w:ascii="Arial" w:hAnsi="Arial" w:cs="Arial"/>
          <w:sz w:val="20"/>
          <w:szCs w:val="20"/>
        </w:rPr>
        <w:t xml:space="preserve"> от задолженности). </w:t>
      </w:r>
    </w:p>
    <w:p w:rsidR="007300DD" w:rsidRDefault="007300DD" w:rsidP="007300DD">
      <w:pPr>
        <w:tabs>
          <w:tab w:val="left" w:pos="2694"/>
          <w:tab w:val="left" w:pos="8931"/>
        </w:tabs>
        <w:spacing w:after="0" w:line="240" w:lineRule="auto"/>
        <w:ind w:firstLine="426"/>
        <w:jc w:val="both"/>
        <w:rPr>
          <w:rFonts w:ascii="Arial" w:hAnsi="Arial" w:cs="Arial"/>
          <w:sz w:val="20"/>
          <w:szCs w:val="20"/>
        </w:rPr>
      </w:pPr>
      <w:r>
        <w:rPr>
          <w:rFonts w:ascii="Arial" w:hAnsi="Arial" w:cs="Arial"/>
          <w:sz w:val="20"/>
          <w:szCs w:val="20"/>
        </w:rPr>
        <w:t xml:space="preserve">Кредиты </w:t>
      </w:r>
      <w:r w:rsidRPr="008C6F2B">
        <w:rPr>
          <w:rFonts w:ascii="Arial" w:hAnsi="Arial" w:cs="Arial"/>
          <w:sz w:val="20"/>
          <w:szCs w:val="20"/>
          <w:u w:val="single"/>
        </w:rPr>
        <w:t>физическим лицам</w:t>
      </w:r>
      <w:r w:rsidRPr="0078231B">
        <w:rPr>
          <w:rFonts w:ascii="Arial" w:hAnsi="Arial" w:cs="Arial"/>
          <w:sz w:val="20"/>
          <w:szCs w:val="20"/>
        </w:rPr>
        <w:t xml:space="preserve"> на 01.</w:t>
      </w:r>
      <w:r>
        <w:rPr>
          <w:rFonts w:ascii="Arial" w:hAnsi="Arial" w:cs="Arial"/>
          <w:sz w:val="20"/>
          <w:szCs w:val="20"/>
        </w:rPr>
        <w:t>06</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года </w:t>
      </w:r>
      <w:r>
        <w:rPr>
          <w:rFonts w:ascii="Arial" w:hAnsi="Arial" w:cs="Arial"/>
          <w:sz w:val="20"/>
          <w:szCs w:val="20"/>
        </w:rPr>
        <w:t xml:space="preserve">- 16,3 </w:t>
      </w:r>
      <w:r w:rsidRPr="0078231B">
        <w:rPr>
          <w:rFonts w:ascii="Arial" w:hAnsi="Arial" w:cs="Arial"/>
          <w:sz w:val="20"/>
          <w:szCs w:val="20"/>
        </w:rPr>
        <w:t xml:space="preserve">трлн. руб. </w:t>
      </w:r>
      <w:r w:rsidRPr="00317911">
        <w:rPr>
          <w:rFonts w:ascii="Arial" w:hAnsi="Arial" w:cs="Arial"/>
          <w:color w:val="00B050"/>
          <w:sz w:val="20"/>
          <w:szCs w:val="20"/>
        </w:rPr>
        <w:t>(</w:t>
      </w:r>
      <w:r>
        <w:rPr>
          <w:rFonts w:ascii="Arial" w:hAnsi="Arial" w:cs="Arial"/>
          <w:color w:val="00B050"/>
          <w:sz w:val="20"/>
          <w:szCs w:val="20"/>
        </w:rPr>
        <w:t>+33,6</w:t>
      </w:r>
      <w:r w:rsidRPr="00317911">
        <w:rPr>
          <w:rFonts w:ascii="Arial" w:hAnsi="Arial" w:cs="Arial"/>
          <w:color w:val="00B050"/>
          <w:sz w:val="20"/>
          <w:szCs w:val="20"/>
        </w:rPr>
        <w:t>%</w:t>
      </w:r>
      <w:r>
        <w:rPr>
          <w:rFonts w:ascii="Arial" w:hAnsi="Arial" w:cs="Arial"/>
          <w:color w:val="00B050"/>
          <w:sz w:val="20"/>
          <w:szCs w:val="20"/>
        </w:rPr>
        <w:t xml:space="preserve"> </w:t>
      </w:r>
      <w:r>
        <w:rPr>
          <w:rFonts w:ascii="Arial" w:hAnsi="Arial" w:cs="Arial"/>
          <w:sz w:val="20"/>
          <w:szCs w:val="20"/>
        </w:rPr>
        <w:t>по сравнению с 01.01.2018г.), в т.ч. просроченная - 0,8 трлн. руб. (</w:t>
      </w:r>
      <w:r w:rsidRPr="009C48F2">
        <w:rPr>
          <w:rFonts w:ascii="Arial" w:hAnsi="Arial" w:cs="Arial"/>
          <w:color w:val="00B050"/>
          <w:sz w:val="20"/>
          <w:szCs w:val="20"/>
        </w:rPr>
        <w:t>-</w:t>
      </w:r>
      <w:r>
        <w:rPr>
          <w:rFonts w:ascii="Arial" w:hAnsi="Arial" w:cs="Arial"/>
          <w:color w:val="00B050"/>
          <w:sz w:val="20"/>
          <w:szCs w:val="20"/>
        </w:rPr>
        <w:t>9,5</w:t>
      </w:r>
      <w:r w:rsidRPr="00317911">
        <w:rPr>
          <w:rFonts w:ascii="Arial" w:hAnsi="Arial" w:cs="Arial"/>
          <w:color w:val="00B050"/>
          <w:sz w:val="20"/>
          <w:szCs w:val="20"/>
        </w:rPr>
        <w:t>%</w:t>
      </w:r>
      <w:r>
        <w:rPr>
          <w:rFonts w:ascii="Arial" w:hAnsi="Arial" w:cs="Arial"/>
          <w:color w:val="00B050"/>
          <w:sz w:val="20"/>
          <w:szCs w:val="20"/>
        </w:rPr>
        <w:t xml:space="preserve"> </w:t>
      </w:r>
      <w:r>
        <w:rPr>
          <w:rFonts w:ascii="Arial" w:hAnsi="Arial" w:cs="Arial"/>
          <w:sz w:val="20"/>
          <w:szCs w:val="20"/>
        </w:rPr>
        <w:t xml:space="preserve">по сравнению с 01.01.2018г.), составив </w:t>
      </w:r>
      <w:r>
        <w:rPr>
          <w:rFonts w:ascii="Arial" w:hAnsi="Arial" w:cs="Arial"/>
          <w:color w:val="00B050"/>
          <w:sz w:val="20"/>
          <w:szCs w:val="20"/>
        </w:rPr>
        <w:t>4</w:t>
      </w:r>
      <w:r w:rsidRPr="00047ED5">
        <w:rPr>
          <w:rFonts w:ascii="Arial" w:hAnsi="Arial" w:cs="Arial"/>
          <w:color w:val="00B050"/>
          <w:sz w:val="20"/>
          <w:szCs w:val="20"/>
        </w:rPr>
        <w:t>,</w:t>
      </w:r>
      <w:r>
        <w:rPr>
          <w:rFonts w:ascii="Arial" w:hAnsi="Arial" w:cs="Arial"/>
          <w:color w:val="00B050"/>
          <w:sz w:val="20"/>
          <w:szCs w:val="20"/>
        </w:rPr>
        <w:t>9</w:t>
      </w:r>
      <w:r w:rsidRPr="00317911">
        <w:rPr>
          <w:rFonts w:ascii="Arial" w:hAnsi="Arial" w:cs="Arial"/>
          <w:sz w:val="20"/>
          <w:szCs w:val="20"/>
        </w:rPr>
        <w:t xml:space="preserve"> % </w:t>
      </w:r>
      <w:r>
        <w:rPr>
          <w:rFonts w:ascii="Arial" w:hAnsi="Arial" w:cs="Arial"/>
          <w:sz w:val="20"/>
          <w:szCs w:val="20"/>
        </w:rPr>
        <w:t xml:space="preserve">от задолженности). </w:t>
      </w:r>
    </w:p>
    <w:p w:rsidR="007300DD" w:rsidRDefault="007300DD" w:rsidP="007300DD">
      <w:pPr>
        <w:spacing w:after="0" w:line="240" w:lineRule="auto"/>
        <w:ind w:firstLine="426"/>
        <w:jc w:val="both"/>
        <w:rPr>
          <w:rFonts w:ascii="Arial" w:hAnsi="Arial" w:cs="Arial"/>
          <w:bCs/>
          <w:sz w:val="20"/>
          <w:szCs w:val="20"/>
        </w:rPr>
      </w:pPr>
      <w:r w:rsidRPr="00E11313">
        <w:rPr>
          <w:rFonts w:ascii="Arial" w:hAnsi="Arial" w:cs="Arial"/>
          <w:b/>
          <w:bCs/>
          <w:sz w:val="20"/>
          <w:szCs w:val="20"/>
        </w:rPr>
        <w:t>Прибыль банковского сектора</w:t>
      </w:r>
      <w:r>
        <w:rPr>
          <w:rFonts w:ascii="Arial" w:hAnsi="Arial" w:cs="Arial"/>
          <w:bCs/>
          <w:sz w:val="20"/>
          <w:szCs w:val="20"/>
        </w:rPr>
        <w:t xml:space="preserve"> возросла с 789,7 млрд.руб. на 01.01.2018г. до 1344,8 млрд.руб. на 01.01.2019г. (</w:t>
      </w:r>
      <w:r w:rsidRPr="00CB35F0">
        <w:rPr>
          <w:rFonts w:ascii="Arial" w:hAnsi="Arial" w:cs="Arial"/>
          <w:bCs/>
          <w:color w:val="00B050"/>
          <w:sz w:val="20"/>
          <w:szCs w:val="20"/>
        </w:rPr>
        <w:t>+70,3%</w:t>
      </w:r>
      <w:r w:rsidRPr="00CB35F0">
        <w:rPr>
          <w:rFonts w:ascii="Arial" w:hAnsi="Arial" w:cs="Arial"/>
          <w:bCs/>
          <w:sz w:val="20"/>
          <w:szCs w:val="20"/>
        </w:rPr>
        <w:t>)</w:t>
      </w:r>
      <w:r>
        <w:rPr>
          <w:rFonts w:ascii="Arial" w:hAnsi="Arial" w:cs="Arial"/>
          <w:bCs/>
          <w:sz w:val="20"/>
          <w:szCs w:val="20"/>
        </w:rPr>
        <w:t>, а за полугодие 2019г. уже достигла 1004,9 млрд.руб.</w:t>
      </w:r>
    </w:p>
    <w:p w:rsidR="00F5270E" w:rsidRDefault="007010BF" w:rsidP="00F5270E">
      <w:pPr>
        <w:spacing w:after="0" w:line="240" w:lineRule="auto"/>
        <w:ind w:firstLine="426"/>
        <w:jc w:val="both"/>
        <w:rPr>
          <w:rFonts w:ascii="Arial" w:hAnsi="Arial" w:cs="Arial"/>
          <w:bCs/>
          <w:sz w:val="20"/>
          <w:szCs w:val="20"/>
        </w:rPr>
      </w:pPr>
      <w:r>
        <w:rPr>
          <w:rFonts w:ascii="Arial" w:hAnsi="Arial" w:cs="Arial"/>
          <w:b/>
          <w:bCs/>
          <w:sz w:val="20"/>
          <w:szCs w:val="20"/>
        </w:rPr>
        <w:t>С</w:t>
      </w:r>
      <w:r w:rsidR="00A32E67" w:rsidRPr="002416CF">
        <w:rPr>
          <w:rFonts w:ascii="Arial" w:hAnsi="Arial" w:cs="Arial"/>
          <w:b/>
          <w:bCs/>
          <w:sz w:val="20"/>
          <w:szCs w:val="20"/>
        </w:rPr>
        <w:t>альдированный финансовый результат</w:t>
      </w:r>
      <w:r w:rsidR="00A32E67" w:rsidRPr="00A32E67">
        <w:rPr>
          <w:rFonts w:ascii="Arial" w:hAnsi="Arial" w:cs="Arial"/>
          <w:bCs/>
          <w:sz w:val="20"/>
          <w:szCs w:val="20"/>
        </w:rPr>
        <w:t xml:space="preserve"> (прибыль мину</w:t>
      </w:r>
      <w:r w:rsidR="002416CF">
        <w:rPr>
          <w:rFonts w:ascii="Arial" w:hAnsi="Arial" w:cs="Arial"/>
          <w:bCs/>
          <w:sz w:val="20"/>
          <w:szCs w:val="20"/>
        </w:rPr>
        <w:t xml:space="preserve">с убыток) организаций (без </w:t>
      </w:r>
      <w:r w:rsidR="00A32E67" w:rsidRPr="00A32E67">
        <w:rPr>
          <w:rFonts w:ascii="Arial" w:hAnsi="Arial" w:cs="Arial"/>
          <w:bCs/>
          <w:sz w:val="20"/>
          <w:szCs w:val="20"/>
        </w:rPr>
        <w:t xml:space="preserve">малого предпринимательства, банков, страховых организаций и государственных (муниципальных) учреждений) в действующих ценах </w:t>
      </w:r>
      <w:r>
        <w:rPr>
          <w:rFonts w:ascii="Arial" w:hAnsi="Arial" w:cs="Arial"/>
          <w:bCs/>
          <w:sz w:val="20"/>
          <w:szCs w:val="20"/>
        </w:rPr>
        <w:t>в</w:t>
      </w:r>
      <w:r w:rsidRPr="00A32E67">
        <w:rPr>
          <w:rFonts w:ascii="Arial" w:hAnsi="Arial" w:cs="Arial"/>
          <w:bCs/>
          <w:sz w:val="20"/>
          <w:szCs w:val="20"/>
        </w:rPr>
        <w:t xml:space="preserve"> январе-</w:t>
      </w:r>
      <w:r>
        <w:rPr>
          <w:rFonts w:ascii="Arial" w:hAnsi="Arial" w:cs="Arial"/>
          <w:bCs/>
          <w:sz w:val="20"/>
          <w:szCs w:val="20"/>
        </w:rPr>
        <w:t>мае</w:t>
      </w:r>
      <w:r w:rsidRPr="00A32E67">
        <w:rPr>
          <w:rFonts w:ascii="Arial" w:hAnsi="Arial" w:cs="Arial"/>
          <w:bCs/>
          <w:sz w:val="20"/>
          <w:szCs w:val="20"/>
        </w:rPr>
        <w:t xml:space="preserve"> 2019г</w:t>
      </w:r>
      <w:r w:rsidRPr="002416CF">
        <w:rPr>
          <w:rFonts w:ascii="Arial" w:hAnsi="Arial" w:cs="Arial"/>
          <w:bCs/>
          <w:sz w:val="20"/>
          <w:szCs w:val="20"/>
        </w:rPr>
        <w:t xml:space="preserve">. </w:t>
      </w:r>
      <w:r w:rsidR="00A32E67" w:rsidRPr="00A32E67">
        <w:rPr>
          <w:rFonts w:ascii="Arial" w:hAnsi="Arial" w:cs="Arial"/>
          <w:bCs/>
          <w:sz w:val="20"/>
          <w:szCs w:val="20"/>
        </w:rPr>
        <w:t xml:space="preserve">составил </w:t>
      </w:r>
      <w:r w:rsidR="000C3A88" w:rsidRPr="000C3A88">
        <w:rPr>
          <w:rFonts w:ascii="Arial" w:hAnsi="Arial" w:cs="Arial"/>
          <w:bCs/>
          <w:color w:val="00B050"/>
          <w:sz w:val="20"/>
          <w:szCs w:val="20"/>
        </w:rPr>
        <w:t xml:space="preserve">+6743,0 </w:t>
      </w:r>
      <w:r w:rsidR="00A32E67" w:rsidRPr="00A32E67">
        <w:rPr>
          <w:rFonts w:ascii="Arial" w:hAnsi="Arial" w:cs="Arial"/>
          <w:bCs/>
          <w:sz w:val="20"/>
          <w:szCs w:val="20"/>
        </w:rPr>
        <w:t>млрд рублей</w:t>
      </w:r>
      <w:r w:rsidR="002416CF">
        <w:rPr>
          <w:rFonts w:ascii="Arial" w:hAnsi="Arial" w:cs="Arial"/>
          <w:bCs/>
          <w:sz w:val="20"/>
          <w:szCs w:val="20"/>
        </w:rPr>
        <w:t>, что</w:t>
      </w:r>
      <w:r w:rsidR="00D961A0">
        <w:rPr>
          <w:rFonts w:ascii="Arial" w:hAnsi="Arial" w:cs="Arial"/>
          <w:bCs/>
          <w:sz w:val="20"/>
          <w:szCs w:val="20"/>
        </w:rPr>
        <w:t xml:space="preserve"> на</w:t>
      </w:r>
      <w:r w:rsidR="002416CF">
        <w:rPr>
          <w:rFonts w:ascii="Arial" w:hAnsi="Arial" w:cs="Arial"/>
          <w:bCs/>
          <w:sz w:val="20"/>
          <w:szCs w:val="20"/>
        </w:rPr>
        <w:t xml:space="preserve"> </w:t>
      </w:r>
      <w:r w:rsidR="000C3A88">
        <w:rPr>
          <w:rFonts w:ascii="Arial" w:hAnsi="Arial" w:cs="Arial"/>
          <w:bCs/>
          <w:color w:val="00B050"/>
          <w:sz w:val="20"/>
          <w:szCs w:val="20"/>
        </w:rPr>
        <w:t>36</w:t>
      </w:r>
      <w:r w:rsidR="002416CF" w:rsidRPr="00D961A0">
        <w:rPr>
          <w:rFonts w:ascii="Arial" w:hAnsi="Arial" w:cs="Arial"/>
          <w:bCs/>
          <w:color w:val="00B050"/>
          <w:sz w:val="20"/>
          <w:szCs w:val="20"/>
        </w:rPr>
        <w:t>,</w:t>
      </w:r>
      <w:r w:rsidR="000C3A88">
        <w:rPr>
          <w:rFonts w:ascii="Arial" w:hAnsi="Arial" w:cs="Arial"/>
          <w:bCs/>
          <w:color w:val="00B050"/>
          <w:sz w:val="20"/>
          <w:szCs w:val="20"/>
        </w:rPr>
        <w:t>5</w:t>
      </w:r>
      <w:r w:rsidR="002416CF" w:rsidRPr="00D961A0">
        <w:rPr>
          <w:rFonts w:ascii="Arial" w:hAnsi="Arial" w:cs="Arial"/>
          <w:bCs/>
          <w:color w:val="00B050"/>
          <w:sz w:val="20"/>
          <w:szCs w:val="20"/>
        </w:rPr>
        <w:t xml:space="preserve">% </w:t>
      </w:r>
      <w:r w:rsidR="002416CF">
        <w:rPr>
          <w:rFonts w:ascii="Arial" w:hAnsi="Arial" w:cs="Arial"/>
          <w:bCs/>
          <w:sz w:val="20"/>
          <w:szCs w:val="20"/>
        </w:rPr>
        <w:t>больше января-</w:t>
      </w:r>
      <w:r w:rsidR="000C3A88">
        <w:rPr>
          <w:rFonts w:ascii="Arial" w:hAnsi="Arial" w:cs="Arial"/>
          <w:bCs/>
          <w:sz w:val="20"/>
          <w:szCs w:val="20"/>
        </w:rPr>
        <w:t>мая</w:t>
      </w:r>
      <w:r w:rsidR="002416CF">
        <w:rPr>
          <w:rFonts w:ascii="Arial" w:hAnsi="Arial" w:cs="Arial"/>
          <w:bCs/>
          <w:sz w:val="20"/>
          <w:szCs w:val="20"/>
        </w:rPr>
        <w:t xml:space="preserve"> 2018г.</w:t>
      </w:r>
      <w:r w:rsidR="007655F5">
        <w:rPr>
          <w:rFonts w:ascii="Arial" w:hAnsi="Arial" w:cs="Arial"/>
          <w:bCs/>
          <w:sz w:val="20"/>
          <w:szCs w:val="20"/>
        </w:rPr>
        <w:t xml:space="preserve"> </w:t>
      </w:r>
      <w:r w:rsidR="007655F5" w:rsidRPr="007010BF">
        <w:rPr>
          <w:rFonts w:ascii="Arial" w:hAnsi="Arial" w:cs="Arial"/>
          <w:bCs/>
          <w:sz w:val="20"/>
          <w:szCs w:val="20"/>
          <w:u w:val="single"/>
        </w:rPr>
        <w:t>В строительстве</w:t>
      </w:r>
      <w:r w:rsidR="007655F5">
        <w:rPr>
          <w:rFonts w:ascii="Arial" w:hAnsi="Arial" w:cs="Arial"/>
          <w:bCs/>
          <w:sz w:val="20"/>
          <w:szCs w:val="20"/>
        </w:rPr>
        <w:t xml:space="preserve"> – </w:t>
      </w:r>
      <w:r w:rsidR="000A4B03">
        <w:rPr>
          <w:rFonts w:ascii="Arial" w:hAnsi="Arial" w:cs="Arial"/>
          <w:bCs/>
          <w:sz w:val="20"/>
          <w:szCs w:val="20"/>
        </w:rPr>
        <w:t>7</w:t>
      </w:r>
      <w:r w:rsidR="007655F5">
        <w:rPr>
          <w:rFonts w:ascii="Arial" w:hAnsi="Arial" w:cs="Arial"/>
          <w:bCs/>
          <w:sz w:val="20"/>
          <w:szCs w:val="20"/>
        </w:rPr>
        <w:t>8,</w:t>
      </w:r>
      <w:r w:rsidR="000A4B03">
        <w:rPr>
          <w:rFonts w:ascii="Arial" w:hAnsi="Arial" w:cs="Arial"/>
          <w:bCs/>
          <w:sz w:val="20"/>
          <w:szCs w:val="20"/>
        </w:rPr>
        <w:t>0</w:t>
      </w:r>
      <w:r w:rsidR="007655F5">
        <w:rPr>
          <w:rFonts w:ascii="Arial" w:hAnsi="Arial" w:cs="Arial"/>
          <w:bCs/>
          <w:sz w:val="20"/>
          <w:szCs w:val="20"/>
        </w:rPr>
        <w:t xml:space="preserve"> млрд. руб</w:t>
      </w:r>
      <w:r w:rsidR="00B64B47">
        <w:rPr>
          <w:rFonts w:ascii="Arial" w:hAnsi="Arial" w:cs="Arial"/>
          <w:bCs/>
          <w:sz w:val="20"/>
          <w:szCs w:val="20"/>
        </w:rPr>
        <w:t>.</w:t>
      </w:r>
      <w:r w:rsidR="007655F5">
        <w:rPr>
          <w:rFonts w:ascii="Arial" w:hAnsi="Arial" w:cs="Arial"/>
          <w:bCs/>
          <w:sz w:val="20"/>
          <w:szCs w:val="20"/>
        </w:rPr>
        <w:t xml:space="preserve"> (</w:t>
      </w:r>
      <w:r w:rsidR="00B64B47" w:rsidRPr="00D961A0">
        <w:rPr>
          <w:rFonts w:ascii="Arial" w:hAnsi="Arial" w:cs="Arial"/>
          <w:bCs/>
          <w:color w:val="00B050"/>
          <w:sz w:val="20"/>
          <w:szCs w:val="20"/>
        </w:rPr>
        <w:t xml:space="preserve">+ </w:t>
      </w:r>
      <w:r w:rsidR="007655F5" w:rsidRPr="00D961A0">
        <w:rPr>
          <w:rFonts w:ascii="Arial" w:hAnsi="Arial" w:cs="Arial"/>
          <w:bCs/>
          <w:color w:val="00B050"/>
          <w:sz w:val="20"/>
          <w:szCs w:val="20"/>
        </w:rPr>
        <w:t>в 5,</w:t>
      </w:r>
      <w:r w:rsidR="000A4B03">
        <w:rPr>
          <w:rFonts w:ascii="Arial" w:hAnsi="Arial" w:cs="Arial"/>
          <w:bCs/>
          <w:color w:val="00B050"/>
          <w:sz w:val="20"/>
          <w:szCs w:val="20"/>
        </w:rPr>
        <w:t>7</w:t>
      </w:r>
      <w:r w:rsidR="00B64B47" w:rsidRPr="00D961A0">
        <w:rPr>
          <w:rFonts w:ascii="Arial" w:hAnsi="Arial" w:cs="Arial"/>
          <w:bCs/>
          <w:color w:val="00B050"/>
          <w:sz w:val="20"/>
          <w:szCs w:val="20"/>
        </w:rPr>
        <w:t xml:space="preserve"> </w:t>
      </w:r>
      <w:r w:rsidR="007655F5" w:rsidRPr="00D961A0">
        <w:rPr>
          <w:rFonts w:ascii="Arial" w:hAnsi="Arial" w:cs="Arial"/>
          <w:bCs/>
          <w:color w:val="00B050"/>
          <w:sz w:val="20"/>
          <w:szCs w:val="20"/>
        </w:rPr>
        <w:t>раза</w:t>
      </w:r>
      <w:r w:rsidR="007655F5">
        <w:rPr>
          <w:rFonts w:ascii="Arial" w:hAnsi="Arial" w:cs="Arial"/>
          <w:bCs/>
          <w:sz w:val="20"/>
          <w:szCs w:val="20"/>
        </w:rPr>
        <w:t>)</w:t>
      </w:r>
      <w:r w:rsidR="00B64B47">
        <w:rPr>
          <w:rFonts w:ascii="Arial" w:hAnsi="Arial" w:cs="Arial"/>
          <w:bCs/>
          <w:sz w:val="20"/>
          <w:szCs w:val="20"/>
        </w:rPr>
        <w:t>.</w:t>
      </w:r>
      <w:r w:rsidR="00C41A82">
        <w:rPr>
          <w:rFonts w:ascii="Arial" w:hAnsi="Arial" w:cs="Arial"/>
          <w:bCs/>
          <w:sz w:val="20"/>
          <w:szCs w:val="20"/>
        </w:rPr>
        <w:t xml:space="preserve"> В среднем по стране </w:t>
      </w:r>
      <w:r w:rsidR="00C41A82" w:rsidRPr="007A68E3">
        <w:rPr>
          <w:rFonts w:ascii="Arial" w:hAnsi="Arial" w:cs="Arial"/>
          <w:bCs/>
          <w:color w:val="00B050"/>
          <w:sz w:val="20"/>
          <w:szCs w:val="20"/>
        </w:rPr>
        <w:t xml:space="preserve">67,8% </w:t>
      </w:r>
      <w:r w:rsidR="00C41A82">
        <w:rPr>
          <w:rFonts w:ascii="Arial" w:hAnsi="Arial" w:cs="Arial"/>
          <w:bCs/>
          <w:sz w:val="20"/>
          <w:szCs w:val="20"/>
        </w:rPr>
        <w:t>предприятий прибыльны.</w:t>
      </w:r>
      <w:r w:rsidR="0034759B">
        <w:rPr>
          <w:rFonts w:ascii="Arial" w:hAnsi="Arial" w:cs="Arial"/>
          <w:bCs/>
          <w:sz w:val="20"/>
          <w:szCs w:val="20"/>
        </w:rPr>
        <w:t xml:space="preserve"> </w:t>
      </w:r>
    </w:p>
    <w:p w:rsidR="00480D77" w:rsidRDefault="00480D77" w:rsidP="00E11313">
      <w:pPr>
        <w:spacing w:after="0" w:line="240" w:lineRule="auto"/>
        <w:jc w:val="center"/>
        <w:rPr>
          <w:rFonts w:ascii="Arial" w:hAnsi="Arial" w:cs="Arial"/>
          <w:bCs/>
          <w:sz w:val="20"/>
          <w:szCs w:val="20"/>
        </w:rPr>
      </w:pPr>
      <w:r w:rsidRPr="007260A0">
        <w:rPr>
          <w:rFonts w:ascii="Arial" w:hAnsi="Arial" w:cs="Arial"/>
          <w:b/>
          <w:bCs/>
          <w:sz w:val="20"/>
          <w:szCs w:val="20"/>
        </w:rPr>
        <w:t>Отрицательные тенденции</w:t>
      </w:r>
    </w:p>
    <w:p w:rsidR="00EB1B9B" w:rsidRDefault="00CE452F" w:rsidP="00EB1B9B">
      <w:pPr>
        <w:spacing w:after="0" w:line="240" w:lineRule="auto"/>
        <w:ind w:firstLine="426"/>
        <w:jc w:val="both"/>
        <w:rPr>
          <w:rFonts w:ascii="Arial" w:hAnsi="Arial" w:cs="Arial"/>
          <w:bCs/>
          <w:sz w:val="20"/>
          <w:szCs w:val="20"/>
          <w:u w:val="single"/>
        </w:rPr>
      </w:pPr>
      <w:r w:rsidRPr="00CE452F">
        <w:rPr>
          <w:rFonts w:ascii="Arial" w:hAnsi="Arial" w:cs="Arial"/>
          <w:bCs/>
          <w:sz w:val="20"/>
          <w:szCs w:val="20"/>
        </w:rPr>
        <w:t>При значительном росте прибыли организаций</w:t>
      </w:r>
      <w:r>
        <w:rPr>
          <w:rFonts w:ascii="Arial" w:hAnsi="Arial" w:cs="Arial"/>
          <w:bCs/>
          <w:sz w:val="20"/>
          <w:szCs w:val="20"/>
        </w:rPr>
        <w:t xml:space="preserve"> и банков р</w:t>
      </w:r>
      <w:r w:rsidR="00E11313">
        <w:rPr>
          <w:rFonts w:ascii="Arial" w:hAnsi="Arial" w:cs="Arial"/>
          <w:bCs/>
          <w:sz w:val="20"/>
          <w:szCs w:val="20"/>
        </w:rPr>
        <w:t xml:space="preserve">ост </w:t>
      </w:r>
      <w:r w:rsidR="00E11313" w:rsidRPr="0034759B">
        <w:rPr>
          <w:rFonts w:ascii="Arial" w:hAnsi="Arial" w:cs="Arial"/>
          <w:b/>
          <w:bCs/>
          <w:sz w:val="20"/>
          <w:szCs w:val="20"/>
        </w:rPr>
        <w:t>инвестиций в основной капитал</w:t>
      </w:r>
      <w:r w:rsidR="00E11313">
        <w:rPr>
          <w:rFonts w:ascii="Arial" w:hAnsi="Arial" w:cs="Arial"/>
          <w:bCs/>
          <w:sz w:val="20"/>
          <w:szCs w:val="20"/>
        </w:rPr>
        <w:t xml:space="preserve"> </w:t>
      </w:r>
      <w:r w:rsidR="00266CD0">
        <w:rPr>
          <w:rFonts w:ascii="Arial" w:hAnsi="Arial" w:cs="Arial"/>
          <w:bCs/>
          <w:sz w:val="20"/>
          <w:szCs w:val="20"/>
        </w:rPr>
        <w:t xml:space="preserve">за 1 кв. 2019 г. </w:t>
      </w:r>
      <w:r w:rsidR="00E11313">
        <w:rPr>
          <w:rFonts w:ascii="Arial" w:hAnsi="Arial" w:cs="Arial"/>
          <w:bCs/>
          <w:sz w:val="20"/>
          <w:szCs w:val="20"/>
        </w:rPr>
        <w:t xml:space="preserve">составил всего </w:t>
      </w:r>
      <w:r w:rsidR="00E11313" w:rsidRPr="00266CD0">
        <w:rPr>
          <w:rFonts w:ascii="Arial" w:hAnsi="Arial" w:cs="Arial"/>
          <w:bCs/>
          <w:color w:val="00B050"/>
          <w:sz w:val="20"/>
          <w:szCs w:val="20"/>
        </w:rPr>
        <w:t>0,5%</w:t>
      </w:r>
      <w:r w:rsidR="00EB1B9B" w:rsidRPr="00EB1B9B">
        <w:rPr>
          <w:rFonts w:ascii="Arial" w:hAnsi="Arial" w:cs="Arial"/>
          <w:bCs/>
          <w:sz w:val="20"/>
          <w:szCs w:val="20"/>
        </w:rPr>
        <w:t xml:space="preserve">, что </w:t>
      </w:r>
      <w:r w:rsidR="004646B2">
        <w:rPr>
          <w:rFonts w:ascii="Arial" w:hAnsi="Arial" w:cs="Arial"/>
          <w:bCs/>
          <w:sz w:val="20"/>
          <w:szCs w:val="20"/>
        </w:rPr>
        <w:t>отражает</w:t>
      </w:r>
      <w:r w:rsidR="00EB1B9B">
        <w:rPr>
          <w:rFonts w:ascii="Arial" w:hAnsi="Arial" w:cs="Arial"/>
          <w:bCs/>
          <w:sz w:val="20"/>
          <w:szCs w:val="20"/>
        </w:rPr>
        <w:t xml:space="preserve"> неуверенност</w:t>
      </w:r>
      <w:r w:rsidR="00370E78">
        <w:rPr>
          <w:rFonts w:ascii="Arial" w:hAnsi="Arial" w:cs="Arial"/>
          <w:bCs/>
          <w:sz w:val="20"/>
          <w:szCs w:val="20"/>
        </w:rPr>
        <w:t>ь</w:t>
      </w:r>
      <w:r w:rsidR="00EB1B9B">
        <w:rPr>
          <w:rFonts w:ascii="Arial" w:hAnsi="Arial" w:cs="Arial"/>
          <w:bCs/>
          <w:sz w:val="20"/>
          <w:szCs w:val="20"/>
        </w:rPr>
        <w:t xml:space="preserve"> бизнеса</w:t>
      </w:r>
      <w:r w:rsidR="003E3C38">
        <w:rPr>
          <w:rFonts w:ascii="Arial" w:hAnsi="Arial" w:cs="Arial"/>
          <w:bCs/>
          <w:sz w:val="20"/>
          <w:szCs w:val="20"/>
        </w:rPr>
        <w:t xml:space="preserve"> в перспективе</w:t>
      </w:r>
      <w:r w:rsidR="00EB1B9B">
        <w:rPr>
          <w:rFonts w:ascii="Arial" w:hAnsi="Arial" w:cs="Arial"/>
          <w:bCs/>
          <w:sz w:val="20"/>
          <w:szCs w:val="20"/>
        </w:rPr>
        <w:t>.</w:t>
      </w:r>
    </w:p>
    <w:p w:rsidR="00480D77" w:rsidRDefault="00E11313" w:rsidP="00EB1B9B">
      <w:pPr>
        <w:spacing w:after="0" w:line="240" w:lineRule="auto"/>
        <w:ind w:firstLine="426"/>
        <w:jc w:val="both"/>
        <w:rPr>
          <w:rFonts w:ascii="Arial" w:hAnsi="Arial" w:cs="Arial"/>
          <w:bCs/>
          <w:sz w:val="20"/>
          <w:szCs w:val="20"/>
        </w:rPr>
      </w:pPr>
      <w:r w:rsidRPr="00E11313">
        <w:rPr>
          <w:rFonts w:ascii="Arial" w:hAnsi="Arial" w:cs="Arial"/>
          <w:b/>
          <w:bCs/>
          <w:sz w:val="20"/>
          <w:szCs w:val="20"/>
        </w:rPr>
        <w:t>О</w:t>
      </w:r>
      <w:r w:rsidR="00480D77" w:rsidRPr="00B84CDE">
        <w:rPr>
          <w:rFonts w:ascii="Arial" w:hAnsi="Arial" w:cs="Arial"/>
          <w:b/>
          <w:bCs/>
          <w:sz w:val="20"/>
          <w:szCs w:val="20"/>
        </w:rPr>
        <w:t>бъём платных услуг населению</w:t>
      </w:r>
      <w:r w:rsidR="00480D77">
        <w:rPr>
          <w:rFonts w:ascii="Arial" w:hAnsi="Arial" w:cs="Arial"/>
          <w:bCs/>
          <w:sz w:val="20"/>
          <w:szCs w:val="20"/>
        </w:rPr>
        <w:t xml:space="preserve"> </w:t>
      </w:r>
      <w:r w:rsidR="00266CD0">
        <w:rPr>
          <w:rFonts w:ascii="Arial" w:hAnsi="Arial" w:cs="Arial"/>
          <w:bCs/>
          <w:sz w:val="20"/>
          <w:szCs w:val="20"/>
        </w:rPr>
        <w:t xml:space="preserve">снизился </w:t>
      </w:r>
      <w:r w:rsidR="00480D77">
        <w:rPr>
          <w:rFonts w:ascii="Arial" w:hAnsi="Arial" w:cs="Arial"/>
          <w:bCs/>
          <w:sz w:val="20"/>
          <w:szCs w:val="20"/>
        </w:rPr>
        <w:t xml:space="preserve">с+1,1 до </w:t>
      </w:r>
      <w:r w:rsidR="00480D77" w:rsidRPr="00B84CDE">
        <w:rPr>
          <w:rFonts w:ascii="Arial" w:hAnsi="Arial" w:cs="Arial"/>
          <w:bCs/>
          <w:color w:val="C00000"/>
          <w:sz w:val="20"/>
          <w:szCs w:val="20"/>
        </w:rPr>
        <w:t>-1,2%</w:t>
      </w:r>
      <w:r w:rsidR="00480D77">
        <w:rPr>
          <w:rFonts w:ascii="Arial" w:hAnsi="Arial" w:cs="Arial"/>
          <w:bCs/>
          <w:sz w:val="20"/>
          <w:szCs w:val="20"/>
        </w:rPr>
        <w:t>,</w:t>
      </w:r>
      <w:r w:rsidR="001E4740">
        <w:rPr>
          <w:rFonts w:ascii="Arial" w:hAnsi="Arial" w:cs="Arial"/>
          <w:bCs/>
          <w:sz w:val="20"/>
          <w:szCs w:val="20"/>
        </w:rPr>
        <w:t xml:space="preserve"> товарооборот </w:t>
      </w:r>
      <w:r w:rsidR="00975877">
        <w:rPr>
          <w:rFonts w:ascii="Arial" w:hAnsi="Arial" w:cs="Arial"/>
          <w:bCs/>
          <w:sz w:val="20"/>
          <w:szCs w:val="20"/>
        </w:rPr>
        <w:t>розничной торговли</w:t>
      </w:r>
      <w:r w:rsidR="00B33039">
        <w:rPr>
          <w:rFonts w:ascii="Arial" w:hAnsi="Arial" w:cs="Arial"/>
          <w:bCs/>
          <w:sz w:val="20"/>
          <w:szCs w:val="20"/>
        </w:rPr>
        <w:t xml:space="preserve"> </w:t>
      </w:r>
      <w:r w:rsidR="00B33039" w:rsidRPr="00B33039">
        <w:rPr>
          <w:rFonts w:ascii="Arial" w:hAnsi="Arial" w:cs="Arial"/>
          <w:bCs/>
          <w:color w:val="00B050"/>
          <w:sz w:val="20"/>
          <w:szCs w:val="20"/>
        </w:rPr>
        <w:t>+1,7%</w:t>
      </w:r>
      <w:r w:rsidR="00B33039">
        <w:rPr>
          <w:rFonts w:ascii="Arial" w:hAnsi="Arial" w:cs="Arial"/>
          <w:bCs/>
          <w:sz w:val="20"/>
          <w:szCs w:val="20"/>
        </w:rPr>
        <w:t xml:space="preserve">, оптовой –  </w:t>
      </w:r>
      <w:r w:rsidR="00B33039" w:rsidRPr="00B33039">
        <w:rPr>
          <w:rFonts w:ascii="Arial" w:hAnsi="Arial" w:cs="Arial"/>
          <w:bCs/>
          <w:color w:val="C00000"/>
          <w:sz w:val="20"/>
          <w:szCs w:val="20"/>
        </w:rPr>
        <w:t>-4,</w:t>
      </w:r>
      <w:r w:rsidR="00B33039">
        <w:rPr>
          <w:rFonts w:ascii="Arial" w:hAnsi="Arial" w:cs="Arial"/>
          <w:bCs/>
          <w:color w:val="C00000"/>
          <w:sz w:val="20"/>
          <w:szCs w:val="20"/>
        </w:rPr>
        <w:t>7%</w:t>
      </w:r>
      <w:r w:rsidR="00B33039" w:rsidRPr="00B33039">
        <w:rPr>
          <w:rFonts w:ascii="Arial" w:hAnsi="Arial" w:cs="Arial"/>
          <w:bCs/>
          <w:sz w:val="20"/>
          <w:szCs w:val="20"/>
        </w:rPr>
        <w:t xml:space="preserve">, </w:t>
      </w:r>
      <w:r w:rsidR="00B33039" w:rsidRPr="00EB1B9B">
        <w:rPr>
          <w:rFonts w:ascii="Arial" w:hAnsi="Arial" w:cs="Arial"/>
          <w:bCs/>
          <w:sz w:val="20"/>
          <w:szCs w:val="20"/>
        </w:rPr>
        <w:t xml:space="preserve">что </w:t>
      </w:r>
      <w:r w:rsidR="00B33039">
        <w:rPr>
          <w:rFonts w:ascii="Arial" w:hAnsi="Arial" w:cs="Arial"/>
          <w:bCs/>
          <w:sz w:val="20"/>
          <w:szCs w:val="20"/>
        </w:rPr>
        <w:t>отражает неуверенность</w:t>
      </w:r>
      <w:r w:rsidR="0011167C">
        <w:rPr>
          <w:rFonts w:ascii="Arial" w:hAnsi="Arial" w:cs="Arial"/>
          <w:bCs/>
          <w:sz w:val="20"/>
          <w:szCs w:val="20"/>
        </w:rPr>
        <w:t xml:space="preserve"> и низкий потребительский спрос населения</w:t>
      </w:r>
      <w:r w:rsidR="00B33039">
        <w:rPr>
          <w:rFonts w:ascii="Arial" w:hAnsi="Arial" w:cs="Arial"/>
          <w:bCs/>
          <w:sz w:val="20"/>
          <w:szCs w:val="20"/>
        </w:rPr>
        <w:t>.</w:t>
      </w:r>
    </w:p>
    <w:p w:rsidR="00C249CA" w:rsidRDefault="00C249CA" w:rsidP="00C249CA">
      <w:pPr>
        <w:spacing w:after="0" w:line="240" w:lineRule="auto"/>
        <w:ind w:firstLine="284"/>
        <w:jc w:val="both"/>
        <w:rPr>
          <w:rFonts w:ascii="Arial" w:hAnsi="Arial" w:cs="Arial"/>
          <w:bCs/>
          <w:sz w:val="20"/>
          <w:szCs w:val="20"/>
        </w:rPr>
      </w:pPr>
      <w:r>
        <w:rPr>
          <w:rFonts w:ascii="Arial" w:hAnsi="Arial" w:cs="Arial"/>
          <w:b/>
          <w:bCs/>
          <w:sz w:val="20"/>
          <w:szCs w:val="20"/>
        </w:rPr>
        <w:t xml:space="preserve">   </w:t>
      </w:r>
      <w:r w:rsidR="00E11313">
        <w:rPr>
          <w:rFonts w:ascii="Arial" w:hAnsi="Arial" w:cs="Arial"/>
          <w:b/>
          <w:bCs/>
          <w:sz w:val="20"/>
          <w:szCs w:val="20"/>
        </w:rPr>
        <w:t>В</w:t>
      </w:r>
      <w:r w:rsidR="00480D77">
        <w:rPr>
          <w:rFonts w:ascii="Arial" w:hAnsi="Arial" w:cs="Arial"/>
          <w:b/>
          <w:bCs/>
          <w:sz w:val="20"/>
          <w:szCs w:val="20"/>
        </w:rPr>
        <w:t xml:space="preserve">нешнеторговый оборот: </w:t>
      </w:r>
      <w:r w:rsidR="00480D77" w:rsidRPr="00B84CDE">
        <w:rPr>
          <w:rFonts w:ascii="Arial" w:hAnsi="Arial" w:cs="Arial"/>
          <w:bCs/>
          <w:sz w:val="20"/>
          <w:szCs w:val="20"/>
        </w:rPr>
        <w:t xml:space="preserve">с -0,3 до </w:t>
      </w:r>
      <w:r w:rsidR="00480D77" w:rsidRPr="00B84CDE">
        <w:rPr>
          <w:rFonts w:ascii="Arial" w:hAnsi="Arial" w:cs="Arial"/>
          <w:bCs/>
          <w:color w:val="C00000"/>
          <w:sz w:val="20"/>
          <w:szCs w:val="20"/>
        </w:rPr>
        <w:t>-2,5%</w:t>
      </w:r>
      <w:r w:rsidR="00480D77">
        <w:rPr>
          <w:rFonts w:ascii="Arial" w:hAnsi="Arial" w:cs="Arial"/>
          <w:bCs/>
          <w:sz w:val="20"/>
          <w:szCs w:val="20"/>
        </w:rPr>
        <w:t xml:space="preserve"> (при </w:t>
      </w:r>
      <w:r w:rsidR="00480D77" w:rsidRPr="008F6BD0">
        <w:rPr>
          <w:rFonts w:ascii="Arial" w:hAnsi="Arial" w:cs="Arial"/>
          <w:bCs/>
          <w:color w:val="00B050"/>
          <w:sz w:val="20"/>
          <w:szCs w:val="20"/>
        </w:rPr>
        <w:t xml:space="preserve">значительном профиците </w:t>
      </w:r>
      <w:r w:rsidR="00480D77">
        <w:rPr>
          <w:rFonts w:ascii="Arial" w:hAnsi="Arial" w:cs="Arial"/>
          <w:bCs/>
          <w:sz w:val="20"/>
          <w:szCs w:val="20"/>
        </w:rPr>
        <w:t>внешней торговли).</w:t>
      </w:r>
    </w:p>
    <w:p w:rsidR="0043335D" w:rsidRPr="00F5270E" w:rsidRDefault="00C249CA" w:rsidP="00C249CA">
      <w:pPr>
        <w:spacing w:after="0" w:line="240" w:lineRule="auto"/>
        <w:ind w:firstLine="284"/>
        <w:jc w:val="center"/>
        <w:rPr>
          <w:rFonts w:ascii="Arial" w:hAnsi="Arial" w:cs="Arial"/>
          <w:bCs/>
          <w:sz w:val="20"/>
          <w:szCs w:val="20"/>
        </w:rPr>
      </w:pPr>
      <w:r>
        <w:rPr>
          <w:rFonts w:ascii="Arial" w:hAnsi="Arial" w:cs="Arial"/>
          <w:bCs/>
          <w:noProof/>
          <w:sz w:val="20"/>
          <w:szCs w:val="20"/>
          <w:lang w:eastAsia="ru-RU"/>
        </w:rPr>
        <w:drawing>
          <wp:inline distT="0" distB="0" distL="0" distR="0" wp14:anchorId="29CD16EA">
            <wp:extent cx="3963035" cy="2133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3035" cy="2133600"/>
                    </a:xfrm>
                    <a:prstGeom prst="rect">
                      <a:avLst/>
                    </a:prstGeom>
                    <a:noFill/>
                  </pic:spPr>
                </pic:pic>
              </a:graphicData>
            </a:graphic>
          </wp:inline>
        </w:drawing>
      </w:r>
    </w:p>
    <w:p w:rsidR="005C414D" w:rsidRDefault="00952245" w:rsidP="00662394">
      <w:pPr>
        <w:spacing w:after="0" w:line="240" w:lineRule="auto"/>
        <w:ind w:firstLine="426"/>
        <w:jc w:val="both"/>
        <w:rPr>
          <w:rFonts w:ascii="Arial" w:hAnsi="Arial" w:cs="Arial"/>
          <w:bCs/>
          <w:sz w:val="20"/>
          <w:szCs w:val="20"/>
        </w:rPr>
      </w:pPr>
      <w:r>
        <w:rPr>
          <w:rFonts w:ascii="Arial" w:hAnsi="Arial" w:cs="Arial"/>
          <w:b/>
          <w:bCs/>
          <w:sz w:val="20"/>
          <w:szCs w:val="20"/>
        </w:rPr>
        <w:t xml:space="preserve">Реальная заработная плата </w:t>
      </w:r>
      <w:r w:rsidR="00DE1BBD">
        <w:rPr>
          <w:rFonts w:ascii="Arial" w:hAnsi="Arial" w:cs="Arial"/>
          <w:bCs/>
          <w:sz w:val="20"/>
          <w:szCs w:val="20"/>
        </w:rPr>
        <w:t xml:space="preserve">по стране </w:t>
      </w:r>
      <w:r w:rsidR="00DE1BBD" w:rsidRPr="00DE1BBD">
        <w:rPr>
          <w:rFonts w:ascii="Arial" w:hAnsi="Arial" w:cs="Arial"/>
          <w:bCs/>
          <w:sz w:val="20"/>
          <w:szCs w:val="20"/>
        </w:rPr>
        <w:t>(с учетом инфляции)</w:t>
      </w:r>
      <w:r w:rsidR="00DE1BBD">
        <w:rPr>
          <w:rFonts w:ascii="Arial" w:hAnsi="Arial" w:cs="Arial"/>
          <w:b/>
          <w:bCs/>
          <w:sz w:val="20"/>
          <w:szCs w:val="20"/>
        </w:rPr>
        <w:t xml:space="preserve"> </w:t>
      </w:r>
      <w:r>
        <w:rPr>
          <w:rFonts w:ascii="Arial" w:hAnsi="Arial" w:cs="Arial"/>
          <w:bCs/>
          <w:sz w:val="20"/>
          <w:szCs w:val="20"/>
        </w:rPr>
        <w:t xml:space="preserve">повысилась на </w:t>
      </w:r>
      <w:r w:rsidR="00F00E09">
        <w:rPr>
          <w:rFonts w:ascii="Arial" w:hAnsi="Arial" w:cs="Arial"/>
          <w:bCs/>
          <w:color w:val="00B050"/>
          <w:sz w:val="20"/>
          <w:szCs w:val="20"/>
        </w:rPr>
        <w:t>1,8</w:t>
      </w:r>
      <w:r w:rsidRPr="00544257">
        <w:rPr>
          <w:rFonts w:ascii="Arial" w:hAnsi="Arial" w:cs="Arial"/>
          <w:bCs/>
          <w:color w:val="00B050"/>
          <w:sz w:val="20"/>
          <w:szCs w:val="20"/>
        </w:rPr>
        <w:t>%</w:t>
      </w:r>
      <w:r w:rsidR="005C414D">
        <w:rPr>
          <w:rFonts w:ascii="Arial" w:hAnsi="Arial" w:cs="Arial"/>
          <w:bCs/>
          <w:sz w:val="20"/>
          <w:szCs w:val="20"/>
        </w:rPr>
        <w:t>.</w:t>
      </w:r>
    </w:p>
    <w:p w:rsidR="00AB3D48" w:rsidRDefault="005C414D" w:rsidP="00662394">
      <w:pPr>
        <w:spacing w:after="0" w:line="240" w:lineRule="auto"/>
        <w:ind w:firstLine="426"/>
        <w:jc w:val="both"/>
        <w:rPr>
          <w:rFonts w:ascii="Arial" w:hAnsi="Arial" w:cs="Arial"/>
          <w:bCs/>
          <w:sz w:val="20"/>
          <w:szCs w:val="20"/>
        </w:rPr>
      </w:pPr>
      <w:r w:rsidRPr="00B75995">
        <w:rPr>
          <w:rFonts w:ascii="Arial" w:hAnsi="Arial" w:cs="Arial"/>
          <w:b/>
          <w:bCs/>
          <w:sz w:val="20"/>
          <w:szCs w:val="20"/>
        </w:rPr>
        <w:t>Р</w:t>
      </w:r>
      <w:r w:rsidR="00952245" w:rsidRPr="00B75995">
        <w:rPr>
          <w:rFonts w:ascii="Arial" w:hAnsi="Arial" w:cs="Arial"/>
          <w:b/>
          <w:bCs/>
          <w:sz w:val="20"/>
          <w:szCs w:val="20"/>
        </w:rPr>
        <w:t>еальные располагаемые доходы</w:t>
      </w:r>
      <w:r w:rsidR="00544257">
        <w:rPr>
          <w:rFonts w:ascii="Arial" w:hAnsi="Arial" w:cs="Arial"/>
          <w:bCs/>
          <w:sz w:val="20"/>
          <w:szCs w:val="20"/>
        </w:rPr>
        <w:t xml:space="preserve"> </w:t>
      </w:r>
      <w:r w:rsidR="00952245">
        <w:rPr>
          <w:rFonts w:ascii="Arial" w:hAnsi="Arial" w:cs="Arial"/>
          <w:bCs/>
          <w:sz w:val="20"/>
          <w:szCs w:val="20"/>
        </w:rPr>
        <w:t xml:space="preserve">снизились </w:t>
      </w:r>
      <w:r w:rsidR="00944207">
        <w:rPr>
          <w:rFonts w:ascii="Arial" w:hAnsi="Arial" w:cs="Arial"/>
          <w:bCs/>
          <w:sz w:val="20"/>
          <w:szCs w:val="20"/>
        </w:rPr>
        <w:t xml:space="preserve">в целом </w:t>
      </w:r>
      <w:r w:rsidR="00952245">
        <w:rPr>
          <w:rFonts w:ascii="Arial" w:hAnsi="Arial" w:cs="Arial"/>
          <w:bCs/>
          <w:sz w:val="20"/>
          <w:szCs w:val="20"/>
        </w:rPr>
        <w:t xml:space="preserve">на </w:t>
      </w:r>
      <w:r w:rsidR="0053591B">
        <w:rPr>
          <w:rFonts w:ascii="Arial" w:hAnsi="Arial" w:cs="Arial"/>
          <w:bCs/>
          <w:sz w:val="20"/>
          <w:szCs w:val="20"/>
        </w:rPr>
        <w:t>-</w:t>
      </w:r>
      <w:r w:rsidR="004A7F6E">
        <w:rPr>
          <w:rFonts w:ascii="Arial" w:hAnsi="Arial" w:cs="Arial"/>
          <w:bCs/>
          <w:sz w:val="20"/>
          <w:szCs w:val="20"/>
        </w:rPr>
        <w:t>1</w:t>
      </w:r>
      <w:r w:rsidR="00952245" w:rsidRPr="00A91327">
        <w:rPr>
          <w:rFonts w:ascii="Arial" w:hAnsi="Arial" w:cs="Arial"/>
          <w:bCs/>
          <w:sz w:val="20"/>
          <w:szCs w:val="20"/>
        </w:rPr>
        <w:t>,3%</w:t>
      </w:r>
      <w:r w:rsidR="00944207">
        <w:rPr>
          <w:rFonts w:ascii="Arial" w:hAnsi="Arial" w:cs="Arial"/>
          <w:bCs/>
          <w:sz w:val="20"/>
          <w:szCs w:val="20"/>
        </w:rPr>
        <w:t xml:space="preserve">, </w:t>
      </w:r>
      <w:r w:rsidR="00940EE0">
        <w:rPr>
          <w:rFonts w:ascii="Arial" w:hAnsi="Arial" w:cs="Arial"/>
          <w:bCs/>
          <w:sz w:val="20"/>
          <w:szCs w:val="20"/>
        </w:rPr>
        <w:t xml:space="preserve">что </w:t>
      </w:r>
      <w:r w:rsidR="00726F9F">
        <w:rPr>
          <w:rFonts w:ascii="Arial" w:hAnsi="Arial" w:cs="Arial"/>
          <w:bCs/>
          <w:sz w:val="20"/>
          <w:szCs w:val="20"/>
        </w:rPr>
        <w:t>связано с</w:t>
      </w:r>
      <w:r w:rsidR="003362E4">
        <w:rPr>
          <w:rFonts w:ascii="Arial" w:hAnsi="Arial" w:cs="Arial"/>
          <w:bCs/>
          <w:sz w:val="20"/>
          <w:szCs w:val="20"/>
        </w:rPr>
        <w:t xml:space="preserve"> </w:t>
      </w:r>
      <w:r w:rsidR="0053591B">
        <w:rPr>
          <w:rFonts w:ascii="Arial" w:hAnsi="Arial" w:cs="Arial"/>
          <w:bCs/>
          <w:sz w:val="20"/>
          <w:szCs w:val="20"/>
        </w:rPr>
        <w:t>некорректной</w:t>
      </w:r>
      <w:r w:rsidR="00180800">
        <w:rPr>
          <w:rFonts w:ascii="Arial" w:hAnsi="Arial" w:cs="Arial"/>
          <w:bCs/>
          <w:sz w:val="20"/>
          <w:szCs w:val="20"/>
        </w:rPr>
        <w:t xml:space="preserve"> методикой расчета этого показателя</w:t>
      </w:r>
      <w:r w:rsidR="0029688B">
        <w:rPr>
          <w:rFonts w:ascii="Arial" w:hAnsi="Arial" w:cs="Arial"/>
          <w:bCs/>
          <w:sz w:val="20"/>
          <w:szCs w:val="20"/>
        </w:rPr>
        <w:t xml:space="preserve"> (</w:t>
      </w:r>
      <w:r w:rsidR="006C76DF">
        <w:rPr>
          <w:rFonts w:ascii="Arial" w:hAnsi="Arial" w:cs="Arial"/>
          <w:bCs/>
          <w:sz w:val="20"/>
          <w:szCs w:val="20"/>
        </w:rPr>
        <w:t xml:space="preserve">из всех доходов </w:t>
      </w:r>
      <w:r w:rsidR="0029688B">
        <w:rPr>
          <w:rFonts w:ascii="Arial" w:hAnsi="Arial" w:cs="Arial"/>
          <w:bCs/>
          <w:sz w:val="20"/>
          <w:szCs w:val="20"/>
        </w:rPr>
        <w:t xml:space="preserve">вычитаются </w:t>
      </w:r>
      <w:r w:rsidR="008A2826">
        <w:rPr>
          <w:rFonts w:ascii="Arial" w:hAnsi="Arial" w:cs="Arial"/>
          <w:bCs/>
          <w:sz w:val="20"/>
          <w:szCs w:val="20"/>
        </w:rPr>
        <w:t xml:space="preserve">увеличивающиеся </w:t>
      </w:r>
      <w:r w:rsidR="0029688B" w:rsidRPr="00842025">
        <w:rPr>
          <w:rFonts w:ascii="Arial" w:hAnsi="Arial" w:cs="Arial"/>
          <w:bCs/>
          <w:sz w:val="20"/>
          <w:szCs w:val="20"/>
          <w:u w:val="single"/>
        </w:rPr>
        <w:t>платеж</w:t>
      </w:r>
      <w:r w:rsidR="0029688B">
        <w:rPr>
          <w:rFonts w:ascii="Arial" w:hAnsi="Arial" w:cs="Arial"/>
          <w:bCs/>
          <w:sz w:val="20"/>
          <w:szCs w:val="20"/>
          <w:u w:val="single"/>
        </w:rPr>
        <w:t>и</w:t>
      </w:r>
      <w:r w:rsidR="0029688B" w:rsidRPr="00842025">
        <w:rPr>
          <w:rFonts w:ascii="Arial" w:hAnsi="Arial" w:cs="Arial"/>
          <w:bCs/>
          <w:sz w:val="20"/>
          <w:szCs w:val="20"/>
          <w:u w:val="single"/>
        </w:rPr>
        <w:t xml:space="preserve"> </w:t>
      </w:r>
      <w:r w:rsidR="00EA0781">
        <w:rPr>
          <w:rFonts w:ascii="Arial" w:hAnsi="Arial" w:cs="Arial"/>
          <w:bCs/>
          <w:sz w:val="20"/>
          <w:szCs w:val="20"/>
          <w:u w:val="single"/>
        </w:rPr>
        <w:t xml:space="preserve">населения процентов </w:t>
      </w:r>
      <w:r w:rsidR="0029688B" w:rsidRPr="00842025">
        <w:rPr>
          <w:rFonts w:ascii="Arial" w:hAnsi="Arial" w:cs="Arial"/>
          <w:bCs/>
          <w:sz w:val="20"/>
          <w:szCs w:val="20"/>
          <w:u w:val="single"/>
        </w:rPr>
        <w:t>по кредитам и страхованию</w:t>
      </w:r>
      <w:r w:rsidR="0029688B">
        <w:rPr>
          <w:rFonts w:ascii="Arial" w:hAnsi="Arial" w:cs="Arial"/>
          <w:bCs/>
          <w:sz w:val="20"/>
          <w:szCs w:val="20"/>
        </w:rPr>
        <w:t>)</w:t>
      </w:r>
      <w:r w:rsidR="002D5343">
        <w:rPr>
          <w:rFonts w:ascii="Arial" w:hAnsi="Arial" w:cs="Arial"/>
          <w:bCs/>
          <w:sz w:val="20"/>
          <w:szCs w:val="20"/>
        </w:rPr>
        <w:t>.</w:t>
      </w:r>
      <w:r w:rsidR="00242045">
        <w:rPr>
          <w:rFonts w:ascii="Arial" w:hAnsi="Arial" w:cs="Arial"/>
          <w:bCs/>
          <w:sz w:val="20"/>
          <w:szCs w:val="20"/>
        </w:rPr>
        <w:t xml:space="preserve"> </w:t>
      </w:r>
      <w:r w:rsidR="008A2826">
        <w:rPr>
          <w:rFonts w:ascii="Arial" w:hAnsi="Arial" w:cs="Arial"/>
          <w:bCs/>
          <w:sz w:val="20"/>
          <w:szCs w:val="20"/>
        </w:rPr>
        <w:t xml:space="preserve">Рост </w:t>
      </w:r>
      <w:r w:rsidR="004C6E81">
        <w:rPr>
          <w:rFonts w:ascii="Arial" w:hAnsi="Arial" w:cs="Arial"/>
          <w:bCs/>
          <w:sz w:val="20"/>
          <w:szCs w:val="20"/>
        </w:rPr>
        <w:t xml:space="preserve">до некоторого уровня </w:t>
      </w:r>
      <w:r w:rsidR="008A2826">
        <w:rPr>
          <w:rFonts w:ascii="Arial" w:hAnsi="Arial" w:cs="Arial"/>
          <w:bCs/>
          <w:sz w:val="20"/>
          <w:szCs w:val="20"/>
        </w:rPr>
        <w:t xml:space="preserve">кредитования </w:t>
      </w:r>
      <w:r w:rsidR="00542F90">
        <w:rPr>
          <w:rFonts w:ascii="Arial" w:hAnsi="Arial" w:cs="Arial"/>
          <w:bCs/>
          <w:sz w:val="20"/>
          <w:szCs w:val="20"/>
        </w:rPr>
        <w:t xml:space="preserve">и страхования </w:t>
      </w:r>
      <w:r w:rsidR="008A2826">
        <w:rPr>
          <w:rFonts w:ascii="Arial" w:hAnsi="Arial" w:cs="Arial"/>
          <w:bCs/>
          <w:sz w:val="20"/>
          <w:szCs w:val="20"/>
        </w:rPr>
        <w:t xml:space="preserve">населения </w:t>
      </w:r>
      <w:r w:rsidR="0005539B">
        <w:rPr>
          <w:rFonts w:ascii="Arial" w:hAnsi="Arial" w:cs="Arial"/>
          <w:bCs/>
          <w:sz w:val="20"/>
          <w:szCs w:val="20"/>
        </w:rPr>
        <w:t>характеризует</w:t>
      </w:r>
      <w:r w:rsidR="00DE10CA">
        <w:rPr>
          <w:rFonts w:ascii="Arial" w:hAnsi="Arial" w:cs="Arial"/>
          <w:bCs/>
          <w:sz w:val="20"/>
          <w:szCs w:val="20"/>
        </w:rPr>
        <w:t>,</w:t>
      </w:r>
      <w:r w:rsidR="0005539B">
        <w:rPr>
          <w:rFonts w:ascii="Arial" w:hAnsi="Arial" w:cs="Arial"/>
          <w:bCs/>
          <w:sz w:val="20"/>
          <w:szCs w:val="20"/>
        </w:rPr>
        <w:t xml:space="preserve"> </w:t>
      </w:r>
      <w:r w:rsidR="00090585">
        <w:rPr>
          <w:rFonts w:ascii="Arial" w:hAnsi="Arial" w:cs="Arial"/>
          <w:bCs/>
          <w:sz w:val="20"/>
          <w:szCs w:val="20"/>
        </w:rPr>
        <w:t>скорее</w:t>
      </w:r>
      <w:r w:rsidR="00DE10CA">
        <w:rPr>
          <w:rFonts w:ascii="Arial" w:hAnsi="Arial" w:cs="Arial"/>
          <w:bCs/>
          <w:sz w:val="20"/>
          <w:szCs w:val="20"/>
        </w:rPr>
        <w:t>,</w:t>
      </w:r>
      <w:r w:rsidR="00090585">
        <w:rPr>
          <w:rFonts w:ascii="Arial" w:hAnsi="Arial" w:cs="Arial"/>
          <w:bCs/>
          <w:sz w:val="20"/>
          <w:szCs w:val="20"/>
        </w:rPr>
        <w:t xml:space="preserve"> </w:t>
      </w:r>
      <w:r w:rsidR="0043335D">
        <w:rPr>
          <w:rFonts w:ascii="Arial" w:hAnsi="Arial" w:cs="Arial"/>
          <w:bCs/>
          <w:sz w:val="20"/>
          <w:szCs w:val="20"/>
        </w:rPr>
        <w:t xml:space="preserve">рост </w:t>
      </w:r>
      <w:r w:rsidR="006C76DF">
        <w:rPr>
          <w:rFonts w:ascii="Arial" w:hAnsi="Arial" w:cs="Arial"/>
          <w:bCs/>
          <w:sz w:val="20"/>
          <w:szCs w:val="20"/>
        </w:rPr>
        <w:t>благосостояния</w:t>
      </w:r>
      <w:r w:rsidR="00A845D1">
        <w:rPr>
          <w:rFonts w:ascii="Arial" w:hAnsi="Arial" w:cs="Arial"/>
          <w:bCs/>
          <w:sz w:val="20"/>
          <w:szCs w:val="20"/>
        </w:rPr>
        <w:t xml:space="preserve">, нежели </w:t>
      </w:r>
      <w:r w:rsidR="00E0111B">
        <w:rPr>
          <w:rFonts w:ascii="Arial" w:hAnsi="Arial" w:cs="Arial"/>
          <w:bCs/>
          <w:sz w:val="20"/>
          <w:szCs w:val="20"/>
        </w:rPr>
        <w:t xml:space="preserve">отрицательную </w:t>
      </w:r>
      <w:r w:rsidR="00163A43">
        <w:rPr>
          <w:rFonts w:ascii="Arial" w:hAnsi="Arial" w:cs="Arial"/>
          <w:bCs/>
          <w:sz w:val="20"/>
          <w:szCs w:val="20"/>
        </w:rPr>
        <w:t>динамику</w:t>
      </w:r>
      <w:r w:rsidR="00E0111B">
        <w:rPr>
          <w:rFonts w:ascii="Arial" w:hAnsi="Arial" w:cs="Arial"/>
          <w:bCs/>
          <w:sz w:val="20"/>
          <w:szCs w:val="20"/>
        </w:rPr>
        <w:t xml:space="preserve"> доходов населения</w:t>
      </w:r>
      <w:r w:rsidR="00A845D1">
        <w:rPr>
          <w:rFonts w:ascii="Arial" w:hAnsi="Arial" w:cs="Arial"/>
          <w:bCs/>
          <w:sz w:val="20"/>
          <w:szCs w:val="20"/>
        </w:rPr>
        <w:t>.</w:t>
      </w:r>
      <w:r w:rsidR="00DE2C3D">
        <w:rPr>
          <w:rFonts w:ascii="Arial" w:hAnsi="Arial" w:cs="Arial"/>
          <w:bCs/>
          <w:sz w:val="20"/>
          <w:szCs w:val="20"/>
        </w:rPr>
        <w:t xml:space="preserve"> </w:t>
      </w:r>
      <w:r w:rsidR="00E0111B">
        <w:rPr>
          <w:rFonts w:ascii="Arial" w:hAnsi="Arial" w:cs="Arial"/>
          <w:bCs/>
          <w:sz w:val="20"/>
          <w:szCs w:val="20"/>
        </w:rPr>
        <w:t xml:space="preserve">Приобретенные на кредиты квартиры, </w:t>
      </w:r>
      <w:r w:rsidR="00B75995">
        <w:rPr>
          <w:rFonts w:ascii="Arial" w:hAnsi="Arial" w:cs="Arial"/>
          <w:bCs/>
          <w:sz w:val="20"/>
          <w:szCs w:val="20"/>
        </w:rPr>
        <w:t xml:space="preserve">автомобили, </w:t>
      </w:r>
      <w:r w:rsidR="00E0111B">
        <w:rPr>
          <w:rFonts w:ascii="Arial" w:hAnsi="Arial" w:cs="Arial"/>
          <w:bCs/>
          <w:sz w:val="20"/>
          <w:szCs w:val="20"/>
        </w:rPr>
        <w:t xml:space="preserve">товары </w:t>
      </w:r>
      <w:r w:rsidR="00542F90">
        <w:rPr>
          <w:rFonts w:ascii="Arial" w:hAnsi="Arial" w:cs="Arial"/>
          <w:bCs/>
          <w:sz w:val="20"/>
          <w:szCs w:val="20"/>
        </w:rPr>
        <w:t xml:space="preserve">длительного пользования </w:t>
      </w:r>
      <w:r w:rsidR="00E0111B">
        <w:rPr>
          <w:rFonts w:ascii="Arial" w:hAnsi="Arial" w:cs="Arial"/>
          <w:bCs/>
          <w:sz w:val="20"/>
          <w:szCs w:val="20"/>
        </w:rPr>
        <w:t>и услуги</w:t>
      </w:r>
      <w:r w:rsidR="00542F90">
        <w:rPr>
          <w:rFonts w:ascii="Arial" w:hAnsi="Arial" w:cs="Arial"/>
          <w:bCs/>
          <w:sz w:val="20"/>
          <w:szCs w:val="20"/>
        </w:rPr>
        <w:t>,</w:t>
      </w:r>
      <w:r w:rsidR="00E0111B">
        <w:rPr>
          <w:rFonts w:ascii="Arial" w:hAnsi="Arial" w:cs="Arial"/>
          <w:bCs/>
          <w:sz w:val="20"/>
          <w:szCs w:val="20"/>
        </w:rPr>
        <w:t xml:space="preserve"> </w:t>
      </w:r>
      <w:r w:rsidR="00B75995">
        <w:rPr>
          <w:rFonts w:ascii="Arial" w:hAnsi="Arial" w:cs="Arial"/>
          <w:bCs/>
          <w:sz w:val="20"/>
          <w:szCs w:val="20"/>
        </w:rPr>
        <w:t>по сути</w:t>
      </w:r>
      <w:r w:rsidR="00542F90">
        <w:rPr>
          <w:rFonts w:ascii="Arial" w:hAnsi="Arial" w:cs="Arial"/>
          <w:bCs/>
          <w:sz w:val="20"/>
          <w:szCs w:val="20"/>
        </w:rPr>
        <w:t>,</w:t>
      </w:r>
      <w:r w:rsidR="00B75995">
        <w:rPr>
          <w:rFonts w:ascii="Arial" w:hAnsi="Arial" w:cs="Arial"/>
          <w:bCs/>
          <w:sz w:val="20"/>
          <w:szCs w:val="20"/>
        </w:rPr>
        <w:t xml:space="preserve"> </w:t>
      </w:r>
      <w:r w:rsidR="009D116A">
        <w:rPr>
          <w:rFonts w:ascii="Arial" w:hAnsi="Arial" w:cs="Arial"/>
          <w:bCs/>
          <w:sz w:val="20"/>
          <w:szCs w:val="20"/>
        </w:rPr>
        <w:t>также</w:t>
      </w:r>
      <w:r w:rsidR="00A83D85">
        <w:rPr>
          <w:rFonts w:ascii="Arial" w:hAnsi="Arial" w:cs="Arial"/>
          <w:bCs/>
          <w:sz w:val="20"/>
          <w:szCs w:val="20"/>
        </w:rPr>
        <w:t xml:space="preserve"> </w:t>
      </w:r>
      <w:r w:rsidR="00E0111B">
        <w:rPr>
          <w:rFonts w:ascii="Arial" w:hAnsi="Arial" w:cs="Arial"/>
          <w:bCs/>
          <w:sz w:val="20"/>
          <w:szCs w:val="20"/>
        </w:rPr>
        <w:t xml:space="preserve">являются </w:t>
      </w:r>
      <w:r w:rsidR="00B75995">
        <w:rPr>
          <w:rFonts w:ascii="Arial" w:hAnsi="Arial" w:cs="Arial"/>
          <w:bCs/>
          <w:sz w:val="20"/>
          <w:szCs w:val="20"/>
        </w:rPr>
        <w:t>частью доходов населения</w:t>
      </w:r>
      <w:r w:rsidR="009D116A">
        <w:rPr>
          <w:rFonts w:ascii="Arial" w:hAnsi="Arial" w:cs="Arial"/>
          <w:bCs/>
          <w:sz w:val="20"/>
          <w:szCs w:val="20"/>
        </w:rPr>
        <w:t>.</w:t>
      </w:r>
      <w:r w:rsidR="00B75995">
        <w:rPr>
          <w:rFonts w:ascii="Arial" w:hAnsi="Arial" w:cs="Arial"/>
          <w:bCs/>
          <w:sz w:val="20"/>
          <w:szCs w:val="20"/>
        </w:rPr>
        <w:t xml:space="preserve"> </w:t>
      </w:r>
      <w:r w:rsidR="009D116A">
        <w:rPr>
          <w:rFonts w:ascii="Arial" w:hAnsi="Arial" w:cs="Arial"/>
          <w:bCs/>
          <w:sz w:val="20"/>
          <w:szCs w:val="20"/>
        </w:rPr>
        <w:t>Больше того</w:t>
      </w:r>
      <w:r w:rsidR="00DE10CA">
        <w:rPr>
          <w:rFonts w:ascii="Arial" w:hAnsi="Arial" w:cs="Arial"/>
          <w:bCs/>
          <w:sz w:val="20"/>
          <w:szCs w:val="20"/>
        </w:rPr>
        <w:t xml:space="preserve">, рост кредитования </w:t>
      </w:r>
      <w:r w:rsidR="009D116A">
        <w:rPr>
          <w:rFonts w:ascii="Arial" w:hAnsi="Arial" w:cs="Arial"/>
          <w:bCs/>
          <w:sz w:val="20"/>
          <w:szCs w:val="20"/>
        </w:rPr>
        <w:t xml:space="preserve">(до определенного уровня) </w:t>
      </w:r>
      <w:r w:rsidR="00163A43">
        <w:rPr>
          <w:rFonts w:ascii="Arial" w:hAnsi="Arial" w:cs="Arial"/>
          <w:bCs/>
          <w:sz w:val="20"/>
          <w:szCs w:val="20"/>
        </w:rPr>
        <w:t>положительно проявляет стимулирующую функцию кредита</w:t>
      </w:r>
      <w:r w:rsidR="00D2678A">
        <w:rPr>
          <w:rFonts w:ascii="Arial" w:hAnsi="Arial" w:cs="Arial"/>
          <w:bCs/>
          <w:sz w:val="20"/>
          <w:szCs w:val="20"/>
        </w:rPr>
        <w:t xml:space="preserve"> для </w:t>
      </w:r>
      <w:r w:rsidR="004C6E81">
        <w:rPr>
          <w:rFonts w:ascii="Arial" w:hAnsi="Arial" w:cs="Arial"/>
          <w:bCs/>
          <w:sz w:val="20"/>
          <w:szCs w:val="20"/>
        </w:rPr>
        <w:t>роста эффективности труда (производства)</w:t>
      </w:r>
      <w:r w:rsidR="009842B3">
        <w:rPr>
          <w:rFonts w:ascii="Arial" w:hAnsi="Arial" w:cs="Arial"/>
          <w:bCs/>
          <w:sz w:val="20"/>
          <w:szCs w:val="20"/>
        </w:rPr>
        <w:t>,</w:t>
      </w:r>
      <w:r w:rsidR="004C6E81">
        <w:rPr>
          <w:rFonts w:ascii="Arial" w:hAnsi="Arial" w:cs="Arial"/>
          <w:bCs/>
          <w:sz w:val="20"/>
          <w:szCs w:val="20"/>
        </w:rPr>
        <w:t xml:space="preserve"> для рационального </w:t>
      </w:r>
      <w:r w:rsidR="00D2678A">
        <w:rPr>
          <w:rFonts w:ascii="Arial" w:hAnsi="Arial" w:cs="Arial"/>
          <w:bCs/>
          <w:sz w:val="20"/>
          <w:szCs w:val="20"/>
        </w:rPr>
        <w:t>потребления</w:t>
      </w:r>
      <w:r w:rsidR="004C6E81">
        <w:rPr>
          <w:rFonts w:ascii="Arial" w:hAnsi="Arial" w:cs="Arial"/>
          <w:bCs/>
          <w:sz w:val="20"/>
          <w:szCs w:val="20"/>
        </w:rPr>
        <w:t xml:space="preserve"> и </w:t>
      </w:r>
      <w:r w:rsidR="00D2678A">
        <w:rPr>
          <w:rFonts w:ascii="Arial" w:hAnsi="Arial" w:cs="Arial"/>
          <w:bCs/>
          <w:sz w:val="20"/>
          <w:szCs w:val="20"/>
        </w:rPr>
        <w:t>использован</w:t>
      </w:r>
      <w:r w:rsidR="009842B3">
        <w:rPr>
          <w:rFonts w:ascii="Arial" w:hAnsi="Arial" w:cs="Arial"/>
          <w:bCs/>
          <w:sz w:val="20"/>
          <w:szCs w:val="20"/>
        </w:rPr>
        <w:t>ия ресурсов</w:t>
      </w:r>
      <w:r w:rsidR="00163A43">
        <w:rPr>
          <w:rFonts w:ascii="Arial" w:hAnsi="Arial" w:cs="Arial"/>
          <w:bCs/>
          <w:sz w:val="20"/>
          <w:szCs w:val="20"/>
        </w:rPr>
        <w:t>.</w:t>
      </w:r>
    </w:p>
    <w:p w:rsidR="00B32A1F" w:rsidRPr="006154A3" w:rsidRDefault="00496B7D" w:rsidP="006154A3">
      <w:pPr>
        <w:spacing w:after="0" w:line="240" w:lineRule="auto"/>
        <w:ind w:firstLine="426"/>
        <w:jc w:val="both"/>
        <w:rPr>
          <w:rFonts w:ascii="Arial" w:hAnsi="Arial" w:cs="Arial"/>
          <w:sz w:val="20"/>
          <w:szCs w:val="20"/>
        </w:rPr>
      </w:pPr>
      <w:r w:rsidRPr="0078231B">
        <w:rPr>
          <w:rFonts w:ascii="Arial" w:hAnsi="Arial" w:cs="Arial"/>
          <w:b/>
          <w:sz w:val="20"/>
          <w:szCs w:val="20"/>
        </w:rPr>
        <w:t>Ключевая ставка</w:t>
      </w:r>
      <w:r w:rsidRPr="0078231B">
        <w:rPr>
          <w:rFonts w:ascii="Arial" w:hAnsi="Arial" w:cs="Arial"/>
          <w:sz w:val="20"/>
          <w:szCs w:val="20"/>
        </w:rPr>
        <w:t xml:space="preserve"> </w:t>
      </w:r>
      <w:r w:rsidR="005120C7">
        <w:rPr>
          <w:rFonts w:ascii="Arial" w:hAnsi="Arial" w:cs="Arial"/>
          <w:sz w:val="20"/>
          <w:szCs w:val="20"/>
        </w:rPr>
        <w:t xml:space="preserve">снижена </w:t>
      </w:r>
      <w:r w:rsidRPr="0078231B">
        <w:rPr>
          <w:rFonts w:ascii="Arial" w:hAnsi="Arial" w:cs="Arial"/>
          <w:sz w:val="20"/>
          <w:szCs w:val="20"/>
        </w:rPr>
        <w:t>Б</w:t>
      </w:r>
      <w:r>
        <w:rPr>
          <w:rFonts w:ascii="Arial" w:hAnsi="Arial" w:cs="Arial"/>
          <w:sz w:val="20"/>
          <w:szCs w:val="20"/>
        </w:rPr>
        <w:t>анком</w:t>
      </w:r>
      <w:r w:rsidRPr="0078231B">
        <w:rPr>
          <w:rFonts w:ascii="Arial" w:hAnsi="Arial" w:cs="Arial"/>
          <w:sz w:val="20"/>
          <w:szCs w:val="20"/>
        </w:rPr>
        <w:t xml:space="preserve"> России </w:t>
      </w:r>
      <w:r w:rsidR="00193682">
        <w:rPr>
          <w:rFonts w:ascii="Arial" w:hAnsi="Arial" w:cs="Arial"/>
          <w:sz w:val="20"/>
          <w:szCs w:val="20"/>
        </w:rPr>
        <w:t>29</w:t>
      </w:r>
      <w:r w:rsidR="005120C7">
        <w:rPr>
          <w:rFonts w:ascii="Arial" w:hAnsi="Arial" w:cs="Arial"/>
          <w:sz w:val="20"/>
          <w:szCs w:val="20"/>
        </w:rPr>
        <w:t>.0</w:t>
      </w:r>
      <w:r w:rsidR="00193682">
        <w:rPr>
          <w:rFonts w:ascii="Arial" w:hAnsi="Arial" w:cs="Arial"/>
          <w:sz w:val="20"/>
          <w:szCs w:val="20"/>
        </w:rPr>
        <w:t>7</w:t>
      </w:r>
      <w:r w:rsidR="005120C7">
        <w:rPr>
          <w:rFonts w:ascii="Arial" w:hAnsi="Arial" w:cs="Arial"/>
          <w:sz w:val="20"/>
          <w:szCs w:val="20"/>
        </w:rPr>
        <w:t>.2019</w:t>
      </w:r>
      <w:r w:rsidRPr="0078231B">
        <w:rPr>
          <w:rFonts w:ascii="Arial" w:hAnsi="Arial" w:cs="Arial"/>
          <w:sz w:val="20"/>
          <w:szCs w:val="20"/>
        </w:rPr>
        <w:t>г.</w:t>
      </w:r>
      <w:r>
        <w:rPr>
          <w:rFonts w:ascii="Arial" w:hAnsi="Arial" w:cs="Arial"/>
          <w:sz w:val="20"/>
          <w:szCs w:val="20"/>
        </w:rPr>
        <w:t xml:space="preserve"> до </w:t>
      </w:r>
      <w:r w:rsidRPr="00C66222">
        <w:rPr>
          <w:rFonts w:ascii="Arial" w:hAnsi="Arial" w:cs="Arial"/>
          <w:color w:val="FF0000"/>
          <w:sz w:val="20"/>
          <w:szCs w:val="20"/>
        </w:rPr>
        <w:t>7,</w:t>
      </w:r>
      <w:r w:rsidR="00193682">
        <w:rPr>
          <w:rFonts w:ascii="Arial" w:hAnsi="Arial" w:cs="Arial"/>
          <w:color w:val="FF0000"/>
          <w:sz w:val="20"/>
          <w:szCs w:val="20"/>
        </w:rPr>
        <w:t>2</w:t>
      </w:r>
      <w:r w:rsidR="005120C7">
        <w:rPr>
          <w:rFonts w:ascii="Arial" w:hAnsi="Arial" w:cs="Arial"/>
          <w:color w:val="FF0000"/>
          <w:sz w:val="20"/>
          <w:szCs w:val="20"/>
        </w:rPr>
        <w:t>5</w:t>
      </w:r>
      <w:r w:rsidRPr="00C66222">
        <w:rPr>
          <w:rFonts w:ascii="Arial" w:hAnsi="Arial" w:cs="Arial"/>
          <w:color w:val="FF0000"/>
          <w:sz w:val="20"/>
          <w:szCs w:val="20"/>
        </w:rPr>
        <w:t>%</w:t>
      </w:r>
      <w:r w:rsidRPr="0078231B">
        <w:rPr>
          <w:rFonts w:ascii="Arial" w:hAnsi="Arial" w:cs="Arial"/>
          <w:sz w:val="20"/>
          <w:szCs w:val="20"/>
        </w:rPr>
        <w:t xml:space="preserve"> годовых.</w:t>
      </w:r>
      <w:r>
        <w:rPr>
          <w:rFonts w:ascii="Arial" w:hAnsi="Arial" w:cs="Arial"/>
          <w:sz w:val="20"/>
          <w:szCs w:val="20"/>
        </w:rPr>
        <w:t xml:space="preserve"> </w:t>
      </w:r>
      <w:r w:rsidR="000251F9">
        <w:rPr>
          <w:rFonts w:ascii="Arial" w:hAnsi="Arial" w:cs="Arial"/>
          <w:sz w:val="20"/>
          <w:szCs w:val="20"/>
        </w:rPr>
        <w:t xml:space="preserve">Высокая </w:t>
      </w:r>
      <w:r>
        <w:rPr>
          <w:rFonts w:ascii="Arial" w:hAnsi="Arial" w:cs="Arial"/>
          <w:sz w:val="20"/>
          <w:szCs w:val="20"/>
        </w:rPr>
        <w:t>ставк</w:t>
      </w:r>
      <w:r w:rsidR="000251F9">
        <w:rPr>
          <w:rFonts w:ascii="Arial" w:hAnsi="Arial" w:cs="Arial"/>
          <w:sz w:val="20"/>
          <w:szCs w:val="20"/>
        </w:rPr>
        <w:t>а</w:t>
      </w:r>
      <w:r>
        <w:rPr>
          <w:rFonts w:ascii="Arial" w:hAnsi="Arial" w:cs="Arial"/>
          <w:sz w:val="20"/>
          <w:szCs w:val="20"/>
        </w:rPr>
        <w:t xml:space="preserve"> призван</w:t>
      </w:r>
      <w:r w:rsidR="000251F9">
        <w:rPr>
          <w:rFonts w:ascii="Arial" w:hAnsi="Arial" w:cs="Arial"/>
          <w:sz w:val="20"/>
          <w:szCs w:val="20"/>
        </w:rPr>
        <w:t xml:space="preserve">а </w:t>
      </w:r>
      <w:r>
        <w:rPr>
          <w:rFonts w:ascii="Arial" w:hAnsi="Arial" w:cs="Arial"/>
          <w:sz w:val="20"/>
          <w:szCs w:val="20"/>
        </w:rPr>
        <w:t>сдерживать необеспеченное кредитование</w:t>
      </w:r>
      <w:r w:rsidR="00914603">
        <w:rPr>
          <w:rFonts w:ascii="Arial" w:hAnsi="Arial" w:cs="Arial"/>
          <w:sz w:val="20"/>
          <w:szCs w:val="20"/>
        </w:rPr>
        <w:t xml:space="preserve"> и инфляцию</w:t>
      </w:r>
      <w:r>
        <w:rPr>
          <w:rFonts w:ascii="Arial" w:hAnsi="Arial" w:cs="Arial"/>
          <w:sz w:val="20"/>
          <w:szCs w:val="20"/>
        </w:rPr>
        <w:t>, но не сп</w:t>
      </w:r>
      <w:r w:rsidR="00106C50">
        <w:rPr>
          <w:rFonts w:ascii="Arial" w:hAnsi="Arial" w:cs="Arial"/>
          <w:sz w:val="20"/>
          <w:szCs w:val="20"/>
        </w:rPr>
        <w:t xml:space="preserve">особствует экономическому росту и наоборот. Поэтому </w:t>
      </w:r>
      <w:r w:rsidR="00F91A5E">
        <w:rPr>
          <w:rFonts w:ascii="Arial" w:hAnsi="Arial" w:cs="Arial"/>
          <w:sz w:val="20"/>
          <w:szCs w:val="20"/>
        </w:rPr>
        <w:t xml:space="preserve">сегодня </w:t>
      </w:r>
      <w:r w:rsidR="00106C50">
        <w:rPr>
          <w:rFonts w:ascii="Arial" w:hAnsi="Arial" w:cs="Arial"/>
          <w:sz w:val="20"/>
          <w:szCs w:val="20"/>
        </w:rPr>
        <w:t>такой уровень ставки вполне сбалансирован.</w:t>
      </w:r>
      <w:r w:rsidR="007238B6">
        <w:rPr>
          <w:rFonts w:ascii="Arial" w:hAnsi="Arial" w:cs="Arial"/>
          <w:sz w:val="20"/>
          <w:szCs w:val="20"/>
        </w:rPr>
        <w:t xml:space="preserve"> По мере роста производства</w:t>
      </w:r>
      <w:r w:rsidR="00B40006">
        <w:rPr>
          <w:rFonts w:ascii="Arial" w:hAnsi="Arial" w:cs="Arial"/>
          <w:sz w:val="20"/>
          <w:szCs w:val="20"/>
        </w:rPr>
        <w:t xml:space="preserve"> и </w:t>
      </w:r>
      <w:r w:rsidR="00593172">
        <w:rPr>
          <w:rFonts w:ascii="Arial" w:hAnsi="Arial" w:cs="Arial"/>
          <w:sz w:val="20"/>
          <w:szCs w:val="20"/>
        </w:rPr>
        <w:t>снижения кредитных рисков</w:t>
      </w:r>
      <w:r w:rsidR="007238B6">
        <w:rPr>
          <w:rFonts w:ascii="Arial" w:hAnsi="Arial" w:cs="Arial"/>
          <w:sz w:val="20"/>
          <w:szCs w:val="20"/>
        </w:rPr>
        <w:t xml:space="preserve"> возможно </w:t>
      </w:r>
      <w:r w:rsidR="00F11A7F">
        <w:rPr>
          <w:rFonts w:ascii="Arial" w:hAnsi="Arial" w:cs="Arial"/>
          <w:sz w:val="20"/>
          <w:szCs w:val="20"/>
        </w:rPr>
        <w:t xml:space="preserve">большее </w:t>
      </w:r>
      <w:r w:rsidR="007238B6">
        <w:rPr>
          <w:rFonts w:ascii="Arial" w:hAnsi="Arial" w:cs="Arial"/>
          <w:sz w:val="20"/>
          <w:szCs w:val="20"/>
        </w:rPr>
        <w:t>снижение ключевой ставки.</w:t>
      </w:r>
    </w:p>
    <w:p w:rsidR="003949E2" w:rsidRPr="0078231B" w:rsidRDefault="003949E2" w:rsidP="003949E2">
      <w:pPr>
        <w:spacing w:after="0" w:line="240" w:lineRule="auto"/>
        <w:ind w:firstLine="426"/>
        <w:jc w:val="both"/>
        <w:rPr>
          <w:rFonts w:ascii="Arial" w:hAnsi="Arial" w:cs="Arial"/>
          <w:sz w:val="20"/>
          <w:szCs w:val="20"/>
        </w:rPr>
      </w:pPr>
      <w:r>
        <w:rPr>
          <w:rFonts w:ascii="Arial" w:hAnsi="Arial" w:cs="Arial"/>
          <w:sz w:val="20"/>
          <w:szCs w:val="20"/>
        </w:rPr>
        <w:t>Итогом</w:t>
      </w:r>
      <w:r w:rsidRPr="004670DA">
        <w:rPr>
          <w:rFonts w:ascii="Arial" w:hAnsi="Arial" w:cs="Arial"/>
          <w:b/>
          <w:sz w:val="20"/>
          <w:szCs w:val="20"/>
        </w:rPr>
        <w:t xml:space="preserve"> </w:t>
      </w:r>
      <w:r>
        <w:rPr>
          <w:rFonts w:ascii="Arial" w:hAnsi="Arial" w:cs="Arial"/>
          <w:b/>
          <w:sz w:val="20"/>
          <w:szCs w:val="20"/>
        </w:rPr>
        <w:t>и</w:t>
      </w:r>
      <w:r w:rsidRPr="004670DA">
        <w:rPr>
          <w:rFonts w:ascii="Arial" w:hAnsi="Arial" w:cs="Arial"/>
          <w:b/>
          <w:sz w:val="20"/>
          <w:szCs w:val="20"/>
        </w:rPr>
        <w:t>сполнени</w:t>
      </w:r>
      <w:r>
        <w:rPr>
          <w:rFonts w:ascii="Arial" w:hAnsi="Arial" w:cs="Arial"/>
          <w:b/>
          <w:sz w:val="20"/>
          <w:szCs w:val="20"/>
        </w:rPr>
        <w:t>я</w:t>
      </w:r>
      <w:r w:rsidRPr="004670DA">
        <w:rPr>
          <w:rFonts w:ascii="Arial" w:hAnsi="Arial" w:cs="Arial"/>
          <w:b/>
          <w:sz w:val="20"/>
          <w:szCs w:val="20"/>
        </w:rPr>
        <w:t xml:space="preserve"> </w:t>
      </w:r>
      <w:r>
        <w:rPr>
          <w:rFonts w:ascii="Arial" w:hAnsi="Arial" w:cs="Arial"/>
          <w:b/>
          <w:sz w:val="20"/>
          <w:szCs w:val="20"/>
        </w:rPr>
        <w:t xml:space="preserve">федерального </w:t>
      </w:r>
      <w:r w:rsidRPr="004670DA">
        <w:rPr>
          <w:rFonts w:ascii="Arial" w:hAnsi="Arial" w:cs="Arial"/>
          <w:b/>
          <w:sz w:val="20"/>
          <w:szCs w:val="20"/>
        </w:rPr>
        <w:t>бюджета</w:t>
      </w:r>
      <w:r>
        <w:rPr>
          <w:rFonts w:ascii="Arial" w:hAnsi="Arial" w:cs="Arial"/>
          <w:sz w:val="20"/>
          <w:szCs w:val="20"/>
        </w:rPr>
        <w:t xml:space="preserve"> за 2018 год стало превышение доходов над расходами в сумме </w:t>
      </w:r>
      <w:r>
        <w:rPr>
          <w:rFonts w:ascii="Arial" w:hAnsi="Arial" w:cs="Arial"/>
          <w:color w:val="00B050"/>
          <w:sz w:val="20"/>
          <w:szCs w:val="20"/>
        </w:rPr>
        <w:t>+5</w:t>
      </w:r>
      <w:r w:rsidRPr="004670DA">
        <w:rPr>
          <w:rFonts w:ascii="Arial" w:hAnsi="Arial" w:cs="Arial"/>
          <w:color w:val="00B050"/>
          <w:sz w:val="20"/>
          <w:szCs w:val="20"/>
        </w:rPr>
        <w:t>,</w:t>
      </w:r>
      <w:r>
        <w:rPr>
          <w:rFonts w:ascii="Arial" w:hAnsi="Arial" w:cs="Arial"/>
          <w:color w:val="00B050"/>
          <w:sz w:val="20"/>
          <w:szCs w:val="20"/>
        </w:rPr>
        <w:t>536</w:t>
      </w:r>
      <w:r w:rsidRPr="004670DA">
        <w:rPr>
          <w:rFonts w:ascii="Arial" w:hAnsi="Arial" w:cs="Arial"/>
          <w:color w:val="00B050"/>
          <w:sz w:val="20"/>
          <w:szCs w:val="20"/>
        </w:rPr>
        <w:t xml:space="preserve"> </w:t>
      </w:r>
      <w:r>
        <w:rPr>
          <w:rFonts w:ascii="Arial" w:hAnsi="Arial" w:cs="Arial"/>
          <w:sz w:val="20"/>
          <w:szCs w:val="20"/>
        </w:rPr>
        <w:t>трлн.руб. (</w:t>
      </w:r>
      <w:r w:rsidRPr="00D24EA5">
        <w:rPr>
          <w:rFonts w:ascii="Arial" w:hAnsi="Arial" w:cs="Arial"/>
          <w:color w:val="00B050"/>
          <w:sz w:val="20"/>
          <w:szCs w:val="20"/>
        </w:rPr>
        <w:t>+39,8%</w:t>
      </w:r>
      <w:r w:rsidRPr="00D24EA5">
        <w:rPr>
          <w:rFonts w:ascii="Arial" w:hAnsi="Arial" w:cs="Arial"/>
          <w:sz w:val="20"/>
          <w:szCs w:val="20"/>
        </w:rPr>
        <w:t>)</w:t>
      </w:r>
      <w:r>
        <w:rPr>
          <w:rFonts w:ascii="Arial" w:hAnsi="Arial" w:cs="Arial"/>
          <w:sz w:val="20"/>
          <w:szCs w:val="20"/>
        </w:rPr>
        <w:t xml:space="preserve">, с учетом внебюджетных фондов - </w:t>
      </w:r>
      <w:r w:rsidRPr="00B90922">
        <w:rPr>
          <w:rFonts w:ascii="Arial" w:hAnsi="Arial" w:cs="Arial"/>
          <w:color w:val="00B050"/>
          <w:sz w:val="20"/>
          <w:szCs w:val="20"/>
        </w:rPr>
        <w:t>+3</w:t>
      </w:r>
      <w:r>
        <w:rPr>
          <w:rFonts w:ascii="Arial" w:hAnsi="Arial" w:cs="Arial"/>
          <w:color w:val="00B050"/>
          <w:sz w:val="20"/>
          <w:szCs w:val="20"/>
        </w:rPr>
        <w:t>,</w:t>
      </w:r>
      <w:r w:rsidRPr="00B90922">
        <w:rPr>
          <w:rFonts w:ascii="Arial" w:hAnsi="Arial" w:cs="Arial"/>
          <w:color w:val="00B050"/>
          <w:sz w:val="20"/>
          <w:szCs w:val="20"/>
        </w:rPr>
        <w:t>036</w:t>
      </w:r>
      <w:r>
        <w:rPr>
          <w:rFonts w:ascii="Arial" w:hAnsi="Arial" w:cs="Arial"/>
          <w:color w:val="00B050"/>
          <w:sz w:val="20"/>
          <w:szCs w:val="20"/>
        </w:rPr>
        <w:t xml:space="preserve"> </w:t>
      </w:r>
      <w:r>
        <w:rPr>
          <w:rFonts w:ascii="Arial" w:hAnsi="Arial" w:cs="Arial"/>
          <w:sz w:val="20"/>
          <w:szCs w:val="20"/>
        </w:rPr>
        <w:t>трлн.руб.</w:t>
      </w:r>
      <w:r w:rsidRPr="00016138">
        <w:rPr>
          <w:rFonts w:ascii="Arial" w:hAnsi="Arial" w:cs="Arial"/>
          <w:sz w:val="20"/>
          <w:szCs w:val="20"/>
        </w:rPr>
        <w:t xml:space="preserve"> </w:t>
      </w:r>
      <w:r>
        <w:rPr>
          <w:rFonts w:ascii="Arial" w:hAnsi="Arial" w:cs="Arial"/>
          <w:sz w:val="20"/>
          <w:szCs w:val="20"/>
        </w:rPr>
        <w:t xml:space="preserve">Исполнение госбюджета характеризуется стабильным и значительным из года в год профицитом. На 2019 год запланирован профицит 4,505 трлн.руб. На 01.05.2019 г. исполнение по доходам составило </w:t>
      </w:r>
      <w:r w:rsidR="004A3AA7" w:rsidRPr="004A3AA7">
        <w:rPr>
          <w:rFonts w:ascii="Arial" w:hAnsi="Arial" w:cs="Arial"/>
          <w:sz w:val="20"/>
          <w:szCs w:val="20"/>
        </w:rPr>
        <w:t>7</w:t>
      </w:r>
      <w:r w:rsidR="004A3AA7">
        <w:rPr>
          <w:rFonts w:ascii="Arial" w:hAnsi="Arial" w:cs="Arial"/>
          <w:sz w:val="20"/>
          <w:szCs w:val="20"/>
        </w:rPr>
        <w:t>,</w:t>
      </w:r>
      <w:r w:rsidR="004A3AA7" w:rsidRPr="004A3AA7">
        <w:rPr>
          <w:rFonts w:ascii="Arial" w:hAnsi="Arial" w:cs="Arial"/>
          <w:sz w:val="20"/>
          <w:szCs w:val="20"/>
        </w:rPr>
        <w:t>867</w:t>
      </w:r>
      <w:r w:rsidR="004A3AA7">
        <w:rPr>
          <w:rFonts w:ascii="Arial" w:hAnsi="Arial" w:cs="Arial"/>
          <w:sz w:val="20"/>
          <w:szCs w:val="20"/>
        </w:rPr>
        <w:t xml:space="preserve"> трлн.руб.</w:t>
      </w:r>
      <w:r w:rsidR="00AB6FA7">
        <w:rPr>
          <w:rFonts w:ascii="Arial" w:hAnsi="Arial" w:cs="Arial"/>
          <w:sz w:val="20"/>
          <w:szCs w:val="20"/>
        </w:rPr>
        <w:t xml:space="preserve">, </w:t>
      </w:r>
      <w:r w:rsidR="004E3C50">
        <w:rPr>
          <w:rFonts w:ascii="Arial" w:hAnsi="Arial" w:cs="Arial"/>
          <w:sz w:val="20"/>
          <w:szCs w:val="20"/>
        </w:rPr>
        <w:t xml:space="preserve">по расходам – </w:t>
      </w:r>
      <w:r w:rsidR="004E3C50" w:rsidRPr="004E3C50">
        <w:rPr>
          <w:rFonts w:ascii="Arial" w:hAnsi="Arial" w:cs="Arial"/>
          <w:sz w:val="20"/>
          <w:szCs w:val="20"/>
        </w:rPr>
        <w:t>5</w:t>
      </w:r>
      <w:r w:rsidR="004E3C50">
        <w:rPr>
          <w:rFonts w:ascii="Arial" w:hAnsi="Arial" w:cs="Arial"/>
          <w:sz w:val="20"/>
          <w:szCs w:val="20"/>
        </w:rPr>
        <w:t>,</w:t>
      </w:r>
      <w:r w:rsidR="004E3C50" w:rsidRPr="004E3C50">
        <w:rPr>
          <w:rFonts w:ascii="Arial" w:hAnsi="Arial" w:cs="Arial"/>
          <w:sz w:val="20"/>
          <w:szCs w:val="20"/>
        </w:rPr>
        <w:t>505</w:t>
      </w:r>
      <w:r w:rsidRPr="0066243D">
        <w:rPr>
          <w:rFonts w:ascii="Arial" w:hAnsi="Arial" w:cs="Arial"/>
          <w:color w:val="00B050"/>
          <w:sz w:val="20"/>
          <w:szCs w:val="20"/>
        </w:rPr>
        <w:t xml:space="preserve"> </w:t>
      </w:r>
      <w:r>
        <w:rPr>
          <w:rFonts w:ascii="Arial" w:hAnsi="Arial" w:cs="Arial"/>
          <w:sz w:val="20"/>
          <w:szCs w:val="20"/>
        </w:rPr>
        <w:t>трлн.руб.</w:t>
      </w:r>
    </w:p>
    <w:p w:rsidR="003949E2" w:rsidRDefault="003949E2" w:rsidP="003949E2">
      <w:pPr>
        <w:spacing w:after="0" w:line="240" w:lineRule="auto"/>
        <w:ind w:firstLine="426"/>
        <w:jc w:val="both"/>
        <w:rPr>
          <w:rFonts w:ascii="Arial" w:hAnsi="Arial" w:cs="Arial"/>
          <w:sz w:val="20"/>
          <w:szCs w:val="20"/>
        </w:rPr>
      </w:pPr>
      <w:r w:rsidRPr="0078231B">
        <w:rPr>
          <w:rFonts w:ascii="Arial" w:hAnsi="Arial" w:cs="Arial"/>
          <w:b/>
          <w:sz w:val="20"/>
          <w:szCs w:val="20"/>
        </w:rPr>
        <w:t>Государственные целевые программы</w:t>
      </w:r>
      <w:r w:rsidRPr="0078231B">
        <w:rPr>
          <w:rFonts w:ascii="Arial" w:hAnsi="Arial" w:cs="Arial"/>
          <w:sz w:val="20"/>
          <w:szCs w:val="20"/>
        </w:rPr>
        <w:t xml:space="preserve">. </w:t>
      </w:r>
      <w:r w:rsidR="000C54EA">
        <w:rPr>
          <w:rFonts w:ascii="Arial" w:hAnsi="Arial" w:cs="Arial"/>
          <w:sz w:val="20"/>
          <w:szCs w:val="20"/>
        </w:rPr>
        <w:t>На 03</w:t>
      </w:r>
      <w:r w:rsidRPr="0078231B">
        <w:rPr>
          <w:rFonts w:ascii="Arial" w:hAnsi="Arial" w:cs="Arial"/>
          <w:sz w:val="20"/>
          <w:szCs w:val="20"/>
        </w:rPr>
        <w:t>.</w:t>
      </w:r>
      <w:r>
        <w:rPr>
          <w:rFonts w:ascii="Arial" w:hAnsi="Arial" w:cs="Arial"/>
          <w:sz w:val="20"/>
          <w:szCs w:val="20"/>
        </w:rPr>
        <w:t>07</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года в России реализу</w:t>
      </w:r>
      <w:r>
        <w:rPr>
          <w:rFonts w:ascii="Arial" w:hAnsi="Arial" w:cs="Arial"/>
          <w:sz w:val="20"/>
          <w:szCs w:val="20"/>
        </w:rPr>
        <w:t>ю</w:t>
      </w:r>
      <w:r w:rsidRPr="0078231B">
        <w:rPr>
          <w:rFonts w:ascii="Arial" w:hAnsi="Arial" w:cs="Arial"/>
          <w:sz w:val="20"/>
          <w:szCs w:val="20"/>
        </w:rPr>
        <w:t xml:space="preserve">тся </w:t>
      </w:r>
      <w:r>
        <w:rPr>
          <w:rFonts w:ascii="Arial" w:hAnsi="Arial" w:cs="Arial"/>
          <w:sz w:val="20"/>
          <w:szCs w:val="20"/>
        </w:rPr>
        <w:t xml:space="preserve">43 </w:t>
      </w:r>
      <w:r w:rsidRPr="009E42A7">
        <w:rPr>
          <w:rFonts w:ascii="Arial" w:hAnsi="Arial" w:cs="Arial"/>
          <w:sz w:val="20"/>
          <w:szCs w:val="20"/>
        </w:rPr>
        <w:t>государственн</w:t>
      </w:r>
      <w:r>
        <w:rPr>
          <w:rFonts w:ascii="Arial" w:hAnsi="Arial" w:cs="Arial"/>
          <w:sz w:val="20"/>
          <w:szCs w:val="20"/>
        </w:rPr>
        <w:t>ые</w:t>
      </w:r>
      <w:r w:rsidRPr="009E42A7">
        <w:rPr>
          <w:rFonts w:ascii="Arial" w:hAnsi="Arial" w:cs="Arial"/>
          <w:sz w:val="20"/>
          <w:szCs w:val="20"/>
        </w:rPr>
        <w:t xml:space="preserve"> программ</w:t>
      </w:r>
      <w:r>
        <w:rPr>
          <w:rFonts w:ascii="Arial" w:hAnsi="Arial" w:cs="Arial"/>
          <w:sz w:val="20"/>
          <w:szCs w:val="20"/>
        </w:rPr>
        <w:t xml:space="preserve">ы по </w:t>
      </w:r>
      <w:r w:rsidRPr="0078231B">
        <w:rPr>
          <w:rFonts w:ascii="Arial" w:hAnsi="Arial" w:cs="Arial"/>
          <w:sz w:val="20"/>
          <w:szCs w:val="20"/>
        </w:rPr>
        <w:t>пяти основным направлениям: социального, экономического, государственного, регионального и оборонного развития</w:t>
      </w:r>
      <w:r>
        <w:rPr>
          <w:rFonts w:ascii="Arial" w:hAnsi="Arial" w:cs="Arial"/>
          <w:sz w:val="20"/>
          <w:szCs w:val="20"/>
        </w:rPr>
        <w:t xml:space="preserve">, на которые направлено около </w:t>
      </w:r>
      <w:r w:rsidR="00954CCF">
        <w:rPr>
          <w:rFonts w:ascii="Arial" w:hAnsi="Arial" w:cs="Arial"/>
          <w:sz w:val="20"/>
          <w:szCs w:val="20"/>
        </w:rPr>
        <w:t>7</w:t>
      </w:r>
      <w:r>
        <w:rPr>
          <w:rFonts w:ascii="Arial" w:hAnsi="Arial" w:cs="Arial"/>
          <w:sz w:val="20"/>
          <w:szCs w:val="20"/>
        </w:rPr>
        <w:t xml:space="preserve">0% Федерального бюджета в сумме </w:t>
      </w:r>
      <w:r>
        <w:rPr>
          <w:rFonts w:ascii="Arial" w:hAnsi="Arial" w:cs="Arial"/>
          <w:color w:val="00B050"/>
          <w:sz w:val="20"/>
          <w:szCs w:val="20"/>
        </w:rPr>
        <w:t>9</w:t>
      </w:r>
      <w:r w:rsidR="00954CCF">
        <w:rPr>
          <w:rFonts w:ascii="Arial" w:hAnsi="Arial" w:cs="Arial"/>
          <w:color w:val="00B050"/>
          <w:sz w:val="20"/>
          <w:szCs w:val="20"/>
        </w:rPr>
        <w:t>141</w:t>
      </w:r>
      <w:r>
        <w:rPr>
          <w:rFonts w:ascii="Arial" w:hAnsi="Arial" w:cs="Arial"/>
          <w:color w:val="00B050"/>
          <w:sz w:val="20"/>
          <w:szCs w:val="20"/>
        </w:rPr>
        <w:t>,</w:t>
      </w:r>
      <w:r w:rsidR="00954CCF">
        <w:rPr>
          <w:rFonts w:ascii="Arial" w:hAnsi="Arial" w:cs="Arial"/>
          <w:color w:val="00B050"/>
          <w:sz w:val="20"/>
          <w:szCs w:val="20"/>
        </w:rPr>
        <w:t>5</w:t>
      </w:r>
      <w:r>
        <w:rPr>
          <w:rFonts w:ascii="Arial" w:hAnsi="Arial" w:cs="Arial"/>
          <w:color w:val="00B050"/>
          <w:sz w:val="20"/>
          <w:szCs w:val="20"/>
        </w:rPr>
        <w:t xml:space="preserve"> </w:t>
      </w:r>
      <w:r>
        <w:rPr>
          <w:rFonts w:ascii="Arial" w:hAnsi="Arial" w:cs="Arial"/>
          <w:sz w:val="20"/>
          <w:szCs w:val="20"/>
        </w:rPr>
        <w:t xml:space="preserve">млрд.руб.(не включая расходы по обороне). </w:t>
      </w:r>
    </w:p>
    <w:p w:rsidR="00496B7D" w:rsidRPr="009E42A7" w:rsidRDefault="00B32A1F" w:rsidP="004252F2">
      <w:pPr>
        <w:spacing w:after="0" w:line="240" w:lineRule="auto"/>
        <w:ind w:firstLine="426"/>
        <w:jc w:val="both"/>
        <w:rPr>
          <w:rFonts w:ascii="Arial" w:hAnsi="Arial" w:cs="Arial"/>
          <w:sz w:val="20"/>
          <w:szCs w:val="20"/>
        </w:rPr>
      </w:pPr>
      <w:r>
        <w:rPr>
          <w:rFonts w:ascii="Arial" w:hAnsi="Arial" w:cs="Arial"/>
          <w:b/>
          <w:sz w:val="20"/>
          <w:szCs w:val="20"/>
        </w:rPr>
        <w:t>Золотовалютные</w:t>
      </w:r>
      <w:r w:rsidRPr="0078231B">
        <w:rPr>
          <w:rFonts w:ascii="Arial" w:hAnsi="Arial" w:cs="Arial"/>
          <w:b/>
          <w:sz w:val="20"/>
          <w:szCs w:val="20"/>
        </w:rPr>
        <w:t xml:space="preserve"> резервы</w:t>
      </w:r>
      <w:r w:rsidRPr="0078231B">
        <w:rPr>
          <w:rFonts w:ascii="Arial" w:hAnsi="Arial" w:cs="Arial"/>
          <w:sz w:val="20"/>
          <w:szCs w:val="20"/>
        </w:rPr>
        <w:t xml:space="preserve"> Российской Федерации</w:t>
      </w:r>
      <w:r>
        <w:rPr>
          <w:rFonts w:ascii="Arial" w:hAnsi="Arial" w:cs="Arial"/>
          <w:sz w:val="20"/>
          <w:szCs w:val="20"/>
        </w:rPr>
        <w:t xml:space="preserve"> </w:t>
      </w:r>
      <w:r w:rsidRPr="0078231B">
        <w:rPr>
          <w:rFonts w:ascii="Arial" w:hAnsi="Arial" w:cs="Arial"/>
          <w:sz w:val="20"/>
          <w:szCs w:val="20"/>
        </w:rPr>
        <w:t xml:space="preserve">на </w:t>
      </w:r>
      <w:r w:rsidR="00435C22">
        <w:rPr>
          <w:rFonts w:ascii="Arial" w:hAnsi="Arial" w:cs="Arial"/>
          <w:sz w:val="20"/>
          <w:szCs w:val="20"/>
        </w:rPr>
        <w:t>02</w:t>
      </w:r>
      <w:r>
        <w:rPr>
          <w:rFonts w:ascii="Arial" w:hAnsi="Arial" w:cs="Arial"/>
          <w:sz w:val="20"/>
          <w:szCs w:val="20"/>
        </w:rPr>
        <w:t>.0</w:t>
      </w:r>
      <w:r w:rsidR="00435C22">
        <w:rPr>
          <w:rFonts w:ascii="Arial" w:hAnsi="Arial" w:cs="Arial"/>
          <w:sz w:val="20"/>
          <w:szCs w:val="20"/>
        </w:rPr>
        <w:t>8</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w:t>
      </w:r>
      <w:r>
        <w:rPr>
          <w:rFonts w:ascii="Arial" w:hAnsi="Arial" w:cs="Arial"/>
          <w:sz w:val="20"/>
          <w:szCs w:val="20"/>
        </w:rPr>
        <w:t>составили</w:t>
      </w:r>
      <w:r w:rsidRPr="0078231B">
        <w:rPr>
          <w:rFonts w:ascii="Arial" w:hAnsi="Arial" w:cs="Arial"/>
          <w:sz w:val="20"/>
          <w:szCs w:val="20"/>
        </w:rPr>
        <w:t xml:space="preserve"> </w:t>
      </w:r>
      <w:r w:rsidR="00E62C37">
        <w:rPr>
          <w:rFonts w:ascii="Arial" w:hAnsi="Arial" w:cs="Arial"/>
          <w:sz w:val="20"/>
          <w:szCs w:val="20"/>
        </w:rPr>
        <w:t>51</w:t>
      </w:r>
      <w:r w:rsidR="00435C22">
        <w:rPr>
          <w:rFonts w:ascii="Arial" w:hAnsi="Arial" w:cs="Arial"/>
          <w:sz w:val="20"/>
          <w:szCs w:val="20"/>
        </w:rPr>
        <w:t>6</w:t>
      </w:r>
      <w:r>
        <w:rPr>
          <w:rFonts w:ascii="Arial" w:hAnsi="Arial" w:cs="Arial"/>
          <w:sz w:val="20"/>
          <w:szCs w:val="20"/>
        </w:rPr>
        <w:t>,</w:t>
      </w:r>
      <w:r w:rsidR="00435C22">
        <w:rPr>
          <w:rFonts w:ascii="Arial" w:hAnsi="Arial" w:cs="Arial"/>
          <w:sz w:val="20"/>
          <w:szCs w:val="20"/>
        </w:rPr>
        <w:t>8</w:t>
      </w:r>
      <w:r>
        <w:rPr>
          <w:rFonts w:ascii="Arial" w:hAnsi="Arial" w:cs="Arial"/>
          <w:sz w:val="20"/>
          <w:szCs w:val="20"/>
        </w:rPr>
        <w:t xml:space="preserve"> </w:t>
      </w:r>
      <w:r w:rsidRPr="0078231B">
        <w:rPr>
          <w:rFonts w:ascii="Arial" w:hAnsi="Arial" w:cs="Arial"/>
          <w:sz w:val="20"/>
          <w:szCs w:val="20"/>
        </w:rPr>
        <w:t>млрд долл. США (</w:t>
      </w:r>
      <w:r w:rsidRPr="005C029C">
        <w:rPr>
          <w:rFonts w:ascii="Arial" w:hAnsi="Arial" w:cs="Arial"/>
          <w:color w:val="00B050"/>
          <w:sz w:val="20"/>
          <w:szCs w:val="20"/>
        </w:rPr>
        <w:t>+</w:t>
      </w:r>
      <w:r w:rsidR="00E62C37">
        <w:rPr>
          <w:rFonts w:ascii="Arial" w:hAnsi="Arial" w:cs="Arial"/>
          <w:color w:val="00B050"/>
          <w:sz w:val="20"/>
          <w:szCs w:val="20"/>
        </w:rPr>
        <w:t>1</w:t>
      </w:r>
      <w:r w:rsidR="00DB0E94">
        <w:rPr>
          <w:rFonts w:ascii="Arial" w:hAnsi="Arial" w:cs="Arial"/>
          <w:color w:val="00B050"/>
          <w:sz w:val="20"/>
          <w:szCs w:val="20"/>
        </w:rPr>
        <w:t>2</w:t>
      </w:r>
      <w:r w:rsidR="00E62C37">
        <w:rPr>
          <w:rFonts w:ascii="Arial" w:hAnsi="Arial" w:cs="Arial"/>
          <w:color w:val="00B050"/>
          <w:sz w:val="20"/>
          <w:szCs w:val="20"/>
        </w:rPr>
        <w:t>,</w:t>
      </w:r>
      <w:r w:rsidR="00DB0E94">
        <w:rPr>
          <w:rFonts w:ascii="Arial" w:hAnsi="Arial" w:cs="Arial"/>
          <w:color w:val="00B050"/>
          <w:sz w:val="20"/>
          <w:szCs w:val="20"/>
        </w:rPr>
        <w:t>8</w:t>
      </w:r>
      <w:r w:rsidRPr="005C029C">
        <w:rPr>
          <w:rFonts w:ascii="Arial" w:hAnsi="Arial" w:cs="Arial"/>
          <w:sz w:val="20"/>
          <w:szCs w:val="20"/>
        </w:rPr>
        <w:t xml:space="preserve">% </w:t>
      </w:r>
      <w:r>
        <w:rPr>
          <w:rFonts w:ascii="Arial" w:hAnsi="Arial" w:cs="Arial"/>
          <w:sz w:val="20"/>
          <w:szCs w:val="20"/>
        </w:rPr>
        <w:t>г/г), что обеспечивает полное покрытие внешнего долга</w:t>
      </w:r>
      <w:r w:rsidR="00540941">
        <w:rPr>
          <w:rFonts w:ascii="Arial" w:hAnsi="Arial" w:cs="Arial"/>
          <w:sz w:val="20"/>
          <w:szCs w:val="20"/>
        </w:rPr>
        <w:t xml:space="preserve"> и внешних обязательств</w:t>
      </w:r>
      <w:r w:rsidR="004252F2">
        <w:rPr>
          <w:rFonts w:ascii="Arial" w:hAnsi="Arial" w:cs="Arial"/>
          <w:sz w:val="20"/>
          <w:szCs w:val="20"/>
        </w:rPr>
        <w:t xml:space="preserve">, </w:t>
      </w:r>
      <w:r>
        <w:rPr>
          <w:rFonts w:ascii="Arial" w:hAnsi="Arial" w:cs="Arial"/>
          <w:sz w:val="20"/>
          <w:szCs w:val="20"/>
        </w:rPr>
        <w:t>гарантии стабилизации в чрезвычайных случаях</w:t>
      </w:r>
      <w:r w:rsidR="00F76086">
        <w:rPr>
          <w:rFonts w:ascii="Arial" w:hAnsi="Arial" w:cs="Arial"/>
          <w:sz w:val="20"/>
          <w:szCs w:val="20"/>
        </w:rPr>
        <w:t>.</w:t>
      </w:r>
      <w:r w:rsidR="004252F2">
        <w:rPr>
          <w:rFonts w:ascii="Arial" w:hAnsi="Arial" w:cs="Arial"/>
          <w:sz w:val="20"/>
          <w:szCs w:val="20"/>
        </w:rPr>
        <w:t xml:space="preserve"> </w:t>
      </w:r>
    </w:p>
    <w:p w:rsidR="00D311E4" w:rsidRDefault="00CC5295" w:rsidP="00E61A5E">
      <w:pPr>
        <w:spacing w:after="0" w:line="240" w:lineRule="auto"/>
        <w:ind w:firstLine="426"/>
        <w:jc w:val="both"/>
        <w:rPr>
          <w:rFonts w:ascii="Arial" w:hAnsi="Arial" w:cs="Arial"/>
          <w:sz w:val="20"/>
          <w:szCs w:val="20"/>
        </w:rPr>
      </w:pPr>
      <w:r w:rsidRPr="0078231B">
        <w:rPr>
          <w:rFonts w:ascii="Arial" w:hAnsi="Arial" w:cs="Arial"/>
          <w:b/>
          <w:sz w:val="20"/>
          <w:szCs w:val="20"/>
        </w:rPr>
        <w:t>В строительстве</w:t>
      </w:r>
      <w:r w:rsidR="00590D1F">
        <w:rPr>
          <w:rFonts w:ascii="Arial" w:hAnsi="Arial" w:cs="Arial"/>
          <w:b/>
          <w:sz w:val="20"/>
          <w:szCs w:val="20"/>
        </w:rPr>
        <w:t>.</w:t>
      </w:r>
      <w:r>
        <w:rPr>
          <w:rFonts w:ascii="Arial" w:hAnsi="Arial" w:cs="Arial"/>
          <w:sz w:val="20"/>
          <w:szCs w:val="20"/>
        </w:rPr>
        <w:t xml:space="preserve"> </w:t>
      </w:r>
      <w:r w:rsidR="00590D1F">
        <w:rPr>
          <w:rFonts w:ascii="Arial" w:hAnsi="Arial" w:cs="Arial"/>
          <w:sz w:val="20"/>
          <w:szCs w:val="20"/>
        </w:rPr>
        <w:t>О</w:t>
      </w:r>
      <w:r>
        <w:rPr>
          <w:rFonts w:ascii="Arial" w:hAnsi="Arial" w:cs="Arial"/>
          <w:sz w:val="20"/>
          <w:szCs w:val="20"/>
        </w:rPr>
        <w:t xml:space="preserve">бъем СМР </w:t>
      </w:r>
      <w:r w:rsidR="00E42C77">
        <w:rPr>
          <w:rFonts w:ascii="Arial" w:hAnsi="Arial" w:cs="Arial"/>
          <w:sz w:val="20"/>
          <w:szCs w:val="20"/>
        </w:rPr>
        <w:t>за</w:t>
      </w:r>
      <w:r w:rsidR="00EB7034">
        <w:rPr>
          <w:rFonts w:ascii="Arial" w:hAnsi="Arial" w:cs="Arial"/>
          <w:sz w:val="20"/>
          <w:szCs w:val="20"/>
        </w:rPr>
        <w:t xml:space="preserve"> период январь</w:t>
      </w:r>
      <w:r w:rsidR="0079757F">
        <w:rPr>
          <w:rFonts w:ascii="Arial" w:hAnsi="Arial" w:cs="Arial"/>
          <w:sz w:val="20"/>
          <w:szCs w:val="20"/>
        </w:rPr>
        <w:t>-</w:t>
      </w:r>
      <w:r w:rsidR="00B77BEA">
        <w:rPr>
          <w:rFonts w:ascii="Arial" w:hAnsi="Arial" w:cs="Arial"/>
          <w:sz w:val="20"/>
          <w:szCs w:val="20"/>
        </w:rPr>
        <w:t>июнь</w:t>
      </w:r>
      <w:r w:rsidR="00EB7034">
        <w:rPr>
          <w:rFonts w:ascii="Arial" w:hAnsi="Arial" w:cs="Arial"/>
          <w:sz w:val="20"/>
          <w:szCs w:val="20"/>
        </w:rPr>
        <w:t xml:space="preserve"> </w:t>
      </w:r>
      <w:r w:rsidR="00DC476F">
        <w:rPr>
          <w:rFonts w:ascii="Arial" w:hAnsi="Arial" w:cs="Arial"/>
          <w:sz w:val="20"/>
          <w:szCs w:val="20"/>
        </w:rPr>
        <w:t>201</w:t>
      </w:r>
      <w:r w:rsidR="00EB7034">
        <w:rPr>
          <w:rFonts w:ascii="Arial" w:hAnsi="Arial" w:cs="Arial"/>
          <w:sz w:val="20"/>
          <w:szCs w:val="20"/>
        </w:rPr>
        <w:t>9</w:t>
      </w:r>
      <w:r w:rsidR="00DC476F">
        <w:rPr>
          <w:rFonts w:ascii="Arial" w:hAnsi="Arial" w:cs="Arial"/>
          <w:sz w:val="20"/>
          <w:szCs w:val="20"/>
        </w:rPr>
        <w:t xml:space="preserve">г. </w:t>
      </w:r>
      <w:r w:rsidR="00E42C77">
        <w:rPr>
          <w:rFonts w:ascii="Arial" w:hAnsi="Arial" w:cs="Arial"/>
          <w:sz w:val="20"/>
          <w:szCs w:val="20"/>
        </w:rPr>
        <w:t xml:space="preserve">составил </w:t>
      </w:r>
      <w:r w:rsidR="00B77BEA">
        <w:rPr>
          <w:rFonts w:ascii="Arial" w:hAnsi="Arial" w:cs="Arial"/>
          <w:sz w:val="20"/>
          <w:szCs w:val="20"/>
        </w:rPr>
        <w:t>3542</w:t>
      </w:r>
      <w:r w:rsidR="0079757F" w:rsidRPr="0079757F">
        <w:rPr>
          <w:rFonts w:ascii="Arial" w:hAnsi="Arial" w:cs="Arial"/>
          <w:sz w:val="20"/>
          <w:szCs w:val="20"/>
        </w:rPr>
        <w:t>,8</w:t>
      </w:r>
      <w:r w:rsidR="0079757F">
        <w:rPr>
          <w:rFonts w:ascii="Arial" w:hAnsi="Arial" w:cs="Arial"/>
          <w:sz w:val="20"/>
          <w:szCs w:val="20"/>
        </w:rPr>
        <w:t xml:space="preserve"> </w:t>
      </w:r>
      <w:r w:rsidR="00707C57">
        <w:rPr>
          <w:rFonts w:ascii="Arial" w:hAnsi="Arial" w:cs="Arial"/>
          <w:sz w:val="20"/>
          <w:szCs w:val="20"/>
        </w:rPr>
        <w:t>млрд.</w:t>
      </w:r>
      <w:r w:rsidR="00E42C77">
        <w:rPr>
          <w:rFonts w:ascii="Arial" w:hAnsi="Arial" w:cs="Arial"/>
          <w:sz w:val="20"/>
          <w:szCs w:val="20"/>
        </w:rPr>
        <w:t xml:space="preserve">руб. </w:t>
      </w:r>
      <w:r w:rsidR="004844E9" w:rsidRPr="00D96516">
        <w:rPr>
          <w:rFonts w:ascii="Arial" w:hAnsi="Arial" w:cs="Arial"/>
          <w:sz w:val="20"/>
          <w:szCs w:val="20"/>
        </w:rPr>
        <w:t>(+</w:t>
      </w:r>
      <w:r w:rsidR="00D96516" w:rsidRPr="00D96516">
        <w:rPr>
          <w:rFonts w:ascii="Arial" w:hAnsi="Arial" w:cs="Arial"/>
          <w:sz w:val="20"/>
          <w:szCs w:val="20"/>
        </w:rPr>
        <w:t>0</w:t>
      </w:r>
      <w:r w:rsidR="0051111E" w:rsidRPr="00D96516">
        <w:rPr>
          <w:rFonts w:ascii="Arial" w:hAnsi="Arial" w:cs="Arial"/>
          <w:sz w:val="20"/>
          <w:szCs w:val="20"/>
        </w:rPr>
        <w:t>,</w:t>
      </w:r>
      <w:r w:rsidR="00D96516" w:rsidRPr="00D96516">
        <w:rPr>
          <w:rFonts w:ascii="Arial" w:hAnsi="Arial" w:cs="Arial"/>
          <w:sz w:val="20"/>
          <w:szCs w:val="20"/>
        </w:rPr>
        <w:t>1</w:t>
      </w:r>
      <w:r w:rsidR="00590D1F">
        <w:rPr>
          <w:rFonts w:ascii="Arial" w:hAnsi="Arial" w:cs="Arial"/>
          <w:sz w:val="20"/>
          <w:szCs w:val="20"/>
        </w:rPr>
        <w:t>%</w:t>
      </w:r>
      <w:r w:rsidR="0079757F">
        <w:rPr>
          <w:rFonts w:ascii="Arial" w:hAnsi="Arial" w:cs="Arial"/>
          <w:sz w:val="20"/>
          <w:szCs w:val="20"/>
        </w:rPr>
        <w:t xml:space="preserve"> г/г</w:t>
      </w:r>
      <w:r w:rsidR="004A708C" w:rsidRPr="00D96516">
        <w:rPr>
          <w:rFonts w:ascii="Arial" w:hAnsi="Arial" w:cs="Arial"/>
          <w:sz w:val="20"/>
          <w:szCs w:val="20"/>
        </w:rPr>
        <w:t>)</w:t>
      </w:r>
      <w:r w:rsidR="00D96516">
        <w:rPr>
          <w:rFonts w:ascii="Arial" w:hAnsi="Arial" w:cs="Arial"/>
          <w:sz w:val="20"/>
          <w:szCs w:val="20"/>
        </w:rPr>
        <w:t xml:space="preserve">. </w:t>
      </w:r>
      <w:r w:rsidR="00D311E4">
        <w:rPr>
          <w:rFonts w:ascii="Arial" w:hAnsi="Arial" w:cs="Arial"/>
          <w:sz w:val="20"/>
          <w:szCs w:val="20"/>
        </w:rPr>
        <w:t xml:space="preserve">Введено в действие </w:t>
      </w:r>
      <w:r w:rsidR="00B77BEA">
        <w:rPr>
          <w:rFonts w:ascii="Arial" w:hAnsi="Arial" w:cs="Arial"/>
          <w:sz w:val="20"/>
          <w:szCs w:val="20"/>
        </w:rPr>
        <w:t>39</w:t>
      </w:r>
      <w:r w:rsidR="00D311E4">
        <w:rPr>
          <w:rFonts w:ascii="Arial" w:hAnsi="Arial" w:cs="Arial"/>
          <w:sz w:val="20"/>
          <w:szCs w:val="20"/>
        </w:rPr>
        <w:t>,</w:t>
      </w:r>
      <w:r w:rsidR="00B77BEA">
        <w:rPr>
          <w:rFonts w:ascii="Arial" w:hAnsi="Arial" w:cs="Arial"/>
          <w:sz w:val="20"/>
          <w:szCs w:val="20"/>
        </w:rPr>
        <w:t>838</w:t>
      </w:r>
      <w:r w:rsidR="00CE16FF">
        <w:rPr>
          <w:rFonts w:ascii="Arial" w:hAnsi="Arial" w:cs="Arial"/>
          <w:sz w:val="20"/>
          <w:szCs w:val="20"/>
        </w:rPr>
        <w:t xml:space="preserve"> млн.</w:t>
      </w:r>
      <w:r w:rsidR="00E27AAB">
        <w:rPr>
          <w:rFonts w:ascii="Arial" w:hAnsi="Arial" w:cs="Arial"/>
          <w:sz w:val="20"/>
          <w:szCs w:val="20"/>
        </w:rPr>
        <w:t xml:space="preserve">кв.м. общей площади </w:t>
      </w:r>
      <w:r w:rsidR="00D311E4" w:rsidRPr="00D311E4">
        <w:rPr>
          <w:rFonts w:ascii="Arial" w:hAnsi="Arial" w:cs="Arial"/>
          <w:sz w:val="20"/>
          <w:szCs w:val="20"/>
        </w:rPr>
        <w:t xml:space="preserve">жилых </w:t>
      </w:r>
      <w:r w:rsidR="00E27AAB">
        <w:rPr>
          <w:rFonts w:ascii="Arial" w:hAnsi="Arial" w:cs="Arial"/>
          <w:sz w:val="20"/>
          <w:szCs w:val="20"/>
        </w:rPr>
        <w:t>(</w:t>
      </w:r>
      <w:r w:rsidR="00E27AAB" w:rsidRPr="00E27AAB">
        <w:rPr>
          <w:rFonts w:ascii="Arial" w:hAnsi="Arial" w:cs="Arial"/>
          <w:color w:val="00B050"/>
          <w:sz w:val="20"/>
          <w:szCs w:val="20"/>
        </w:rPr>
        <w:t xml:space="preserve">+2% </w:t>
      </w:r>
      <w:r w:rsidR="002E2BC6">
        <w:rPr>
          <w:rFonts w:ascii="Arial" w:hAnsi="Arial" w:cs="Arial"/>
          <w:sz w:val="20"/>
          <w:szCs w:val="20"/>
        </w:rPr>
        <w:t>г/г) и 11,093</w:t>
      </w:r>
      <w:r w:rsidR="00E61A5E">
        <w:rPr>
          <w:rFonts w:ascii="Arial" w:hAnsi="Arial" w:cs="Arial"/>
          <w:sz w:val="20"/>
          <w:szCs w:val="20"/>
        </w:rPr>
        <w:t xml:space="preserve"> </w:t>
      </w:r>
      <w:r w:rsidR="00E61A5E">
        <w:rPr>
          <w:rFonts w:ascii="Arial" w:hAnsi="Arial" w:cs="Arial"/>
          <w:sz w:val="20"/>
          <w:szCs w:val="20"/>
        </w:rPr>
        <w:t xml:space="preserve">млн.кв.м. общей площади </w:t>
      </w:r>
      <w:r w:rsidR="00E61A5E">
        <w:rPr>
          <w:rFonts w:ascii="Arial" w:hAnsi="Arial" w:cs="Arial"/>
          <w:sz w:val="20"/>
          <w:szCs w:val="20"/>
        </w:rPr>
        <w:t>не</w:t>
      </w:r>
      <w:r w:rsidR="00E61A5E" w:rsidRPr="00D311E4">
        <w:rPr>
          <w:rFonts w:ascii="Arial" w:hAnsi="Arial" w:cs="Arial"/>
          <w:sz w:val="20"/>
          <w:szCs w:val="20"/>
        </w:rPr>
        <w:t>жилых помещений</w:t>
      </w:r>
      <w:r w:rsidR="00E61A5E">
        <w:rPr>
          <w:rFonts w:ascii="Arial" w:hAnsi="Arial" w:cs="Arial"/>
          <w:sz w:val="20"/>
          <w:szCs w:val="20"/>
        </w:rPr>
        <w:t>.</w:t>
      </w:r>
    </w:p>
    <w:p w:rsidR="008B1AC4" w:rsidRDefault="00E27AAB" w:rsidP="00F07D2C">
      <w:pPr>
        <w:spacing w:after="0" w:line="240" w:lineRule="auto"/>
        <w:ind w:firstLine="426"/>
        <w:jc w:val="both"/>
        <w:rPr>
          <w:rFonts w:ascii="Arial" w:hAnsi="Arial" w:cs="Arial"/>
          <w:sz w:val="20"/>
          <w:szCs w:val="20"/>
        </w:rPr>
      </w:pPr>
      <w:r>
        <w:rPr>
          <w:rFonts w:ascii="Arial" w:hAnsi="Arial" w:cs="Arial"/>
          <w:sz w:val="20"/>
          <w:szCs w:val="20"/>
        </w:rPr>
        <w:t xml:space="preserve"> </w:t>
      </w:r>
    </w:p>
    <w:p w:rsidR="001D3CEB" w:rsidRDefault="001D3CEB" w:rsidP="001D3CEB">
      <w:pPr>
        <w:spacing w:after="0" w:line="240" w:lineRule="auto"/>
        <w:jc w:val="center"/>
        <w:rPr>
          <w:rFonts w:ascii="Arial" w:hAnsi="Arial" w:cs="Arial"/>
          <w:sz w:val="20"/>
          <w:szCs w:val="20"/>
        </w:rPr>
      </w:pPr>
      <w:r>
        <w:rPr>
          <w:rFonts w:ascii="Arial" w:hAnsi="Arial" w:cs="Arial"/>
          <w:noProof/>
          <w:sz w:val="20"/>
          <w:szCs w:val="20"/>
          <w:lang w:eastAsia="ru-RU"/>
        </w:rPr>
        <w:lastRenderedPageBreak/>
        <w:drawing>
          <wp:inline distT="0" distB="0" distL="0" distR="0" wp14:anchorId="41D03A99">
            <wp:extent cx="5698018" cy="20764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277" cy="2090392"/>
                    </a:xfrm>
                    <a:prstGeom prst="rect">
                      <a:avLst/>
                    </a:prstGeom>
                    <a:noFill/>
                  </pic:spPr>
                </pic:pic>
              </a:graphicData>
            </a:graphic>
          </wp:inline>
        </w:drawing>
      </w:r>
    </w:p>
    <w:p w:rsidR="00073EF7" w:rsidRDefault="006608A4" w:rsidP="00193BDD">
      <w:pPr>
        <w:spacing w:after="0" w:line="240" w:lineRule="auto"/>
        <w:ind w:firstLine="284"/>
        <w:jc w:val="both"/>
        <w:rPr>
          <w:rFonts w:ascii="Arial" w:hAnsi="Arial" w:cs="Arial"/>
          <w:noProof/>
          <w:sz w:val="20"/>
          <w:szCs w:val="20"/>
          <w:lang w:eastAsia="ru-RU"/>
        </w:rPr>
      </w:pPr>
      <w:r>
        <w:rPr>
          <w:rFonts w:ascii="Arial" w:hAnsi="Arial" w:cs="Arial"/>
          <w:sz w:val="20"/>
          <w:szCs w:val="20"/>
        </w:rPr>
        <w:t xml:space="preserve">Снижение </w:t>
      </w:r>
      <w:r w:rsidR="00E169A4">
        <w:rPr>
          <w:rFonts w:ascii="Arial" w:hAnsi="Arial" w:cs="Arial"/>
          <w:sz w:val="20"/>
          <w:szCs w:val="20"/>
        </w:rPr>
        <w:t xml:space="preserve">строительной активности </w:t>
      </w:r>
      <w:r w:rsidR="00283B07">
        <w:rPr>
          <w:rFonts w:ascii="Arial" w:hAnsi="Arial" w:cs="Arial"/>
          <w:sz w:val="20"/>
          <w:szCs w:val="20"/>
        </w:rPr>
        <w:t xml:space="preserve">в 2015-2018 гг. </w:t>
      </w:r>
      <w:r w:rsidR="00800D61">
        <w:rPr>
          <w:rFonts w:ascii="Arial" w:hAnsi="Arial" w:cs="Arial"/>
          <w:sz w:val="20"/>
          <w:szCs w:val="20"/>
        </w:rPr>
        <w:t>объяснимо</w:t>
      </w:r>
      <w:r>
        <w:rPr>
          <w:rFonts w:ascii="Arial" w:hAnsi="Arial" w:cs="Arial"/>
          <w:sz w:val="20"/>
          <w:szCs w:val="20"/>
        </w:rPr>
        <w:t xml:space="preserve"> </w:t>
      </w:r>
      <w:r w:rsidR="00D75184">
        <w:rPr>
          <w:rFonts w:ascii="Arial" w:hAnsi="Arial" w:cs="Arial"/>
          <w:sz w:val="20"/>
          <w:szCs w:val="20"/>
        </w:rPr>
        <w:t xml:space="preserve">уменьшением </w:t>
      </w:r>
      <w:r w:rsidR="007D278E">
        <w:rPr>
          <w:rFonts w:ascii="Arial" w:hAnsi="Arial" w:cs="Arial"/>
          <w:sz w:val="20"/>
          <w:szCs w:val="20"/>
        </w:rPr>
        <w:t xml:space="preserve">спроса на жилье </w:t>
      </w:r>
      <w:r w:rsidR="00A06DD0">
        <w:rPr>
          <w:rFonts w:ascii="Arial" w:hAnsi="Arial" w:cs="Arial"/>
          <w:sz w:val="20"/>
          <w:szCs w:val="20"/>
        </w:rPr>
        <w:t>на фоне роста цен на товары</w:t>
      </w:r>
      <w:r w:rsidR="002F1B2C">
        <w:rPr>
          <w:rFonts w:ascii="Arial" w:hAnsi="Arial" w:cs="Arial"/>
          <w:sz w:val="20"/>
          <w:szCs w:val="20"/>
        </w:rPr>
        <w:t xml:space="preserve"> и услуги</w:t>
      </w:r>
      <w:r w:rsidR="00A06DD0">
        <w:rPr>
          <w:rFonts w:ascii="Arial" w:hAnsi="Arial" w:cs="Arial"/>
          <w:sz w:val="20"/>
          <w:szCs w:val="20"/>
        </w:rPr>
        <w:t xml:space="preserve"> первой необходимости</w:t>
      </w:r>
      <w:r w:rsidR="00D90613">
        <w:rPr>
          <w:rFonts w:ascii="Arial" w:hAnsi="Arial" w:cs="Arial"/>
          <w:sz w:val="20"/>
          <w:szCs w:val="20"/>
        </w:rPr>
        <w:t>, на фоне</w:t>
      </w:r>
      <w:r w:rsidR="00E1624F">
        <w:rPr>
          <w:rFonts w:ascii="Arial" w:hAnsi="Arial" w:cs="Arial"/>
          <w:sz w:val="20"/>
          <w:szCs w:val="20"/>
        </w:rPr>
        <w:t xml:space="preserve"> </w:t>
      </w:r>
      <w:r w:rsidR="00DC4F2D">
        <w:rPr>
          <w:rFonts w:ascii="Arial" w:hAnsi="Arial" w:cs="Arial"/>
          <w:sz w:val="20"/>
          <w:szCs w:val="20"/>
        </w:rPr>
        <w:t>инвестиционно</w:t>
      </w:r>
      <w:r w:rsidR="00205F0E">
        <w:rPr>
          <w:rFonts w:ascii="Arial" w:hAnsi="Arial" w:cs="Arial"/>
          <w:sz w:val="20"/>
          <w:szCs w:val="20"/>
        </w:rPr>
        <w:t>го</w:t>
      </w:r>
      <w:r w:rsidR="00DC4F2D">
        <w:rPr>
          <w:rFonts w:ascii="Arial" w:hAnsi="Arial" w:cs="Arial"/>
          <w:sz w:val="20"/>
          <w:szCs w:val="20"/>
        </w:rPr>
        <w:t xml:space="preserve"> и </w:t>
      </w:r>
      <w:r w:rsidR="007C2D69">
        <w:rPr>
          <w:rFonts w:ascii="Arial" w:hAnsi="Arial" w:cs="Arial"/>
          <w:sz w:val="20"/>
          <w:szCs w:val="20"/>
        </w:rPr>
        <w:t>покупательско</w:t>
      </w:r>
      <w:r w:rsidR="00205F0E">
        <w:rPr>
          <w:rFonts w:ascii="Arial" w:hAnsi="Arial" w:cs="Arial"/>
          <w:sz w:val="20"/>
          <w:szCs w:val="20"/>
        </w:rPr>
        <w:t>го пессимизма</w:t>
      </w:r>
      <w:r w:rsidR="00EC4F21">
        <w:rPr>
          <w:rFonts w:ascii="Arial" w:hAnsi="Arial" w:cs="Arial"/>
          <w:sz w:val="20"/>
          <w:szCs w:val="20"/>
        </w:rPr>
        <w:t xml:space="preserve">, </w:t>
      </w:r>
      <w:r w:rsidR="00546B36">
        <w:rPr>
          <w:rFonts w:ascii="Arial" w:hAnsi="Arial" w:cs="Arial"/>
          <w:sz w:val="20"/>
          <w:szCs w:val="20"/>
        </w:rPr>
        <w:t>на фоне</w:t>
      </w:r>
      <w:r w:rsidR="0044002A">
        <w:rPr>
          <w:rFonts w:ascii="Arial" w:hAnsi="Arial" w:cs="Arial"/>
          <w:sz w:val="20"/>
          <w:szCs w:val="20"/>
        </w:rPr>
        <w:t xml:space="preserve"> </w:t>
      </w:r>
      <w:r w:rsidR="00D75184">
        <w:rPr>
          <w:rFonts w:ascii="Arial" w:hAnsi="Arial" w:cs="Arial"/>
          <w:sz w:val="20"/>
          <w:szCs w:val="20"/>
        </w:rPr>
        <w:t>негатив</w:t>
      </w:r>
      <w:r w:rsidR="00546B36">
        <w:rPr>
          <w:rFonts w:ascii="Arial" w:hAnsi="Arial" w:cs="Arial"/>
          <w:sz w:val="20"/>
          <w:szCs w:val="20"/>
        </w:rPr>
        <w:t>а</w:t>
      </w:r>
      <w:r w:rsidR="0044002A">
        <w:rPr>
          <w:rFonts w:ascii="Arial" w:hAnsi="Arial" w:cs="Arial"/>
          <w:sz w:val="20"/>
          <w:szCs w:val="20"/>
        </w:rPr>
        <w:t xml:space="preserve"> </w:t>
      </w:r>
      <w:r w:rsidR="00EC4F21">
        <w:rPr>
          <w:rFonts w:ascii="Arial" w:hAnsi="Arial" w:cs="Arial"/>
          <w:sz w:val="20"/>
          <w:szCs w:val="20"/>
        </w:rPr>
        <w:t xml:space="preserve">в </w:t>
      </w:r>
      <w:r w:rsidR="003736D0">
        <w:rPr>
          <w:rFonts w:ascii="Arial" w:hAnsi="Arial" w:cs="Arial"/>
          <w:sz w:val="20"/>
          <w:szCs w:val="20"/>
        </w:rPr>
        <w:t xml:space="preserve">некоторых </w:t>
      </w:r>
      <w:r w:rsidR="00EC4F21">
        <w:rPr>
          <w:rFonts w:ascii="Arial" w:hAnsi="Arial" w:cs="Arial"/>
          <w:sz w:val="20"/>
          <w:szCs w:val="20"/>
        </w:rPr>
        <w:t>СМИ о</w:t>
      </w:r>
      <w:r w:rsidR="00ED7965">
        <w:rPr>
          <w:rFonts w:ascii="Arial" w:hAnsi="Arial" w:cs="Arial"/>
          <w:sz w:val="20"/>
          <w:szCs w:val="20"/>
        </w:rPr>
        <w:t xml:space="preserve"> </w:t>
      </w:r>
      <w:r w:rsidR="007D278E">
        <w:rPr>
          <w:rFonts w:ascii="Arial" w:hAnsi="Arial" w:cs="Arial"/>
          <w:sz w:val="20"/>
          <w:szCs w:val="20"/>
        </w:rPr>
        <w:t>санкциях Запада и</w:t>
      </w:r>
      <w:r w:rsidR="003736D0">
        <w:rPr>
          <w:rFonts w:ascii="Arial" w:hAnsi="Arial" w:cs="Arial"/>
          <w:sz w:val="20"/>
          <w:szCs w:val="20"/>
        </w:rPr>
        <w:t>,</w:t>
      </w:r>
      <w:r w:rsidR="00ED7965">
        <w:rPr>
          <w:rFonts w:ascii="Arial" w:hAnsi="Arial" w:cs="Arial"/>
          <w:sz w:val="20"/>
          <w:szCs w:val="20"/>
        </w:rPr>
        <w:t xml:space="preserve"> </w:t>
      </w:r>
      <w:r w:rsidR="003736D0">
        <w:rPr>
          <w:rFonts w:ascii="Arial" w:hAnsi="Arial" w:cs="Arial"/>
          <w:sz w:val="20"/>
          <w:szCs w:val="20"/>
        </w:rPr>
        <w:t xml:space="preserve">якобы, </w:t>
      </w:r>
      <w:r w:rsidR="00ED7965">
        <w:rPr>
          <w:rFonts w:ascii="Arial" w:hAnsi="Arial" w:cs="Arial"/>
          <w:sz w:val="20"/>
          <w:szCs w:val="20"/>
        </w:rPr>
        <w:t xml:space="preserve">изоляции </w:t>
      </w:r>
      <w:r w:rsidR="007D278E">
        <w:rPr>
          <w:rFonts w:ascii="Arial" w:hAnsi="Arial" w:cs="Arial"/>
          <w:sz w:val="20"/>
          <w:szCs w:val="20"/>
        </w:rPr>
        <w:t xml:space="preserve">России. </w:t>
      </w:r>
      <w:r w:rsidR="00A740C9">
        <w:rPr>
          <w:rFonts w:ascii="Arial" w:hAnsi="Arial" w:cs="Arial"/>
          <w:sz w:val="20"/>
          <w:szCs w:val="20"/>
        </w:rPr>
        <w:t xml:space="preserve">В то же время, </w:t>
      </w:r>
      <w:r w:rsidR="00546B36">
        <w:rPr>
          <w:rFonts w:ascii="Arial" w:hAnsi="Arial" w:cs="Arial"/>
          <w:sz w:val="20"/>
          <w:szCs w:val="20"/>
        </w:rPr>
        <w:t xml:space="preserve">стабильный </w:t>
      </w:r>
      <w:r w:rsidR="00193BDD">
        <w:rPr>
          <w:rFonts w:ascii="Arial" w:hAnsi="Arial" w:cs="Arial"/>
          <w:sz w:val="20"/>
          <w:szCs w:val="20"/>
        </w:rPr>
        <w:t>экономический рост</w:t>
      </w:r>
      <w:r w:rsidR="00546B36">
        <w:rPr>
          <w:rFonts w:ascii="Arial" w:hAnsi="Arial" w:cs="Arial"/>
          <w:sz w:val="20"/>
          <w:szCs w:val="20"/>
        </w:rPr>
        <w:t xml:space="preserve"> и </w:t>
      </w:r>
      <w:r w:rsidR="0005783F">
        <w:rPr>
          <w:rFonts w:ascii="Arial" w:hAnsi="Arial" w:cs="Arial"/>
          <w:sz w:val="20"/>
          <w:szCs w:val="20"/>
        </w:rPr>
        <w:t>государственн</w:t>
      </w:r>
      <w:r w:rsidR="00A740C9">
        <w:rPr>
          <w:rFonts w:ascii="Arial" w:hAnsi="Arial" w:cs="Arial"/>
          <w:sz w:val="20"/>
          <w:szCs w:val="20"/>
        </w:rPr>
        <w:t>ая</w:t>
      </w:r>
      <w:r w:rsidR="00695FBA">
        <w:rPr>
          <w:rFonts w:ascii="Arial" w:hAnsi="Arial" w:cs="Arial"/>
          <w:sz w:val="20"/>
          <w:szCs w:val="20"/>
        </w:rPr>
        <w:t xml:space="preserve"> поддержк</w:t>
      </w:r>
      <w:r w:rsidR="00A740C9">
        <w:rPr>
          <w:rFonts w:ascii="Arial" w:hAnsi="Arial" w:cs="Arial"/>
          <w:sz w:val="20"/>
          <w:szCs w:val="20"/>
        </w:rPr>
        <w:t>а</w:t>
      </w:r>
      <w:r w:rsidR="00695FBA">
        <w:rPr>
          <w:rFonts w:ascii="Arial" w:hAnsi="Arial" w:cs="Arial"/>
          <w:sz w:val="20"/>
          <w:szCs w:val="20"/>
        </w:rPr>
        <w:t xml:space="preserve"> </w:t>
      </w:r>
      <w:r w:rsidR="0005783F">
        <w:rPr>
          <w:rFonts w:ascii="Arial" w:hAnsi="Arial" w:cs="Arial"/>
          <w:sz w:val="20"/>
          <w:szCs w:val="20"/>
        </w:rPr>
        <w:t>(госпрограммы</w:t>
      </w:r>
      <w:r w:rsidR="0005783F" w:rsidRPr="0005783F">
        <w:rPr>
          <w:rFonts w:ascii="Arial" w:hAnsi="Arial" w:cs="Arial"/>
          <w:sz w:val="20"/>
          <w:szCs w:val="20"/>
        </w:rPr>
        <w:t xml:space="preserve"> </w:t>
      </w:r>
      <w:r w:rsidR="0005783F">
        <w:rPr>
          <w:rFonts w:ascii="Arial" w:hAnsi="Arial" w:cs="Arial"/>
          <w:sz w:val="20"/>
          <w:szCs w:val="20"/>
        </w:rPr>
        <w:t>развития жилищного кредитования, льготы при ипотечном кредитовании</w:t>
      </w:r>
      <w:r w:rsidR="00283B07">
        <w:rPr>
          <w:rFonts w:ascii="Arial" w:hAnsi="Arial" w:cs="Arial"/>
          <w:sz w:val="20"/>
          <w:szCs w:val="20"/>
        </w:rPr>
        <w:t xml:space="preserve"> и другие госпрограммы развития экономики, способствующие росту доходов населения и бизнеса</w:t>
      </w:r>
      <w:r w:rsidR="0005783F">
        <w:rPr>
          <w:rFonts w:ascii="Arial" w:hAnsi="Arial" w:cs="Arial"/>
          <w:sz w:val="20"/>
          <w:szCs w:val="20"/>
        </w:rPr>
        <w:t xml:space="preserve">) </w:t>
      </w:r>
      <w:r w:rsidR="00982D1B">
        <w:rPr>
          <w:rFonts w:ascii="Arial" w:hAnsi="Arial" w:cs="Arial"/>
          <w:sz w:val="20"/>
          <w:szCs w:val="20"/>
        </w:rPr>
        <w:t>обуславливают</w:t>
      </w:r>
      <w:r w:rsidR="00CC5295">
        <w:rPr>
          <w:rFonts w:ascii="Arial" w:hAnsi="Arial" w:cs="Arial"/>
          <w:sz w:val="20"/>
          <w:szCs w:val="20"/>
        </w:rPr>
        <w:t xml:space="preserve"> коррекци</w:t>
      </w:r>
      <w:r w:rsidR="00982D1B">
        <w:rPr>
          <w:rFonts w:ascii="Arial" w:hAnsi="Arial" w:cs="Arial"/>
          <w:sz w:val="20"/>
          <w:szCs w:val="20"/>
        </w:rPr>
        <w:t>ю</w:t>
      </w:r>
      <w:r w:rsidR="009E6E42">
        <w:rPr>
          <w:rFonts w:ascii="Arial" w:hAnsi="Arial" w:cs="Arial"/>
          <w:sz w:val="20"/>
          <w:szCs w:val="20"/>
        </w:rPr>
        <w:t>,</w:t>
      </w:r>
      <w:r w:rsidR="00DC4F2D">
        <w:rPr>
          <w:rFonts w:ascii="Arial" w:hAnsi="Arial" w:cs="Arial"/>
          <w:sz w:val="20"/>
          <w:szCs w:val="20"/>
        </w:rPr>
        <w:t xml:space="preserve"> баланс </w:t>
      </w:r>
      <w:r w:rsidR="00CC5295">
        <w:rPr>
          <w:rFonts w:ascii="Arial" w:hAnsi="Arial" w:cs="Arial"/>
          <w:sz w:val="20"/>
          <w:szCs w:val="20"/>
        </w:rPr>
        <w:t>цен</w:t>
      </w:r>
      <w:r w:rsidR="009E6E42">
        <w:rPr>
          <w:rFonts w:ascii="Arial" w:hAnsi="Arial" w:cs="Arial"/>
          <w:sz w:val="20"/>
          <w:szCs w:val="20"/>
        </w:rPr>
        <w:t xml:space="preserve"> и стабильность</w:t>
      </w:r>
      <w:r w:rsidR="00CC5295">
        <w:rPr>
          <w:rFonts w:ascii="Arial" w:hAnsi="Arial" w:cs="Arial"/>
          <w:sz w:val="20"/>
          <w:szCs w:val="20"/>
        </w:rPr>
        <w:t xml:space="preserve"> </w:t>
      </w:r>
      <w:r w:rsidR="00A740C9">
        <w:rPr>
          <w:rFonts w:ascii="Arial" w:hAnsi="Arial" w:cs="Arial"/>
          <w:sz w:val="20"/>
          <w:szCs w:val="20"/>
        </w:rPr>
        <w:t xml:space="preserve">на </w:t>
      </w:r>
      <w:r w:rsidR="00CC5295">
        <w:rPr>
          <w:rFonts w:ascii="Arial" w:hAnsi="Arial" w:cs="Arial"/>
          <w:sz w:val="20"/>
          <w:szCs w:val="20"/>
        </w:rPr>
        <w:t>рынк</w:t>
      </w:r>
      <w:r w:rsidR="00A740C9">
        <w:rPr>
          <w:rFonts w:ascii="Arial" w:hAnsi="Arial" w:cs="Arial"/>
          <w:sz w:val="20"/>
          <w:szCs w:val="20"/>
        </w:rPr>
        <w:t xml:space="preserve">е </w:t>
      </w:r>
      <w:r w:rsidR="00CC5295">
        <w:rPr>
          <w:rFonts w:ascii="Arial" w:hAnsi="Arial" w:cs="Arial"/>
          <w:sz w:val="20"/>
          <w:szCs w:val="20"/>
        </w:rPr>
        <w:t>недвижимости</w:t>
      </w:r>
      <w:r w:rsidR="00D75184">
        <w:rPr>
          <w:rFonts w:ascii="Arial" w:hAnsi="Arial" w:cs="Arial"/>
          <w:sz w:val="20"/>
          <w:szCs w:val="20"/>
        </w:rPr>
        <w:t>:</w:t>
      </w:r>
    </w:p>
    <w:p w:rsidR="00CC5295" w:rsidRDefault="002E2BC6" w:rsidP="00193BDD">
      <w:pPr>
        <w:spacing w:after="0" w:line="240" w:lineRule="auto"/>
        <w:ind w:firstLine="426"/>
        <w:jc w:val="center"/>
        <w:rPr>
          <w:rFonts w:ascii="Arial" w:hAnsi="Arial" w:cs="Arial"/>
          <w:sz w:val="20"/>
          <w:szCs w:val="20"/>
        </w:rPr>
      </w:pPr>
      <w:r w:rsidRPr="002E2BC6">
        <w:rPr>
          <w:rFonts w:ascii="Arial" w:hAnsi="Arial" w:cs="Arial"/>
          <w:noProof/>
          <w:sz w:val="20"/>
          <w:szCs w:val="20"/>
          <w:lang w:eastAsia="ru-RU"/>
        </w:rPr>
        <w:drawing>
          <wp:inline distT="0" distB="0" distL="0" distR="0" wp14:anchorId="60068C87" wp14:editId="2A773121">
            <wp:extent cx="4695825" cy="2247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5825" cy="2247900"/>
                    </a:xfrm>
                    <a:prstGeom prst="rect">
                      <a:avLst/>
                    </a:prstGeom>
                  </pic:spPr>
                </pic:pic>
              </a:graphicData>
            </a:graphic>
          </wp:inline>
        </w:drawing>
      </w:r>
      <w:r w:rsidR="00502423">
        <w:rPr>
          <w:rFonts w:ascii="Arial" w:hAnsi="Arial" w:cs="Arial"/>
          <w:noProof/>
          <w:sz w:val="20"/>
          <w:szCs w:val="20"/>
          <w:lang w:eastAsia="ru-RU"/>
        </w:rPr>
        <w:t xml:space="preserve"> </w:t>
      </w:r>
      <w:r w:rsidR="00982D1B">
        <w:rPr>
          <w:rFonts w:ascii="Arial" w:hAnsi="Arial" w:cs="Arial"/>
          <w:noProof/>
          <w:sz w:val="20"/>
          <w:szCs w:val="20"/>
          <w:lang w:eastAsia="ru-RU"/>
        </w:rPr>
        <w:t xml:space="preserve"> </w:t>
      </w:r>
      <w:r w:rsidR="00404A6C" w:rsidRPr="00404A6C">
        <w:rPr>
          <w:rFonts w:ascii="Arial" w:hAnsi="Arial" w:cs="Arial"/>
          <w:noProof/>
          <w:sz w:val="20"/>
          <w:szCs w:val="20"/>
          <w:lang w:eastAsia="ru-RU"/>
        </w:rPr>
        <w:t xml:space="preserve"> </w:t>
      </w:r>
    </w:p>
    <w:p w:rsidR="006C3631" w:rsidRDefault="006C3631" w:rsidP="005262D2">
      <w:pPr>
        <w:spacing w:after="0" w:line="240" w:lineRule="auto"/>
        <w:ind w:firstLine="426"/>
        <w:jc w:val="center"/>
        <w:rPr>
          <w:rFonts w:ascii="Arial" w:hAnsi="Arial" w:cs="Arial"/>
          <w:sz w:val="20"/>
          <w:szCs w:val="20"/>
        </w:rPr>
      </w:pPr>
    </w:p>
    <w:p w:rsidR="0061703E" w:rsidRDefault="00A30D48" w:rsidP="00035EF3">
      <w:pPr>
        <w:spacing w:after="0" w:line="240" w:lineRule="auto"/>
        <w:jc w:val="center"/>
        <w:rPr>
          <w:rFonts w:ascii="Arial" w:hAnsi="Arial" w:cs="Arial"/>
          <w:sz w:val="20"/>
          <w:szCs w:val="20"/>
        </w:rPr>
      </w:pPr>
      <w:r w:rsidRPr="00A30D48">
        <w:rPr>
          <w:rFonts w:ascii="Arial" w:hAnsi="Arial" w:cs="Arial"/>
          <w:noProof/>
          <w:sz w:val="20"/>
          <w:szCs w:val="20"/>
          <w:lang w:eastAsia="ru-RU"/>
        </w:rPr>
        <w:drawing>
          <wp:inline distT="0" distB="0" distL="0" distR="0" wp14:anchorId="366A02DA" wp14:editId="1519F4A4">
            <wp:extent cx="6048375" cy="2266121"/>
            <wp:effectExtent l="0" t="0" r="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64707" cy="2272240"/>
                    </a:xfrm>
                    <a:prstGeom prst="rect">
                      <a:avLst/>
                    </a:prstGeom>
                  </pic:spPr>
                </pic:pic>
              </a:graphicData>
            </a:graphic>
          </wp:inline>
        </w:drawing>
      </w:r>
      <w:r w:rsidRPr="00A30D48">
        <w:rPr>
          <w:rFonts w:ascii="Arial" w:hAnsi="Arial" w:cs="Arial"/>
          <w:sz w:val="20"/>
          <w:szCs w:val="20"/>
        </w:rPr>
        <w:t xml:space="preserve"> </w:t>
      </w:r>
    </w:p>
    <w:p w:rsidR="0061703E" w:rsidRDefault="0061703E" w:rsidP="00035EF3">
      <w:pPr>
        <w:spacing w:after="0" w:line="240" w:lineRule="auto"/>
        <w:jc w:val="center"/>
        <w:rPr>
          <w:rFonts w:ascii="Arial" w:hAnsi="Arial" w:cs="Arial"/>
          <w:sz w:val="20"/>
          <w:szCs w:val="20"/>
        </w:rPr>
      </w:pPr>
    </w:p>
    <w:p w:rsidR="00850D8E" w:rsidRPr="0078231B" w:rsidRDefault="0079696A" w:rsidP="00035EF3">
      <w:pPr>
        <w:spacing w:after="0" w:line="240" w:lineRule="auto"/>
        <w:jc w:val="center"/>
        <w:rPr>
          <w:rFonts w:ascii="Arial" w:hAnsi="Arial" w:cs="Arial"/>
          <w:b/>
          <w:sz w:val="20"/>
          <w:szCs w:val="20"/>
        </w:rPr>
      </w:pPr>
      <w:r w:rsidRPr="0078231B">
        <w:rPr>
          <w:rFonts w:ascii="Arial" w:hAnsi="Arial" w:cs="Arial"/>
          <w:b/>
          <w:sz w:val="20"/>
          <w:szCs w:val="20"/>
        </w:rPr>
        <w:t>Выводы и перспективы</w:t>
      </w:r>
      <w:r w:rsidR="00E32FE8" w:rsidRPr="0078231B">
        <w:rPr>
          <w:rFonts w:ascii="Arial" w:hAnsi="Arial" w:cs="Arial"/>
          <w:b/>
          <w:sz w:val="20"/>
          <w:szCs w:val="20"/>
        </w:rPr>
        <w:t xml:space="preserve"> </w:t>
      </w:r>
      <w:r w:rsidR="0080398A" w:rsidRPr="0078231B">
        <w:rPr>
          <w:rFonts w:ascii="Arial" w:hAnsi="Arial" w:cs="Arial"/>
          <w:b/>
          <w:sz w:val="20"/>
          <w:szCs w:val="20"/>
        </w:rPr>
        <w:t>российской экономики</w:t>
      </w:r>
      <w:r w:rsidR="00B6452A" w:rsidRPr="0078231B">
        <w:rPr>
          <w:rFonts w:ascii="Arial" w:hAnsi="Arial" w:cs="Arial"/>
          <w:b/>
          <w:sz w:val="20"/>
          <w:szCs w:val="20"/>
        </w:rPr>
        <w:t xml:space="preserve"> и рынка недвижимости</w:t>
      </w:r>
    </w:p>
    <w:p w:rsidR="00B46813" w:rsidRDefault="00B46813" w:rsidP="00B46813">
      <w:pPr>
        <w:spacing w:after="0" w:line="240" w:lineRule="auto"/>
        <w:ind w:firstLine="491"/>
        <w:jc w:val="both"/>
        <w:rPr>
          <w:rFonts w:ascii="Arial" w:hAnsi="Arial" w:cs="Arial"/>
          <w:sz w:val="20"/>
          <w:szCs w:val="20"/>
        </w:rPr>
      </w:pPr>
      <w:r>
        <w:rPr>
          <w:rFonts w:ascii="Arial" w:hAnsi="Arial" w:cs="Arial"/>
          <w:sz w:val="20"/>
          <w:szCs w:val="20"/>
        </w:rPr>
        <w:t>Любая национальная экономика, в целом, и рынки, в том числе рынок недвижимости, в частности, могут развиваться лишь в условиях стабильного и сильного государства, способного обеспечить безопасность и законность, предпринимательскую свободу, охрану собственности, благоприятную</w:t>
      </w:r>
      <w:r w:rsidR="003A470C">
        <w:rPr>
          <w:rFonts w:ascii="Arial" w:hAnsi="Arial" w:cs="Arial"/>
          <w:sz w:val="20"/>
          <w:szCs w:val="20"/>
        </w:rPr>
        <w:t xml:space="preserve"> и стабильную</w:t>
      </w:r>
      <w:r>
        <w:rPr>
          <w:rFonts w:ascii="Arial" w:hAnsi="Arial" w:cs="Arial"/>
          <w:sz w:val="20"/>
          <w:szCs w:val="20"/>
        </w:rPr>
        <w:t xml:space="preserve"> финансово-кредитную и налоговую политику, рост доходов своего населения и бизнеса.</w:t>
      </w:r>
    </w:p>
    <w:p w:rsidR="00B46813" w:rsidRDefault="00B46813" w:rsidP="00B46813">
      <w:pPr>
        <w:spacing w:after="0" w:line="240" w:lineRule="auto"/>
        <w:ind w:firstLine="491"/>
        <w:jc w:val="both"/>
        <w:rPr>
          <w:rFonts w:ascii="Arial" w:hAnsi="Arial" w:cs="Arial"/>
          <w:sz w:val="20"/>
          <w:szCs w:val="20"/>
        </w:rPr>
      </w:pPr>
      <w:r>
        <w:rPr>
          <w:rFonts w:ascii="Arial" w:hAnsi="Arial" w:cs="Arial"/>
          <w:sz w:val="20"/>
          <w:szCs w:val="20"/>
        </w:rPr>
        <w:t xml:space="preserve">Сегодня мы наблюдаем глобальное противостояние между странами по линии обладания природными ресурсами, научными достижениями, эффективными технологиями, инвестициями. Африка, Латинская Америка, Азия (в т.ч. Азиатская часть России), богатые запасами нефти, газа, руд, привлекают крупнейший мировой бизнес, уже выработавший основные природные ресурсы своих территорий (Западная Европа, Северная Америка, Япония). С другой стороны, национальные государства территорий, богатых невозобновляемыми природными ископаемыми, стремятся использовать свои ресурсы в интересах развития собственной страны </w:t>
      </w:r>
      <w:bookmarkStart w:id="0" w:name="_GoBack"/>
      <w:bookmarkEnd w:id="0"/>
      <w:r>
        <w:rPr>
          <w:rFonts w:ascii="Arial" w:hAnsi="Arial" w:cs="Arial"/>
          <w:sz w:val="20"/>
          <w:szCs w:val="20"/>
        </w:rPr>
        <w:t>и привлечь для этого современные технологии и мировые достижения науки. Те страны, которые могут защитить свои национальные интересы, привлечь и использовать мировые научные и технологические достижения и финансовые инструменты, смогут обеспечить и развитие собственной страны, благополучие своего народа.</w:t>
      </w:r>
    </w:p>
    <w:p w:rsidR="00B46813" w:rsidRDefault="00B46813" w:rsidP="00B46813">
      <w:pPr>
        <w:spacing w:after="0" w:line="240" w:lineRule="auto"/>
        <w:ind w:firstLine="491"/>
        <w:jc w:val="both"/>
        <w:rPr>
          <w:rFonts w:ascii="Arial" w:hAnsi="Arial" w:cs="Arial"/>
          <w:sz w:val="20"/>
          <w:szCs w:val="20"/>
        </w:rPr>
      </w:pPr>
      <w:r>
        <w:rPr>
          <w:rFonts w:ascii="Arial" w:hAnsi="Arial" w:cs="Arial"/>
          <w:sz w:val="20"/>
          <w:szCs w:val="20"/>
        </w:rPr>
        <w:lastRenderedPageBreak/>
        <w:t xml:space="preserve">За последние двадцать лет в России сложилась </w:t>
      </w:r>
      <w:r w:rsidR="00E97584">
        <w:rPr>
          <w:rFonts w:ascii="Arial" w:hAnsi="Arial" w:cs="Arial"/>
          <w:sz w:val="20"/>
          <w:szCs w:val="20"/>
        </w:rPr>
        <w:t>устойчивая</w:t>
      </w:r>
      <w:r>
        <w:rPr>
          <w:rFonts w:ascii="Arial" w:hAnsi="Arial" w:cs="Arial"/>
          <w:sz w:val="20"/>
          <w:szCs w:val="20"/>
        </w:rPr>
        <w:t xml:space="preserve"> система общественно-экономических отношений, основанных на разных формах собственности, на многоукладности, суть которой состоит в </w:t>
      </w:r>
      <w:bookmarkStart w:id="1" w:name="931"/>
      <w:r w:rsidRPr="00E61DE3">
        <w:rPr>
          <w:rFonts w:ascii="Arial" w:hAnsi="Arial" w:cs="Arial"/>
          <w:sz w:val="20"/>
          <w:szCs w:val="20"/>
        </w:rPr>
        <w:t>реализации экономической свободы</w:t>
      </w:r>
      <w:r>
        <w:rPr>
          <w:rFonts w:ascii="Arial" w:hAnsi="Arial" w:cs="Arial"/>
          <w:sz w:val="20"/>
          <w:szCs w:val="20"/>
        </w:rPr>
        <w:t xml:space="preserve"> гражданина с учетом интересов общества и государства. За это время, </w:t>
      </w:r>
      <w:r w:rsidRPr="0078231B">
        <w:rPr>
          <w:rFonts w:ascii="Arial" w:hAnsi="Arial" w:cs="Arial"/>
          <w:sz w:val="20"/>
          <w:szCs w:val="20"/>
        </w:rPr>
        <w:t>благодаря укреплению государственной структуры и дисциплины</w:t>
      </w:r>
      <w:r>
        <w:rPr>
          <w:rFonts w:ascii="Arial" w:hAnsi="Arial" w:cs="Arial"/>
          <w:sz w:val="20"/>
          <w:szCs w:val="20"/>
        </w:rPr>
        <w:t>,</w:t>
      </w:r>
      <w:r w:rsidRPr="0078231B">
        <w:rPr>
          <w:rFonts w:ascii="Arial" w:hAnsi="Arial" w:cs="Arial"/>
          <w:sz w:val="20"/>
          <w:szCs w:val="20"/>
        </w:rPr>
        <w:t xml:space="preserve"> удалось </w:t>
      </w:r>
      <w:r>
        <w:rPr>
          <w:rFonts w:ascii="Arial" w:hAnsi="Arial" w:cs="Arial"/>
          <w:sz w:val="20"/>
          <w:szCs w:val="20"/>
        </w:rPr>
        <w:t>сбалансировать</w:t>
      </w:r>
      <w:r w:rsidRPr="0078231B">
        <w:rPr>
          <w:rFonts w:ascii="Arial" w:hAnsi="Arial" w:cs="Arial"/>
          <w:sz w:val="20"/>
          <w:szCs w:val="20"/>
        </w:rPr>
        <w:t xml:space="preserve"> экономику и финансы, </w:t>
      </w:r>
      <w:r>
        <w:rPr>
          <w:rFonts w:ascii="Arial" w:hAnsi="Arial" w:cs="Arial"/>
          <w:sz w:val="20"/>
          <w:szCs w:val="20"/>
        </w:rPr>
        <w:t xml:space="preserve">стабилизировать работу большинства предприятий, </w:t>
      </w:r>
      <w:r w:rsidRPr="0078231B">
        <w:rPr>
          <w:rFonts w:ascii="Arial" w:hAnsi="Arial" w:cs="Arial"/>
          <w:sz w:val="20"/>
          <w:szCs w:val="20"/>
        </w:rPr>
        <w:t>социальные институты (пенсионную систему, систему медицинского обслуживания, систему социальной помощи), улучшить материальное и социальное положение населения</w:t>
      </w:r>
      <w:r>
        <w:rPr>
          <w:rFonts w:ascii="Arial" w:hAnsi="Arial" w:cs="Arial"/>
          <w:sz w:val="20"/>
          <w:szCs w:val="20"/>
        </w:rPr>
        <w:t>.</w:t>
      </w:r>
      <w:r w:rsidRPr="0078231B">
        <w:rPr>
          <w:rFonts w:ascii="Arial" w:hAnsi="Arial" w:cs="Arial"/>
          <w:sz w:val="20"/>
          <w:szCs w:val="20"/>
        </w:rPr>
        <w:t xml:space="preserve"> </w:t>
      </w:r>
      <w:r>
        <w:rPr>
          <w:rFonts w:ascii="Arial" w:hAnsi="Arial" w:cs="Arial"/>
          <w:sz w:val="20"/>
          <w:szCs w:val="20"/>
        </w:rPr>
        <w:t>Свободный рынок с</w:t>
      </w:r>
      <w:r w:rsidRPr="0078231B">
        <w:rPr>
          <w:rFonts w:ascii="Arial" w:hAnsi="Arial" w:cs="Arial"/>
          <w:sz w:val="20"/>
          <w:szCs w:val="20"/>
        </w:rPr>
        <w:t xml:space="preserve">табилизировал спрос </w:t>
      </w:r>
      <w:r>
        <w:rPr>
          <w:rFonts w:ascii="Arial" w:hAnsi="Arial" w:cs="Arial"/>
          <w:sz w:val="20"/>
          <w:szCs w:val="20"/>
        </w:rPr>
        <w:t>и предложение как</w:t>
      </w:r>
      <w:r w:rsidRPr="0078231B">
        <w:rPr>
          <w:rFonts w:ascii="Arial" w:hAnsi="Arial" w:cs="Arial"/>
          <w:sz w:val="20"/>
          <w:szCs w:val="20"/>
        </w:rPr>
        <w:t xml:space="preserve"> </w:t>
      </w:r>
      <w:r>
        <w:rPr>
          <w:rFonts w:ascii="Arial" w:hAnsi="Arial" w:cs="Arial"/>
          <w:sz w:val="20"/>
          <w:szCs w:val="20"/>
        </w:rPr>
        <w:t>по</w:t>
      </w:r>
      <w:r w:rsidRPr="0078231B">
        <w:rPr>
          <w:rFonts w:ascii="Arial" w:hAnsi="Arial" w:cs="Arial"/>
          <w:sz w:val="20"/>
          <w:szCs w:val="20"/>
        </w:rPr>
        <w:t xml:space="preserve"> продукт</w:t>
      </w:r>
      <w:r>
        <w:rPr>
          <w:rFonts w:ascii="Arial" w:hAnsi="Arial" w:cs="Arial"/>
          <w:sz w:val="20"/>
          <w:szCs w:val="20"/>
        </w:rPr>
        <w:t>ам</w:t>
      </w:r>
      <w:r w:rsidRPr="0078231B">
        <w:rPr>
          <w:rFonts w:ascii="Arial" w:hAnsi="Arial" w:cs="Arial"/>
          <w:sz w:val="20"/>
          <w:szCs w:val="20"/>
        </w:rPr>
        <w:t xml:space="preserve"> питания </w:t>
      </w:r>
      <w:r>
        <w:rPr>
          <w:rFonts w:ascii="Arial" w:hAnsi="Arial" w:cs="Arial"/>
          <w:sz w:val="20"/>
          <w:szCs w:val="20"/>
        </w:rPr>
        <w:t>и</w:t>
      </w:r>
      <w:r w:rsidRPr="0078231B">
        <w:rPr>
          <w:rFonts w:ascii="Arial" w:hAnsi="Arial" w:cs="Arial"/>
          <w:sz w:val="20"/>
          <w:szCs w:val="20"/>
        </w:rPr>
        <w:t xml:space="preserve"> бытовы</w:t>
      </w:r>
      <w:r>
        <w:rPr>
          <w:rFonts w:ascii="Arial" w:hAnsi="Arial" w:cs="Arial"/>
          <w:sz w:val="20"/>
          <w:szCs w:val="20"/>
        </w:rPr>
        <w:t>м</w:t>
      </w:r>
      <w:r w:rsidRPr="0078231B">
        <w:rPr>
          <w:rFonts w:ascii="Arial" w:hAnsi="Arial" w:cs="Arial"/>
          <w:sz w:val="20"/>
          <w:szCs w:val="20"/>
        </w:rPr>
        <w:t xml:space="preserve"> </w:t>
      </w:r>
      <w:r>
        <w:rPr>
          <w:rFonts w:ascii="Arial" w:hAnsi="Arial" w:cs="Arial"/>
          <w:sz w:val="20"/>
          <w:szCs w:val="20"/>
        </w:rPr>
        <w:t>товарам, так и по</w:t>
      </w:r>
      <w:r w:rsidRPr="0078231B">
        <w:rPr>
          <w:rFonts w:ascii="Arial" w:hAnsi="Arial" w:cs="Arial"/>
          <w:sz w:val="20"/>
          <w:szCs w:val="20"/>
        </w:rPr>
        <w:t xml:space="preserve"> продукци</w:t>
      </w:r>
      <w:r>
        <w:rPr>
          <w:rFonts w:ascii="Arial" w:hAnsi="Arial" w:cs="Arial"/>
          <w:sz w:val="20"/>
          <w:szCs w:val="20"/>
        </w:rPr>
        <w:t>и</w:t>
      </w:r>
      <w:r w:rsidRPr="0078231B">
        <w:rPr>
          <w:rFonts w:ascii="Arial" w:hAnsi="Arial" w:cs="Arial"/>
          <w:sz w:val="20"/>
          <w:szCs w:val="20"/>
        </w:rPr>
        <w:t xml:space="preserve"> производственного назначения. </w:t>
      </w:r>
      <w:r>
        <w:rPr>
          <w:rFonts w:ascii="Arial" w:hAnsi="Arial" w:cs="Arial"/>
          <w:sz w:val="20"/>
          <w:szCs w:val="20"/>
        </w:rPr>
        <w:t>Рынок заставил работать прибыльно, освободив экономику (и во многом - государство) от неэффективных убыточных предприятий. Рыночные</w:t>
      </w:r>
      <w:r w:rsidRPr="0078231B">
        <w:rPr>
          <w:rFonts w:ascii="Arial" w:hAnsi="Arial" w:cs="Arial"/>
          <w:sz w:val="20"/>
          <w:szCs w:val="20"/>
        </w:rPr>
        <w:t xml:space="preserve"> условия привели к росту производства </w:t>
      </w:r>
      <w:r>
        <w:rPr>
          <w:rFonts w:ascii="Arial" w:hAnsi="Arial" w:cs="Arial"/>
          <w:sz w:val="20"/>
          <w:szCs w:val="20"/>
        </w:rPr>
        <w:t>востребованных обществом</w:t>
      </w:r>
      <w:r w:rsidRPr="0078231B">
        <w:rPr>
          <w:rFonts w:ascii="Arial" w:hAnsi="Arial" w:cs="Arial"/>
          <w:sz w:val="20"/>
          <w:szCs w:val="20"/>
        </w:rPr>
        <w:t xml:space="preserve"> отраслей экономики</w:t>
      </w:r>
      <w:r>
        <w:rPr>
          <w:rFonts w:ascii="Arial" w:hAnsi="Arial" w:cs="Arial"/>
          <w:sz w:val="20"/>
          <w:szCs w:val="20"/>
        </w:rPr>
        <w:t>, росту</w:t>
      </w:r>
      <w:r w:rsidRPr="0078231B">
        <w:rPr>
          <w:rFonts w:ascii="Arial" w:hAnsi="Arial" w:cs="Arial"/>
          <w:sz w:val="20"/>
          <w:szCs w:val="20"/>
        </w:rPr>
        <w:t xml:space="preserve"> конкурентоспособност</w:t>
      </w:r>
      <w:r>
        <w:rPr>
          <w:rFonts w:ascii="Arial" w:hAnsi="Arial" w:cs="Arial"/>
          <w:sz w:val="20"/>
          <w:szCs w:val="20"/>
        </w:rPr>
        <w:t>и и</w:t>
      </w:r>
      <w:r w:rsidRPr="0078231B">
        <w:rPr>
          <w:rFonts w:ascii="Arial" w:hAnsi="Arial" w:cs="Arial"/>
          <w:sz w:val="20"/>
          <w:szCs w:val="20"/>
        </w:rPr>
        <w:t xml:space="preserve"> </w:t>
      </w:r>
      <w:r>
        <w:rPr>
          <w:rFonts w:ascii="Arial" w:hAnsi="Arial" w:cs="Arial"/>
          <w:sz w:val="20"/>
          <w:szCs w:val="20"/>
        </w:rPr>
        <w:t xml:space="preserve">«специализации» </w:t>
      </w:r>
      <w:r w:rsidRPr="0078231B">
        <w:rPr>
          <w:rFonts w:ascii="Arial" w:hAnsi="Arial" w:cs="Arial"/>
          <w:sz w:val="20"/>
          <w:szCs w:val="20"/>
        </w:rPr>
        <w:t>страны в мировом разделении труда</w:t>
      </w:r>
      <w:r>
        <w:rPr>
          <w:rFonts w:ascii="Arial" w:hAnsi="Arial" w:cs="Arial"/>
          <w:sz w:val="20"/>
          <w:szCs w:val="20"/>
        </w:rPr>
        <w:t>, как крупнейшего и высокотехнологичного производителя и поставщика энергоресурсов</w:t>
      </w:r>
      <w:bookmarkEnd w:id="1"/>
      <w:r>
        <w:rPr>
          <w:rFonts w:ascii="Arial" w:hAnsi="Arial" w:cs="Arial"/>
          <w:sz w:val="20"/>
          <w:szCs w:val="20"/>
        </w:rPr>
        <w:t xml:space="preserve"> и военно-технической продукции. Даже в условиях небывалого и нарастающего давления Запада м</w:t>
      </w:r>
      <w:r w:rsidRPr="004D542F">
        <w:rPr>
          <w:rFonts w:ascii="Arial" w:hAnsi="Arial" w:cs="Arial"/>
          <w:sz w:val="20"/>
          <w:szCs w:val="20"/>
        </w:rPr>
        <w:t>ногие страны и деловые круги видят в России гаранта безопасности, соблюдения международн</w:t>
      </w:r>
      <w:r>
        <w:rPr>
          <w:rFonts w:ascii="Arial" w:hAnsi="Arial" w:cs="Arial"/>
          <w:sz w:val="20"/>
          <w:szCs w:val="20"/>
        </w:rPr>
        <w:t>ого</w:t>
      </w:r>
      <w:r w:rsidRPr="004D542F">
        <w:rPr>
          <w:rFonts w:ascii="Arial" w:hAnsi="Arial" w:cs="Arial"/>
          <w:sz w:val="20"/>
          <w:szCs w:val="20"/>
        </w:rPr>
        <w:t xml:space="preserve"> </w:t>
      </w:r>
      <w:r>
        <w:rPr>
          <w:rFonts w:ascii="Arial" w:hAnsi="Arial" w:cs="Arial"/>
          <w:sz w:val="20"/>
          <w:szCs w:val="20"/>
        </w:rPr>
        <w:t>права</w:t>
      </w:r>
      <w:r w:rsidRPr="004D542F">
        <w:rPr>
          <w:rFonts w:ascii="Arial" w:hAnsi="Arial" w:cs="Arial"/>
          <w:sz w:val="20"/>
          <w:szCs w:val="20"/>
        </w:rPr>
        <w:t xml:space="preserve"> и большие экономические перспективы сотрудничества. </w:t>
      </w:r>
      <w:r>
        <w:rPr>
          <w:rFonts w:ascii="Arial" w:hAnsi="Arial" w:cs="Arial"/>
          <w:sz w:val="20"/>
          <w:szCs w:val="20"/>
        </w:rPr>
        <w:t>Подтверждением этому является значительный рост</w:t>
      </w:r>
      <w:r w:rsidRPr="00E0564E">
        <w:rPr>
          <w:rFonts w:ascii="Arial" w:hAnsi="Arial" w:cs="Arial"/>
          <w:sz w:val="20"/>
          <w:szCs w:val="20"/>
        </w:rPr>
        <w:t xml:space="preserve"> внешнеторгов</w:t>
      </w:r>
      <w:r>
        <w:rPr>
          <w:rFonts w:ascii="Arial" w:hAnsi="Arial" w:cs="Arial"/>
          <w:sz w:val="20"/>
          <w:szCs w:val="20"/>
        </w:rPr>
        <w:t>ого</w:t>
      </w:r>
      <w:r w:rsidRPr="00E0564E">
        <w:rPr>
          <w:rFonts w:ascii="Arial" w:hAnsi="Arial" w:cs="Arial"/>
          <w:sz w:val="20"/>
          <w:szCs w:val="20"/>
        </w:rPr>
        <w:t xml:space="preserve"> оборот</w:t>
      </w:r>
      <w:r>
        <w:rPr>
          <w:rFonts w:ascii="Arial" w:hAnsi="Arial" w:cs="Arial"/>
          <w:sz w:val="20"/>
          <w:szCs w:val="20"/>
        </w:rPr>
        <w:t>а</w:t>
      </w:r>
      <w:r w:rsidRPr="00E0564E">
        <w:rPr>
          <w:rFonts w:ascii="Arial" w:hAnsi="Arial" w:cs="Arial"/>
          <w:sz w:val="20"/>
          <w:szCs w:val="20"/>
        </w:rPr>
        <w:t xml:space="preserve"> России</w:t>
      </w:r>
      <w:r>
        <w:rPr>
          <w:rFonts w:ascii="Arial" w:hAnsi="Arial" w:cs="Arial"/>
          <w:sz w:val="20"/>
          <w:szCs w:val="20"/>
        </w:rPr>
        <w:t xml:space="preserve"> с большим положительным сальдо </w:t>
      </w:r>
      <w:r w:rsidRPr="00E0564E">
        <w:rPr>
          <w:rFonts w:ascii="Arial" w:hAnsi="Arial" w:cs="Arial"/>
          <w:sz w:val="20"/>
          <w:szCs w:val="20"/>
        </w:rPr>
        <w:t>торгового баланса</w:t>
      </w:r>
      <w:r>
        <w:rPr>
          <w:rFonts w:ascii="Arial" w:hAnsi="Arial" w:cs="Arial"/>
          <w:sz w:val="20"/>
          <w:szCs w:val="20"/>
        </w:rPr>
        <w:t>, что</w:t>
      </w:r>
      <w:r w:rsidRPr="00E0564E">
        <w:rPr>
          <w:rFonts w:ascii="Arial" w:hAnsi="Arial" w:cs="Arial"/>
          <w:sz w:val="20"/>
          <w:szCs w:val="20"/>
        </w:rPr>
        <w:t xml:space="preserve"> обеспечивает успешное обслуживание внешнего государственного долга</w:t>
      </w:r>
      <w:r>
        <w:rPr>
          <w:rFonts w:ascii="Arial" w:hAnsi="Arial" w:cs="Arial"/>
          <w:sz w:val="20"/>
          <w:szCs w:val="20"/>
        </w:rPr>
        <w:t>, накопление золотовалютных резервов</w:t>
      </w:r>
      <w:r w:rsidRPr="00E0564E">
        <w:rPr>
          <w:rFonts w:ascii="Arial" w:hAnsi="Arial" w:cs="Arial"/>
          <w:sz w:val="20"/>
          <w:szCs w:val="20"/>
        </w:rPr>
        <w:t xml:space="preserve"> и выполнение госпрограмм структурного развития экономики страны</w:t>
      </w:r>
      <w:r>
        <w:rPr>
          <w:rFonts w:ascii="Arial" w:hAnsi="Arial" w:cs="Arial"/>
          <w:sz w:val="20"/>
          <w:szCs w:val="20"/>
        </w:rPr>
        <w:t>. Важным условием дальнейшего экономического развития страны является</w:t>
      </w:r>
      <w:r w:rsidRPr="002A31A8">
        <w:rPr>
          <w:rFonts w:ascii="Arial" w:hAnsi="Arial" w:cs="Arial"/>
          <w:sz w:val="20"/>
          <w:szCs w:val="20"/>
        </w:rPr>
        <w:t xml:space="preserve"> развитие</w:t>
      </w:r>
      <w:r>
        <w:rPr>
          <w:rFonts w:ascii="Arial" w:hAnsi="Arial" w:cs="Arial"/>
          <w:sz w:val="20"/>
          <w:szCs w:val="20"/>
        </w:rPr>
        <w:t xml:space="preserve"> транспортной и инженерной </w:t>
      </w:r>
      <w:r w:rsidRPr="002A31A8">
        <w:rPr>
          <w:rFonts w:ascii="Arial" w:hAnsi="Arial" w:cs="Arial"/>
          <w:sz w:val="20"/>
          <w:szCs w:val="20"/>
        </w:rPr>
        <w:t>инфраструктуры: строительство авто- и железных дорог, магистральных коммуникаций, строительство и реконструкция энергетических объектов. С большим опережением планируемых сроков построен и введен в эксплуатацию крупнейший в Европе и России Крымский мост</w:t>
      </w:r>
      <w:r>
        <w:rPr>
          <w:rFonts w:ascii="Arial" w:hAnsi="Arial" w:cs="Arial"/>
          <w:sz w:val="20"/>
          <w:szCs w:val="20"/>
        </w:rPr>
        <w:t>.</w:t>
      </w:r>
      <w:r w:rsidRPr="002A31A8">
        <w:rPr>
          <w:rFonts w:ascii="Arial" w:hAnsi="Arial" w:cs="Arial"/>
          <w:sz w:val="20"/>
          <w:szCs w:val="20"/>
        </w:rPr>
        <w:t xml:space="preserve"> Развиваются коммерческие отношения с компаниями Западной Европы, Китая, Турции, Японии, Индии, Ирана, многих других стран. </w:t>
      </w:r>
      <w:r w:rsidRPr="00002039">
        <w:rPr>
          <w:rFonts w:ascii="Arial" w:hAnsi="Arial" w:cs="Arial"/>
          <w:sz w:val="20"/>
          <w:szCs w:val="20"/>
        </w:rPr>
        <w:t>Росатом занимает 67% мирового рынка с</w:t>
      </w:r>
      <w:r>
        <w:rPr>
          <w:rFonts w:ascii="Arial" w:hAnsi="Arial" w:cs="Arial"/>
          <w:sz w:val="20"/>
          <w:szCs w:val="20"/>
        </w:rPr>
        <w:t>троительства</w:t>
      </w:r>
      <w:r w:rsidRPr="00002039">
        <w:rPr>
          <w:rFonts w:ascii="Arial" w:hAnsi="Arial" w:cs="Arial"/>
          <w:sz w:val="20"/>
          <w:szCs w:val="20"/>
        </w:rPr>
        <w:t xml:space="preserve"> атомных </w:t>
      </w:r>
      <w:r>
        <w:rPr>
          <w:rFonts w:ascii="Arial" w:hAnsi="Arial" w:cs="Arial"/>
          <w:sz w:val="20"/>
          <w:szCs w:val="20"/>
        </w:rPr>
        <w:t>электро</w:t>
      </w:r>
      <w:r w:rsidRPr="00002039">
        <w:rPr>
          <w:rFonts w:ascii="Arial" w:hAnsi="Arial" w:cs="Arial"/>
          <w:sz w:val="20"/>
          <w:szCs w:val="20"/>
        </w:rPr>
        <w:t>станций</w:t>
      </w:r>
      <w:r>
        <w:rPr>
          <w:rFonts w:ascii="Arial" w:hAnsi="Arial" w:cs="Arial"/>
          <w:sz w:val="20"/>
          <w:szCs w:val="20"/>
        </w:rPr>
        <w:t xml:space="preserve">. Портфель заказов на строительство АЭС превышает 133 млрд. долл. </w:t>
      </w:r>
      <w:r w:rsidRPr="002A31A8">
        <w:rPr>
          <w:rFonts w:ascii="Arial" w:hAnsi="Arial" w:cs="Arial"/>
          <w:sz w:val="20"/>
          <w:szCs w:val="20"/>
        </w:rPr>
        <w:t>Строятся самые крупные в мире газопроводы в Европу, Китай, Турцию. С Китаем и Ираном прорабатывается создание ключевых транспортных артерий через территорию России в Европу: с востока на запад, с севера на юг, развивается инфрастр</w:t>
      </w:r>
      <w:r>
        <w:rPr>
          <w:rFonts w:ascii="Arial" w:hAnsi="Arial" w:cs="Arial"/>
          <w:sz w:val="20"/>
          <w:szCs w:val="20"/>
        </w:rPr>
        <w:t>уктура северного морского пути.</w:t>
      </w:r>
    </w:p>
    <w:p w:rsidR="00B46813" w:rsidRDefault="00B46813" w:rsidP="00B46813">
      <w:pPr>
        <w:spacing w:after="0" w:line="240" w:lineRule="auto"/>
        <w:ind w:firstLine="284"/>
        <w:jc w:val="both"/>
        <w:rPr>
          <w:rFonts w:ascii="Arial" w:hAnsi="Arial" w:cs="Arial"/>
          <w:sz w:val="20"/>
          <w:szCs w:val="20"/>
        </w:rPr>
      </w:pPr>
      <w:r>
        <w:rPr>
          <w:rFonts w:ascii="Arial" w:hAnsi="Arial" w:cs="Arial"/>
          <w:sz w:val="20"/>
          <w:szCs w:val="20"/>
        </w:rPr>
        <w:t>Наиболее значимые объекты, запланированные к вводу в действие в 2019 году:</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газопровод «Сила Сибири» (первые поставки по нему - на декабрь 2019г.),</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xml:space="preserve">- газопровод </w:t>
      </w:r>
      <w:r w:rsidRPr="000D1984">
        <w:rPr>
          <w:rFonts w:ascii="Arial" w:hAnsi="Arial" w:cs="Arial"/>
          <w:sz w:val="20"/>
          <w:szCs w:val="20"/>
        </w:rPr>
        <w:t>«Северный поток-2»</w:t>
      </w:r>
      <w:r w:rsidR="00C41E02">
        <w:rPr>
          <w:rFonts w:ascii="Arial" w:hAnsi="Arial" w:cs="Arial"/>
          <w:sz w:val="20"/>
          <w:szCs w:val="20"/>
        </w:rPr>
        <w:t xml:space="preserve"> </w:t>
      </w:r>
      <w:r w:rsidR="00610F15">
        <w:rPr>
          <w:rFonts w:ascii="Arial" w:hAnsi="Arial" w:cs="Arial"/>
          <w:sz w:val="20"/>
          <w:szCs w:val="20"/>
        </w:rPr>
        <w:t>(ввод – на декабрь 2019 года),</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наземная часть газопровода «Турецкий поток»,</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железнодорожная часть Крымского моста,</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первый энергоблок Белорусской атомной электростанции,</w:t>
      </w:r>
    </w:p>
    <w:p w:rsidR="00B46813" w:rsidRDefault="00B46813" w:rsidP="00B46813">
      <w:pPr>
        <w:spacing w:after="0" w:line="240" w:lineRule="auto"/>
        <w:ind w:left="567" w:hanging="141"/>
        <w:jc w:val="both"/>
        <w:rPr>
          <w:rFonts w:ascii="Arial" w:hAnsi="Arial" w:cs="Arial"/>
          <w:color w:val="222222"/>
          <w:sz w:val="20"/>
          <w:szCs w:val="20"/>
        </w:rPr>
      </w:pPr>
      <w:r>
        <w:rPr>
          <w:rFonts w:ascii="Arial" w:hAnsi="Arial" w:cs="Arial"/>
          <w:sz w:val="20"/>
          <w:szCs w:val="20"/>
        </w:rPr>
        <w:t xml:space="preserve">- </w:t>
      </w:r>
      <w:r>
        <w:rPr>
          <w:rFonts w:ascii="Arial" w:hAnsi="Arial" w:cs="Arial"/>
          <w:color w:val="222222"/>
          <w:sz w:val="20"/>
          <w:szCs w:val="20"/>
        </w:rPr>
        <w:t xml:space="preserve">в Калининградской области - комплекс по производству, хранению и отгрузке сжиженного природного газа (введён), а также </w:t>
      </w:r>
      <w:r w:rsidRPr="00D01E6D">
        <w:rPr>
          <w:rFonts w:ascii="Arial" w:hAnsi="Arial" w:cs="Arial"/>
          <w:color w:val="222222"/>
          <w:sz w:val="20"/>
          <w:szCs w:val="20"/>
        </w:rPr>
        <w:t xml:space="preserve">международный </w:t>
      </w:r>
      <w:r>
        <w:rPr>
          <w:rFonts w:ascii="Arial" w:hAnsi="Arial" w:cs="Arial"/>
          <w:color w:val="222222"/>
          <w:sz w:val="20"/>
          <w:szCs w:val="20"/>
        </w:rPr>
        <w:t xml:space="preserve">морской </w:t>
      </w:r>
      <w:r w:rsidRPr="00D01E6D">
        <w:rPr>
          <w:rFonts w:ascii="Arial" w:hAnsi="Arial" w:cs="Arial"/>
          <w:color w:val="222222"/>
          <w:sz w:val="20"/>
          <w:szCs w:val="20"/>
        </w:rPr>
        <w:t>грузопассажирский терминал</w:t>
      </w:r>
      <w:r>
        <w:rPr>
          <w:rFonts w:ascii="Arial" w:hAnsi="Arial" w:cs="Arial"/>
          <w:color w:val="222222"/>
          <w:sz w:val="20"/>
          <w:szCs w:val="20"/>
        </w:rPr>
        <w:t>,</w:t>
      </w:r>
    </w:p>
    <w:p w:rsidR="00B46813" w:rsidRDefault="00B46813" w:rsidP="00B46813">
      <w:pPr>
        <w:spacing w:after="0" w:line="240" w:lineRule="auto"/>
        <w:ind w:firstLine="426"/>
        <w:jc w:val="both"/>
        <w:rPr>
          <w:rFonts w:ascii="Arial" w:hAnsi="Arial" w:cs="Arial"/>
          <w:color w:val="222222"/>
          <w:sz w:val="20"/>
          <w:szCs w:val="20"/>
        </w:rPr>
      </w:pPr>
      <w:r>
        <w:rPr>
          <w:rFonts w:ascii="Arial" w:hAnsi="Arial" w:cs="Arial"/>
          <w:color w:val="222222"/>
          <w:sz w:val="20"/>
          <w:szCs w:val="20"/>
        </w:rPr>
        <w:t xml:space="preserve">- </w:t>
      </w:r>
      <w:r w:rsidRPr="0054132E">
        <w:rPr>
          <w:rFonts w:ascii="Arial" w:hAnsi="Arial" w:cs="Arial"/>
          <w:color w:val="222222"/>
          <w:sz w:val="20"/>
          <w:szCs w:val="20"/>
        </w:rPr>
        <w:t xml:space="preserve">завершение строительства первого железнодорожного </w:t>
      </w:r>
      <w:r>
        <w:rPr>
          <w:rFonts w:ascii="Arial" w:hAnsi="Arial" w:cs="Arial"/>
          <w:color w:val="222222"/>
          <w:sz w:val="20"/>
          <w:szCs w:val="20"/>
        </w:rPr>
        <w:t xml:space="preserve">и автомобильного мостов </w:t>
      </w:r>
      <w:r w:rsidRPr="0054132E">
        <w:rPr>
          <w:rFonts w:ascii="Arial" w:hAnsi="Arial" w:cs="Arial"/>
          <w:color w:val="222222"/>
          <w:sz w:val="20"/>
          <w:szCs w:val="20"/>
        </w:rPr>
        <w:t>через р</w:t>
      </w:r>
      <w:r>
        <w:rPr>
          <w:rFonts w:ascii="Arial" w:hAnsi="Arial" w:cs="Arial"/>
          <w:color w:val="222222"/>
          <w:sz w:val="20"/>
          <w:szCs w:val="20"/>
        </w:rPr>
        <w:t>.</w:t>
      </w:r>
      <w:r w:rsidRPr="0054132E">
        <w:rPr>
          <w:rFonts w:ascii="Arial" w:hAnsi="Arial" w:cs="Arial"/>
          <w:color w:val="222222"/>
          <w:sz w:val="20"/>
          <w:szCs w:val="20"/>
        </w:rPr>
        <w:t xml:space="preserve"> Амур в Китай</w:t>
      </w:r>
      <w:r>
        <w:rPr>
          <w:rFonts w:ascii="Arial" w:hAnsi="Arial" w:cs="Arial"/>
          <w:color w:val="222222"/>
          <w:sz w:val="20"/>
          <w:szCs w:val="20"/>
        </w:rPr>
        <w:t>,</w:t>
      </w:r>
    </w:p>
    <w:p w:rsidR="00B46813" w:rsidRPr="0078231B" w:rsidRDefault="00B46813" w:rsidP="00B46813">
      <w:pPr>
        <w:spacing w:after="0" w:line="240" w:lineRule="auto"/>
        <w:ind w:firstLine="426"/>
        <w:jc w:val="both"/>
        <w:rPr>
          <w:rFonts w:ascii="Arial" w:hAnsi="Arial" w:cs="Arial"/>
          <w:sz w:val="20"/>
          <w:szCs w:val="20"/>
        </w:rPr>
      </w:pPr>
      <w:r>
        <w:rPr>
          <w:rFonts w:ascii="Arial" w:hAnsi="Arial" w:cs="Arial"/>
          <w:sz w:val="20"/>
          <w:szCs w:val="20"/>
        </w:rPr>
        <w:t xml:space="preserve">- масштабные авиационные и космические проекты, строительство атомных ледоколов и многие другие.  </w:t>
      </w:r>
    </w:p>
    <w:p w:rsidR="00EC535C" w:rsidRDefault="00EC535C" w:rsidP="00B46813">
      <w:pPr>
        <w:spacing w:after="0" w:line="240" w:lineRule="auto"/>
        <w:ind w:firstLine="284"/>
        <w:jc w:val="both"/>
        <w:rPr>
          <w:rFonts w:ascii="Arial" w:hAnsi="Arial" w:cs="Arial"/>
          <w:sz w:val="20"/>
          <w:szCs w:val="20"/>
        </w:rPr>
      </w:pPr>
      <w:r>
        <w:rPr>
          <w:rFonts w:ascii="Arial" w:hAnsi="Arial" w:cs="Arial"/>
          <w:sz w:val="20"/>
          <w:szCs w:val="20"/>
        </w:rPr>
        <w:t xml:space="preserve">Строятся крупнейшие </w:t>
      </w:r>
      <w:r w:rsidR="0000224E">
        <w:rPr>
          <w:rFonts w:ascii="Arial" w:hAnsi="Arial" w:cs="Arial"/>
          <w:sz w:val="20"/>
          <w:szCs w:val="20"/>
        </w:rPr>
        <w:t>объекты</w:t>
      </w:r>
      <w:r w:rsidR="00437EDC">
        <w:rPr>
          <w:rFonts w:ascii="Arial" w:hAnsi="Arial" w:cs="Arial"/>
          <w:sz w:val="20"/>
          <w:szCs w:val="20"/>
        </w:rPr>
        <w:t xml:space="preserve"> транспортной инфраструктуры, </w:t>
      </w:r>
      <w:r w:rsidR="003C7F6D">
        <w:rPr>
          <w:rFonts w:ascii="Arial" w:hAnsi="Arial" w:cs="Arial"/>
          <w:sz w:val="20"/>
          <w:szCs w:val="20"/>
        </w:rPr>
        <w:t>ГЭС,</w:t>
      </w:r>
      <w:r w:rsidR="00AB28D7">
        <w:rPr>
          <w:rFonts w:ascii="Arial" w:hAnsi="Arial" w:cs="Arial"/>
          <w:sz w:val="20"/>
          <w:szCs w:val="20"/>
        </w:rPr>
        <w:t xml:space="preserve"> АЭС,</w:t>
      </w:r>
      <w:r w:rsidR="003C7F6D">
        <w:rPr>
          <w:rFonts w:ascii="Arial" w:hAnsi="Arial" w:cs="Arial"/>
          <w:sz w:val="20"/>
          <w:szCs w:val="20"/>
        </w:rPr>
        <w:t xml:space="preserve"> заводы</w:t>
      </w:r>
      <w:r w:rsidR="00F638CD">
        <w:rPr>
          <w:rFonts w:ascii="Arial" w:hAnsi="Arial" w:cs="Arial"/>
          <w:sz w:val="20"/>
          <w:szCs w:val="20"/>
        </w:rPr>
        <w:t xml:space="preserve"> СПГ, производства этилена, стальных труб, </w:t>
      </w:r>
      <w:r w:rsidR="003B6D42">
        <w:rPr>
          <w:rFonts w:ascii="Arial" w:hAnsi="Arial" w:cs="Arial"/>
          <w:sz w:val="20"/>
          <w:szCs w:val="20"/>
        </w:rPr>
        <w:t>алюминия, нефти, удобрений и т.д. (более 50 проектов</w:t>
      </w:r>
      <w:r w:rsidR="00C07A1E">
        <w:rPr>
          <w:rFonts w:ascii="Arial" w:hAnsi="Arial" w:cs="Arial"/>
          <w:sz w:val="20"/>
          <w:szCs w:val="20"/>
        </w:rPr>
        <w:t xml:space="preserve"> – каждый</w:t>
      </w:r>
      <w:r w:rsidR="003B6D42">
        <w:rPr>
          <w:rFonts w:ascii="Arial" w:hAnsi="Arial" w:cs="Arial"/>
          <w:sz w:val="20"/>
          <w:szCs w:val="20"/>
        </w:rPr>
        <w:t xml:space="preserve"> стоимостью от </w:t>
      </w:r>
      <w:r w:rsidR="00C83ABD">
        <w:rPr>
          <w:rFonts w:ascii="Arial" w:hAnsi="Arial" w:cs="Arial"/>
          <w:sz w:val="20"/>
          <w:szCs w:val="20"/>
        </w:rPr>
        <w:t>0,5 до 20</w:t>
      </w:r>
      <w:r w:rsidR="00C07A1E">
        <w:rPr>
          <w:rFonts w:ascii="Arial" w:hAnsi="Arial" w:cs="Arial"/>
          <w:sz w:val="20"/>
          <w:szCs w:val="20"/>
        </w:rPr>
        <w:t xml:space="preserve"> </w:t>
      </w:r>
      <w:proofErr w:type="gramStart"/>
      <w:r w:rsidR="00C07A1E">
        <w:rPr>
          <w:rFonts w:ascii="Arial" w:hAnsi="Arial" w:cs="Arial"/>
          <w:sz w:val="20"/>
          <w:szCs w:val="20"/>
        </w:rPr>
        <w:t>млрд.долл</w:t>
      </w:r>
      <w:proofErr w:type="gramEnd"/>
      <w:r w:rsidR="00C83ABD">
        <w:rPr>
          <w:rFonts w:ascii="Arial" w:hAnsi="Arial" w:cs="Arial"/>
          <w:sz w:val="20"/>
          <w:szCs w:val="20"/>
        </w:rPr>
        <w:t>.США</w:t>
      </w:r>
      <w:r w:rsidR="00C07A1E">
        <w:rPr>
          <w:rFonts w:ascii="Arial" w:hAnsi="Arial" w:cs="Arial"/>
          <w:sz w:val="20"/>
          <w:szCs w:val="20"/>
        </w:rPr>
        <w:t>)</w:t>
      </w:r>
      <w:r w:rsidR="00C83ABD">
        <w:rPr>
          <w:rFonts w:ascii="Arial" w:hAnsi="Arial" w:cs="Arial"/>
          <w:sz w:val="20"/>
          <w:szCs w:val="20"/>
        </w:rPr>
        <w:t>.</w:t>
      </w:r>
      <w:r w:rsidR="0072154D">
        <w:rPr>
          <w:rFonts w:ascii="Arial" w:hAnsi="Arial" w:cs="Arial"/>
          <w:sz w:val="20"/>
          <w:szCs w:val="20"/>
        </w:rPr>
        <w:t xml:space="preserve"> </w:t>
      </w:r>
      <w:proofErr w:type="gramStart"/>
      <w:r w:rsidR="0072154D">
        <w:rPr>
          <w:rFonts w:ascii="Arial" w:hAnsi="Arial" w:cs="Arial"/>
          <w:sz w:val="20"/>
          <w:szCs w:val="20"/>
        </w:rPr>
        <w:t>Это</w:t>
      </w:r>
      <w:proofErr w:type="gramEnd"/>
      <w:r w:rsidR="0072154D">
        <w:rPr>
          <w:rFonts w:ascii="Arial" w:hAnsi="Arial" w:cs="Arial"/>
          <w:sz w:val="20"/>
          <w:szCs w:val="20"/>
        </w:rPr>
        <w:t xml:space="preserve"> не считая объектов ВПК.</w:t>
      </w:r>
    </w:p>
    <w:p w:rsidR="00B46813" w:rsidRDefault="00B46813" w:rsidP="00B46813">
      <w:pPr>
        <w:spacing w:after="0" w:line="240" w:lineRule="auto"/>
        <w:ind w:firstLine="284"/>
        <w:jc w:val="both"/>
        <w:rPr>
          <w:rFonts w:ascii="Arial" w:hAnsi="Arial" w:cs="Arial"/>
          <w:color w:val="FF0000"/>
          <w:sz w:val="20"/>
          <w:szCs w:val="20"/>
        </w:rPr>
      </w:pPr>
      <w:r w:rsidRPr="002A31A8">
        <w:rPr>
          <w:rFonts w:ascii="Arial" w:hAnsi="Arial" w:cs="Arial"/>
          <w:sz w:val="20"/>
          <w:szCs w:val="20"/>
        </w:rPr>
        <w:t xml:space="preserve">Реализация этих проектов </w:t>
      </w:r>
      <w:r>
        <w:rPr>
          <w:rFonts w:ascii="Arial" w:hAnsi="Arial" w:cs="Arial"/>
          <w:sz w:val="20"/>
          <w:szCs w:val="20"/>
        </w:rPr>
        <w:t xml:space="preserve">свидетельствует о преодолении внешнего давления и </w:t>
      </w:r>
      <w:r w:rsidRPr="002A31A8">
        <w:rPr>
          <w:rFonts w:ascii="Arial" w:hAnsi="Arial" w:cs="Arial"/>
          <w:sz w:val="20"/>
          <w:szCs w:val="20"/>
        </w:rPr>
        <w:t>у</w:t>
      </w:r>
      <w:r w:rsidR="0072154D">
        <w:rPr>
          <w:rFonts w:ascii="Arial" w:hAnsi="Arial" w:cs="Arial"/>
          <w:sz w:val="20"/>
          <w:szCs w:val="20"/>
        </w:rPr>
        <w:t>силивает значение России в мире, как одно</w:t>
      </w:r>
      <w:r w:rsidR="00D37E4F">
        <w:rPr>
          <w:rFonts w:ascii="Arial" w:hAnsi="Arial" w:cs="Arial"/>
          <w:sz w:val="20"/>
          <w:szCs w:val="20"/>
        </w:rPr>
        <w:t xml:space="preserve">го из самых </w:t>
      </w:r>
      <w:r w:rsidR="00B228D5">
        <w:rPr>
          <w:rFonts w:ascii="Arial" w:hAnsi="Arial" w:cs="Arial"/>
          <w:sz w:val="20"/>
          <w:szCs w:val="20"/>
        </w:rPr>
        <w:t>мощных центров влияния.</w:t>
      </w:r>
    </w:p>
    <w:p w:rsidR="00B46813" w:rsidRPr="001F722C" w:rsidRDefault="007C56E2" w:rsidP="00B46813">
      <w:pPr>
        <w:spacing w:after="0" w:line="240" w:lineRule="auto"/>
        <w:ind w:firstLine="284"/>
        <w:jc w:val="both"/>
        <w:rPr>
          <w:rFonts w:ascii="Arial" w:hAnsi="Arial" w:cs="Arial"/>
          <w:sz w:val="20"/>
          <w:szCs w:val="20"/>
        </w:rPr>
      </w:pPr>
      <w:r>
        <w:rPr>
          <w:rFonts w:ascii="Arial" w:hAnsi="Arial" w:cs="Arial"/>
          <w:sz w:val="20"/>
          <w:szCs w:val="20"/>
        </w:rPr>
        <w:t>П</w:t>
      </w:r>
      <w:r w:rsidR="00B46813">
        <w:rPr>
          <w:rFonts w:ascii="Arial" w:hAnsi="Arial" w:cs="Arial"/>
          <w:sz w:val="20"/>
          <w:szCs w:val="20"/>
        </w:rPr>
        <w:t>рошедший 27-28 июня с</w:t>
      </w:r>
      <w:r w:rsidR="00B46813" w:rsidRPr="005B4A38">
        <w:rPr>
          <w:rFonts w:ascii="Arial" w:hAnsi="Arial" w:cs="Arial"/>
          <w:sz w:val="20"/>
          <w:szCs w:val="20"/>
        </w:rPr>
        <w:t xml:space="preserve">аммит </w:t>
      </w:r>
      <w:r w:rsidR="00B46813">
        <w:rPr>
          <w:rFonts w:ascii="Arial" w:hAnsi="Arial" w:cs="Arial"/>
          <w:sz w:val="20"/>
          <w:szCs w:val="20"/>
          <w:lang w:val="en-US"/>
        </w:rPr>
        <w:t>G</w:t>
      </w:r>
      <w:r w:rsidR="00B46813" w:rsidRPr="005B4A38">
        <w:rPr>
          <w:rFonts w:ascii="Arial" w:hAnsi="Arial" w:cs="Arial"/>
          <w:sz w:val="20"/>
          <w:szCs w:val="20"/>
        </w:rPr>
        <w:t xml:space="preserve">20 </w:t>
      </w:r>
      <w:r w:rsidR="00B46813">
        <w:rPr>
          <w:rFonts w:ascii="Arial" w:hAnsi="Arial" w:cs="Arial"/>
          <w:sz w:val="20"/>
          <w:szCs w:val="20"/>
        </w:rPr>
        <w:t>в Осаке, где президент России провел двухсторонние переговоры с главами ключевых стран мира (США, Великобритания, Франция, Республика Корея, ЮАР, Саудовская Аравия, Египет, Китай, Германия, Турция, Индия) впервые продемонстрировал отсутствие абсолютного доминирования США и значимое</w:t>
      </w:r>
      <w:r>
        <w:rPr>
          <w:rFonts w:ascii="Arial" w:hAnsi="Arial" w:cs="Arial"/>
          <w:sz w:val="20"/>
          <w:szCs w:val="20"/>
        </w:rPr>
        <w:t xml:space="preserve"> участие на этом форуме России.</w:t>
      </w:r>
      <w:r w:rsidR="00B46813">
        <w:rPr>
          <w:rFonts w:ascii="Arial" w:hAnsi="Arial" w:cs="Arial"/>
          <w:sz w:val="20"/>
          <w:szCs w:val="20"/>
        </w:rPr>
        <w:t xml:space="preserve"> По окончании саммита состоялись полноформатные переговоры с Японией, </w:t>
      </w:r>
      <w:r w:rsidR="00B46813" w:rsidRPr="008259F8">
        <w:rPr>
          <w:rFonts w:ascii="Arial" w:hAnsi="Arial" w:cs="Arial"/>
          <w:sz w:val="20"/>
          <w:szCs w:val="20"/>
        </w:rPr>
        <w:t>по итогам которых было подписано несколько</w:t>
      </w:r>
      <w:r w:rsidR="00B46813">
        <w:rPr>
          <w:rFonts w:ascii="Arial" w:hAnsi="Arial" w:cs="Arial"/>
          <w:sz w:val="20"/>
          <w:szCs w:val="20"/>
        </w:rPr>
        <w:t xml:space="preserve"> важных</w:t>
      </w:r>
      <w:r w:rsidR="00B46813" w:rsidRPr="008259F8">
        <w:rPr>
          <w:rFonts w:ascii="Arial" w:hAnsi="Arial" w:cs="Arial"/>
          <w:sz w:val="20"/>
          <w:szCs w:val="20"/>
        </w:rPr>
        <w:t xml:space="preserve"> соглашений</w:t>
      </w:r>
      <w:r w:rsidR="00B46813">
        <w:rPr>
          <w:rFonts w:ascii="Arial" w:hAnsi="Arial" w:cs="Arial"/>
          <w:sz w:val="20"/>
          <w:szCs w:val="20"/>
        </w:rPr>
        <w:t xml:space="preserve"> в области энергетики, медицины, связи, туризма. Уже сейчас в России работают около 270 японских компаний, т</w:t>
      </w:r>
      <w:r w:rsidR="00B46813" w:rsidRPr="008259F8">
        <w:rPr>
          <w:rFonts w:ascii="Arial" w:hAnsi="Arial" w:cs="Arial"/>
          <w:sz w:val="20"/>
          <w:szCs w:val="20"/>
        </w:rPr>
        <w:t xml:space="preserve">оварооборот между странами </w:t>
      </w:r>
      <w:r w:rsidR="00B46813">
        <w:rPr>
          <w:rFonts w:ascii="Arial" w:hAnsi="Arial" w:cs="Arial"/>
          <w:sz w:val="20"/>
          <w:szCs w:val="20"/>
        </w:rPr>
        <w:t xml:space="preserve">за 2018г. </w:t>
      </w:r>
      <w:r w:rsidR="00B46813" w:rsidRPr="008259F8">
        <w:rPr>
          <w:rFonts w:ascii="Arial" w:hAnsi="Arial" w:cs="Arial"/>
          <w:sz w:val="20"/>
          <w:szCs w:val="20"/>
        </w:rPr>
        <w:t xml:space="preserve">увеличился на </w:t>
      </w:r>
      <w:r w:rsidR="00B46813" w:rsidRPr="00503905">
        <w:rPr>
          <w:rFonts w:ascii="Arial" w:hAnsi="Arial" w:cs="Arial"/>
          <w:color w:val="00B050"/>
          <w:sz w:val="20"/>
          <w:szCs w:val="20"/>
        </w:rPr>
        <w:t>17%</w:t>
      </w:r>
      <w:r w:rsidR="00B46813" w:rsidRPr="008259F8">
        <w:rPr>
          <w:rFonts w:ascii="Arial" w:hAnsi="Arial" w:cs="Arial"/>
          <w:sz w:val="20"/>
          <w:szCs w:val="20"/>
        </w:rPr>
        <w:t xml:space="preserve">, а за первые четыре месяца </w:t>
      </w:r>
      <w:r w:rsidR="00B46813">
        <w:rPr>
          <w:rFonts w:ascii="Arial" w:hAnsi="Arial" w:cs="Arial"/>
          <w:sz w:val="20"/>
          <w:szCs w:val="20"/>
        </w:rPr>
        <w:t>2019г.</w:t>
      </w:r>
      <w:r w:rsidR="00B46813" w:rsidRPr="008259F8">
        <w:rPr>
          <w:rFonts w:ascii="Arial" w:hAnsi="Arial" w:cs="Arial"/>
          <w:sz w:val="20"/>
          <w:szCs w:val="20"/>
        </w:rPr>
        <w:t xml:space="preserve"> </w:t>
      </w:r>
      <w:r w:rsidR="00B46813">
        <w:rPr>
          <w:rFonts w:ascii="Arial" w:hAnsi="Arial" w:cs="Arial"/>
          <w:sz w:val="20"/>
          <w:szCs w:val="20"/>
        </w:rPr>
        <w:t xml:space="preserve">на </w:t>
      </w:r>
      <w:r w:rsidR="00B46813" w:rsidRPr="004B424D">
        <w:rPr>
          <w:rFonts w:ascii="Arial" w:hAnsi="Arial" w:cs="Arial"/>
          <w:color w:val="00B050"/>
          <w:sz w:val="20"/>
          <w:szCs w:val="20"/>
        </w:rPr>
        <w:t>+</w:t>
      </w:r>
      <w:r w:rsidR="00B46813" w:rsidRPr="00503905">
        <w:rPr>
          <w:rFonts w:ascii="Arial" w:hAnsi="Arial" w:cs="Arial"/>
          <w:color w:val="00B050"/>
          <w:sz w:val="20"/>
          <w:szCs w:val="20"/>
        </w:rPr>
        <w:t>7%</w:t>
      </w:r>
      <w:r w:rsidR="00B46813" w:rsidRPr="008259F8">
        <w:rPr>
          <w:rFonts w:ascii="Arial" w:hAnsi="Arial" w:cs="Arial"/>
          <w:sz w:val="20"/>
          <w:szCs w:val="20"/>
        </w:rPr>
        <w:t xml:space="preserve">. </w:t>
      </w:r>
      <w:r w:rsidR="00B46813" w:rsidRPr="000F0528">
        <w:rPr>
          <w:rFonts w:ascii="Arial" w:hAnsi="Arial" w:cs="Arial"/>
          <w:sz w:val="20"/>
          <w:szCs w:val="20"/>
        </w:rPr>
        <w:t xml:space="preserve">Страны </w:t>
      </w:r>
      <w:r w:rsidR="00B46813">
        <w:rPr>
          <w:rFonts w:ascii="Arial" w:hAnsi="Arial" w:cs="Arial"/>
          <w:sz w:val="20"/>
          <w:szCs w:val="20"/>
        </w:rPr>
        <w:t>ОПЕК с участием России</w:t>
      </w:r>
      <w:r w:rsidR="00B46813" w:rsidRPr="000F0528">
        <w:rPr>
          <w:rFonts w:ascii="Arial" w:hAnsi="Arial" w:cs="Arial"/>
          <w:sz w:val="20"/>
          <w:szCs w:val="20"/>
        </w:rPr>
        <w:t xml:space="preserve"> </w:t>
      </w:r>
      <w:r w:rsidR="00B46813">
        <w:rPr>
          <w:rFonts w:ascii="Arial" w:hAnsi="Arial" w:cs="Arial"/>
          <w:sz w:val="20"/>
          <w:szCs w:val="20"/>
        </w:rPr>
        <w:t xml:space="preserve">2 июля </w:t>
      </w:r>
      <w:r w:rsidR="00B46813" w:rsidRPr="000F0528">
        <w:rPr>
          <w:rFonts w:ascii="Arial" w:hAnsi="Arial" w:cs="Arial"/>
          <w:sz w:val="20"/>
          <w:szCs w:val="20"/>
        </w:rPr>
        <w:t>в Вене подписали соглашение о продлении регулировани</w:t>
      </w:r>
      <w:r w:rsidR="00B46813">
        <w:rPr>
          <w:rFonts w:ascii="Arial" w:hAnsi="Arial" w:cs="Arial"/>
          <w:sz w:val="20"/>
          <w:szCs w:val="20"/>
        </w:rPr>
        <w:t>я</w:t>
      </w:r>
      <w:r w:rsidR="00B46813" w:rsidRPr="000F0528">
        <w:rPr>
          <w:rFonts w:ascii="Arial" w:hAnsi="Arial" w:cs="Arial"/>
          <w:sz w:val="20"/>
          <w:szCs w:val="20"/>
        </w:rPr>
        <w:t xml:space="preserve"> добы</w:t>
      </w:r>
      <w:r w:rsidR="00B46813">
        <w:rPr>
          <w:rFonts w:ascii="Arial" w:hAnsi="Arial" w:cs="Arial"/>
          <w:sz w:val="20"/>
          <w:szCs w:val="20"/>
        </w:rPr>
        <w:t xml:space="preserve">чи нефти на следующие 9 месяцев, что позволит </w:t>
      </w:r>
      <w:r>
        <w:rPr>
          <w:rFonts w:ascii="Arial" w:hAnsi="Arial" w:cs="Arial"/>
          <w:sz w:val="20"/>
          <w:szCs w:val="20"/>
        </w:rPr>
        <w:t>держаться цене</w:t>
      </w:r>
      <w:r w:rsidR="00B46813">
        <w:rPr>
          <w:rFonts w:ascii="Arial" w:hAnsi="Arial" w:cs="Arial"/>
          <w:sz w:val="20"/>
          <w:szCs w:val="20"/>
        </w:rPr>
        <w:t xml:space="preserve"> нефти </w:t>
      </w:r>
      <w:r w:rsidR="00B46813">
        <w:rPr>
          <w:rFonts w:ascii="Arial" w:hAnsi="Arial" w:cs="Arial"/>
          <w:sz w:val="20"/>
          <w:szCs w:val="20"/>
          <w:lang w:val="en-US"/>
        </w:rPr>
        <w:t>Brent</w:t>
      </w:r>
      <w:r w:rsidR="00B46813" w:rsidRPr="001F722C">
        <w:rPr>
          <w:rFonts w:ascii="Arial" w:hAnsi="Arial" w:cs="Arial"/>
          <w:sz w:val="20"/>
          <w:szCs w:val="20"/>
        </w:rPr>
        <w:t xml:space="preserve"> </w:t>
      </w:r>
      <w:r w:rsidR="00B46813">
        <w:rPr>
          <w:rFonts w:ascii="Arial" w:hAnsi="Arial" w:cs="Arial"/>
          <w:sz w:val="20"/>
          <w:szCs w:val="20"/>
        </w:rPr>
        <w:t>не ниже 60 долл./барр., и что вполне комфортно для российского бюджета и экономики.</w:t>
      </w:r>
    </w:p>
    <w:p w:rsidR="00B46813" w:rsidRPr="002855F6" w:rsidRDefault="00B46813" w:rsidP="00B46813">
      <w:pPr>
        <w:spacing w:line="240" w:lineRule="auto"/>
        <w:ind w:firstLine="284"/>
        <w:jc w:val="both"/>
        <w:rPr>
          <w:rFonts w:ascii="Arial" w:hAnsi="Arial" w:cs="Arial"/>
          <w:b/>
          <w:sz w:val="20"/>
          <w:szCs w:val="20"/>
        </w:rPr>
      </w:pPr>
      <w:r w:rsidRPr="002855F6">
        <w:rPr>
          <w:rFonts w:ascii="Arial" w:hAnsi="Arial" w:cs="Arial"/>
          <w:b/>
          <w:sz w:val="20"/>
          <w:szCs w:val="20"/>
        </w:rPr>
        <w:t xml:space="preserve">Расширение внешних связей, развитие инфраструктуры, реализация энергетических проектов, </w:t>
      </w:r>
      <w:r w:rsidR="00BD1D67">
        <w:rPr>
          <w:rFonts w:ascii="Arial" w:hAnsi="Arial" w:cs="Arial"/>
          <w:b/>
          <w:sz w:val="20"/>
          <w:szCs w:val="20"/>
        </w:rPr>
        <w:t xml:space="preserve">ввод объектов импортозамещения </w:t>
      </w:r>
      <w:r w:rsidRPr="002855F6">
        <w:rPr>
          <w:rFonts w:ascii="Arial" w:hAnsi="Arial" w:cs="Arial"/>
          <w:b/>
          <w:sz w:val="20"/>
          <w:szCs w:val="20"/>
        </w:rPr>
        <w:t>неизбежно благоприятно отразятся в дальнейшем и на макроэкономике, и на доходах населения и бизнеса, и, соответственно, на рынке недвижимости</w:t>
      </w:r>
      <w:r>
        <w:rPr>
          <w:rFonts w:ascii="Arial" w:hAnsi="Arial" w:cs="Arial"/>
          <w:b/>
          <w:sz w:val="20"/>
          <w:szCs w:val="20"/>
        </w:rPr>
        <w:t>.</w:t>
      </w:r>
    </w:p>
    <w:p w:rsidR="00511835" w:rsidRPr="00F0320B" w:rsidRDefault="007F78CA" w:rsidP="00F0320B">
      <w:pPr>
        <w:spacing w:after="0" w:line="240" w:lineRule="auto"/>
        <w:ind w:firstLine="426"/>
        <w:jc w:val="both"/>
        <w:rPr>
          <w:rFonts w:ascii="Arial" w:hAnsi="Arial" w:cs="Arial"/>
          <w:b/>
          <w:sz w:val="20"/>
          <w:szCs w:val="20"/>
        </w:rPr>
      </w:pPr>
      <w:r w:rsidRPr="00121C7D">
        <w:rPr>
          <w:rFonts w:ascii="Arial" w:hAnsi="Arial" w:cs="Arial"/>
          <w:b/>
          <w:color w:val="000000" w:themeColor="text1"/>
          <w:sz w:val="20"/>
          <w:szCs w:val="20"/>
        </w:rPr>
        <w:t>Ключевые экономические показатели России</w:t>
      </w:r>
      <w:r w:rsidR="00511835">
        <w:rPr>
          <w:rFonts w:ascii="Arial" w:hAnsi="Arial" w:cs="Arial"/>
          <w:b/>
          <w:color w:val="000000" w:themeColor="text1"/>
          <w:sz w:val="20"/>
          <w:szCs w:val="20"/>
        </w:rPr>
        <w:t xml:space="preserve"> с 2018 года</w:t>
      </w:r>
      <w:r w:rsidRPr="00121C7D">
        <w:rPr>
          <w:rFonts w:ascii="Arial" w:hAnsi="Arial" w:cs="Arial"/>
          <w:b/>
          <w:color w:val="000000" w:themeColor="text1"/>
          <w:sz w:val="20"/>
          <w:szCs w:val="20"/>
        </w:rPr>
        <w:t xml:space="preserve"> показывают динамику роста</w:t>
      </w:r>
      <w:r w:rsidR="002614C7">
        <w:rPr>
          <w:rFonts w:ascii="Arial" w:hAnsi="Arial" w:cs="Arial"/>
          <w:b/>
          <w:color w:val="000000" w:themeColor="text1"/>
          <w:sz w:val="20"/>
          <w:szCs w:val="20"/>
        </w:rPr>
        <w:t xml:space="preserve"> </w:t>
      </w:r>
      <w:r w:rsidR="002614C7" w:rsidRPr="002614C7">
        <w:rPr>
          <w:rFonts w:ascii="Arial" w:hAnsi="Arial" w:cs="Arial"/>
          <w:color w:val="000000" w:themeColor="text1"/>
          <w:sz w:val="20"/>
          <w:szCs w:val="20"/>
        </w:rPr>
        <w:t xml:space="preserve">даже в условиях небывалого </w:t>
      </w:r>
      <w:r w:rsidR="002614C7">
        <w:rPr>
          <w:rFonts w:ascii="Arial" w:hAnsi="Arial" w:cs="Arial"/>
          <w:color w:val="000000" w:themeColor="text1"/>
          <w:sz w:val="20"/>
          <w:szCs w:val="20"/>
        </w:rPr>
        <w:t xml:space="preserve">и нарастающего </w:t>
      </w:r>
      <w:r w:rsidR="00424DDF">
        <w:rPr>
          <w:rFonts w:ascii="Arial" w:hAnsi="Arial" w:cs="Arial"/>
          <w:color w:val="000000" w:themeColor="text1"/>
          <w:sz w:val="20"/>
          <w:szCs w:val="20"/>
        </w:rPr>
        <w:t>внешнего противодействия</w:t>
      </w:r>
      <w:r w:rsidRPr="002614C7">
        <w:rPr>
          <w:rFonts w:ascii="Arial" w:hAnsi="Arial" w:cs="Arial"/>
          <w:color w:val="000000" w:themeColor="text1"/>
          <w:sz w:val="20"/>
          <w:szCs w:val="20"/>
        </w:rPr>
        <w:t>:</w:t>
      </w:r>
      <w:r w:rsidRPr="00F1048A">
        <w:rPr>
          <w:rFonts w:ascii="Arial" w:hAnsi="Arial" w:cs="Arial"/>
          <w:color w:val="000000" w:themeColor="text1"/>
          <w:sz w:val="20"/>
          <w:szCs w:val="20"/>
        </w:rPr>
        <w:t xml:space="preserve"> </w:t>
      </w:r>
      <w:r w:rsidR="002614C7">
        <w:rPr>
          <w:rFonts w:ascii="Arial" w:hAnsi="Arial" w:cs="Arial"/>
          <w:color w:val="000000" w:themeColor="text1"/>
          <w:sz w:val="20"/>
          <w:szCs w:val="20"/>
        </w:rPr>
        <w:t xml:space="preserve">прекращение поставок санкционных товаров, </w:t>
      </w:r>
      <w:r w:rsidRPr="0078231B">
        <w:rPr>
          <w:rFonts w:ascii="Arial" w:hAnsi="Arial" w:cs="Arial"/>
          <w:sz w:val="20"/>
          <w:szCs w:val="20"/>
        </w:rPr>
        <w:t xml:space="preserve">сокращение </w:t>
      </w:r>
      <w:r w:rsidRPr="003320F9">
        <w:rPr>
          <w:rFonts w:ascii="Arial" w:hAnsi="Arial" w:cs="Arial"/>
          <w:color w:val="000000" w:themeColor="text1"/>
          <w:sz w:val="20"/>
          <w:szCs w:val="20"/>
        </w:rPr>
        <w:t>производства невостребованных рынком товаров компенсируется развитием де</w:t>
      </w:r>
      <w:r w:rsidR="00AB0C70">
        <w:rPr>
          <w:rFonts w:ascii="Arial" w:hAnsi="Arial" w:cs="Arial"/>
          <w:color w:val="000000" w:themeColor="text1"/>
          <w:sz w:val="20"/>
          <w:szCs w:val="20"/>
        </w:rPr>
        <w:t>фицитных отраслей и производств.</w:t>
      </w:r>
      <w:r w:rsidRPr="003320F9">
        <w:rPr>
          <w:rFonts w:ascii="Arial" w:hAnsi="Arial" w:cs="Arial"/>
          <w:color w:val="000000" w:themeColor="text1"/>
          <w:sz w:val="20"/>
          <w:szCs w:val="20"/>
        </w:rPr>
        <w:t xml:space="preserve"> Тем самым, корректируется, улучшается отраслевая структура экономики. </w:t>
      </w:r>
      <w:r w:rsidR="00DB2242">
        <w:rPr>
          <w:rFonts w:ascii="Arial" w:hAnsi="Arial" w:cs="Arial"/>
          <w:noProof/>
          <w:sz w:val="20"/>
          <w:szCs w:val="20"/>
          <w:lang w:eastAsia="ru-RU"/>
        </w:rPr>
        <w:t>В</w:t>
      </w:r>
      <w:r w:rsidR="006154A3">
        <w:rPr>
          <w:rFonts w:ascii="Arial" w:hAnsi="Arial" w:cs="Arial"/>
          <w:noProof/>
          <w:sz w:val="20"/>
          <w:szCs w:val="20"/>
          <w:lang w:eastAsia="ru-RU"/>
        </w:rPr>
        <w:t xml:space="preserve"> банковской сфере </w:t>
      </w:r>
      <w:r w:rsidR="00DB2242">
        <w:rPr>
          <w:rFonts w:ascii="Arial" w:hAnsi="Arial" w:cs="Arial"/>
          <w:noProof/>
          <w:sz w:val="20"/>
          <w:szCs w:val="20"/>
          <w:lang w:eastAsia="ru-RU"/>
        </w:rPr>
        <w:t xml:space="preserve">также </w:t>
      </w:r>
      <w:r w:rsidR="006154A3">
        <w:rPr>
          <w:rFonts w:ascii="Arial" w:hAnsi="Arial" w:cs="Arial"/>
          <w:noProof/>
          <w:sz w:val="20"/>
          <w:szCs w:val="20"/>
          <w:lang w:eastAsia="ru-RU"/>
        </w:rPr>
        <w:t xml:space="preserve">тенденции в целом положительные; 1. Идет нормальное увеличение средств юридических и физических лиц на счетах в банках, что является </w:t>
      </w:r>
      <w:r w:rsidR="006154A3" w:rsidRPr="00F0320B">
        <w:rPr>
          <w:rFonts w:ascii="Arial" w:hAnsi="Arial" w:cs="Arial"/>
          <w:noProof/>
          <w:sz w:val="20"/>
          <w:szCs w:val="20"/>
          <w:lang w:eastAsia="ru-RU"/>
        </w:rPr>
        <w:t>хорошим потенциалом инвестирования в новые проекты</w:t>
      </w:r>
      <w:r w:rsidR="00DB2242" w:rsidRPr="00F0320B">
        <w:rPr>
          <w:rFonts w:ascii="Arial" w:hAnsi="Arial" w:cs="Arial"/>
          <w:noProof/>
          <w:sz w:val="20"/>
          <w:szCs w:val="20"/>
          <w:lang w:eastAsia="ru-RU"/>
        </w:rPr>
        <w:t>, 2. Р</w:t>
      </w:r>
      <w:r w:rsidR="006154A3" w:rsidRPr="00F0320B">
        <w:rPr>
          <w:rFonts w:ascii="Arial" w:hAnsi="Arial" w:cs="Arial"/>
          <w:noProof/>
          <w:sz w:val="20"/>
          <w:szCs w:val="20"/>
          <w:lang w:eastAsia="ru-RU"/>
        </w:rPr>
        <w:t>астут объемы кредитования, что при нормальной просроченной задолженности стимулирует экономическую активность населения и бизнеса</w:t>
      </w:r>
      <w:r w:rsidR="00F0320B" w:rsidRPr="00F0320B">
        <w:rPr>
          <w:rFonts w:ascii="Arial" w:hAnsi="Arial" w:cs="Arial"/>
          <w:noProof/>
          <w:sz w:val="20"/>
          <w:szCs w:val="20"/>
          <w:lang w:eastAsia="ru-RU"/>
        </w:rPr>
        <w:t>,</w:t>
      </w:r>
      <w:r w:rsidR="006154A3" w:rsidRPr="00F0320B">
        <w:rPr>
          <w:rFonts w:ascii="Arial" w:hAnsi="Arial" w:cs="Arial"/>
          <w:noProof/>
          <w:sz w:val="20"/>
          <w:szCs w:val="20"/>
          <w:lang w:eastAsia="ru-RU"/>
        </w:rPr>
        <w:t xml:space="preserve"> </w:t>
      </w:r>
      <w:r w:rsidR="00EF51A7" w:rsidRPr="00F0320B">
        <w:rPr>
          <w:rFonts w:ascii="Arial" w:hAnsi="Arial" w:cs="Arial"/>
          <w:noProof/>
          <w:sz w:val="20"/>
          <w:szCs w:val="20"/>
          <w:lang w:eastAsia="ru-RU"/>
        </w:rPr>
        <w:t>стимулирует</w:t>
      </w:r>
      <w:r w:rsidR="006154A3" w:rsidRPr="00F0320B">
        <w:rPr>
          <w:rFonts w:ascii="Arial" w:hAnsi="Arial" w:cs="Arial"/>
          <w:noProof/>
          <w:sz w:val="20"/>
          <w:szCs w:val="20"/>
          <w:lang w:eastAsia="ru-RU"/>
        </w:rPr>
        <w:t xml:space="preserve"> рост экономики</w:t>
      </w:r>
      <w:r w:rsidR="00F0320B" w:rsidRPr="00F0320B">
        <w:rPr>
          <w:rFonts w:ascii="Arial" w:hAnsi="Arial" w:cs="Arial"/>
          <w:noProof/>
          <w:sz w:val="20"/>
          <w:szCs w:val="20"/>
          <w:lang w:eastAsia="ru-RU"/>
        </w:rPr>
        <w:t xml:space="preserve"> и рынков</w:t>
      </w:r>
      <w:r w:rsidR="003A5759" w:rsidRPr="00F0320B">
        <w:rPr>
          <w:rFonts w:ascii="Arial" w:hAnsi="Arial" w:cs="Arial"/>
          <w:noProof/>
          <w:sz w:val="20"/>
          <w:szCs w:val="20"/>
          <w:lang w:eastAsia="ru-RU"/>
        </w:rPr>
        <w:t>.</w:t>
      </w:r>
      <w:r w:rsidR="00F0320B">
        <w:rPr>
          <w:rFonts w:ascii="Arial" w:hAnsi="Arial" w:cs="Arial"/>
          <w:b/>
          <w:sz w:val="20"/>
          <w:szCs w:val="20"/>
        </w:rPr>
        <w:t xml:space="preserve"> </w:t>
      </w:r>
      <w:r w:rsidR="00F57152">
        <w:rPr>
          <w:rFonts w:ascii="Arial" w:hAnsi="Arial" w:cs="Arial"/>
          <w:sz w:val="20"/>
          <w:szCs w:val="20"/>
        </w:rPr>
        <w:t xml:space="preserve">Период 2018 </w:t>
      </w:r>
      <w:r w:rsidR="006B5324">
        <w:rPr>
          <w:rFonts w:ascii="Arial" w:hAnsi="Arial" w:cs="Arial"/>
          <w:sz w:val="20"/>
          <w:szCs w:val="20"/>
        </w:rPr>
        <w:t>–</w:t>
      </w:r>
      <w:r w:rsidR="00F57152">
        <w:rPr>
          <w:rFonts w:ascii="Arial" w:hAnsi="Arial" w:cs="Arial"/>
          <w:sz w:val="20"/>
          <w:szCs w:val="20"/>
        </w:rPr>
        <w:t xml:space="preserve"> </w:t>
      </w:r>
      <w:r w:rsidR="006B5324">
        <w:rPr>
          <w:rFonts w:ascii="Arial" w:hAnsi="Arial" w:cs="Arial"/>
          <w:sz w:val="20"/>
          <w:szCs w:val="20"/>
        </w:rPr>
        <w:t>первое полугодие</w:t>
      </w:r>
      <w:r w:rsidRPr="00FB172C">
        <w:rPr>
          <w:rFonts w:ascii="Arial" w:hAnsi="Arial" w:cs="Arial"/>
          <w:sz w:val="20"/>
          <w:szCs w:val="20"/>
        </w:rPr>
        <w:t xml:space="preserve"> 201</w:t>
      </w:r>
      <w:r w:rsidR="00F57152">
        <w:rPr>
          <w:rFonts w:ascii="Arial" w:hAnsi="Arial" w:cs="Arial"/>
          <w:sz w:val="20"/>
          <w:szCs w:val="20"/>
        </w:rPr>
        <w:t>9</w:t>
      </w:r>
      <w:r w:rsidRPr="00FB172C">
        <w:rPr>
          <w:rFonts w:ascii="Arial" w:hAnsi="Arial" w:cs="Arial"/>
          <w:sz w:val="20"/>
          <w:szCs w:val="20"/>
        </w:rPr>
        <w:t xml:space="preserve"> </w:t>
      </w:r>
      <w:r w:rsidR="00F57152">
        <w:rPr>
          <w:rFonts w:ascii="Arial" w:hAnsi="Arial" w:cs="Arial"/>
          <w:sz w:val="20"/>
          <w:szCs w:val="20"/>
        </w:rPr>
        <w:t>гг.</w:t>
      </w:r>
      <w:r w:rsidRPr="00FB172C">
        <w:rPr>
          <w:rFonts w:ascii="Arial" w:hAnsi="Arial" w:cs="Arial"/>
          <w:sz w:val="20"/>
          <w:szCs w:val="20"/>
        </w:rPr>
        <w:t xml:space="preserve"> </w:t>
      </w:r>
      <w:r>
        <w:rPr>
          <w:rFonts w:ascii="Arial" w:hAnsi="Arial" w:cs="Arial"/>
          <w:sz w:val="20"/>
          <w:szCs w:val="20"/>
        </w:rPr>
        <w:t xml:space="preserve">отмечен </w:t>
      </w:r>
      <w:r w:rsidR="003744F7">
        <w:rPr>
          <w:rFonts w:ascii="Arial" w:hAnsi="Arial" w:cs="Arial"/>
          <w:sz w:val="20"/>
          <w:szCs w:val="20"/>
        </w:rPr>
        <w:t>стабилизацией строительной отрасли после падения темпов строительства в 201</w:t>
      </w:r>
      <w:r w:rsidR="006C27C7">
        <w:rPr>
          <w:rFonts w:ascii="Arial" w:hAnsi="Arial" w:cs="Arial"/>
          <w:sz w:val="20"/>
          <w:szCs w:val="20"/>
        </w:rPr>
        <w:t>5</w:t>
      </w:r>
      <w:r w:rsidR="003744F7">
        <w:rPr>
          <w:rFonts w:ascii="Arial" w:hAnsi="Arial" w:cs="Arial"/>
          <w:sz w:val="20"/>
          <w:szCs w:val="20"/>
        </w:rPr>
        <w:t>-2017 годах</w:t>
      </w:r>
      <w:r w:rsidR="00EF35AA">
        <w:rPr>
          <w:rFonts w:ascii="Arial" w:hAnsi="Arial" w:cs="Arial"/>
          <w:sz w:val="20"/>
          <w:szCs w:val="20"/>
        </w:rPr>
        <w:t>.</w:t>
      </w:r>
      <w:r w:rsidR="006A6A62">
        <w:rPr>
          <w:rFonts w:ascii="Arial" w:hAnsi="Arial" w:cs="Arial"/>
          <w:sz w:val="20"/>
          <w:szCs w:val="20"/>
        </w:rPr>
        <w:t xml:space="preserve"> </w:t>
      </w:r>
    </w:p>
    <w:p w:rsidR="00274667" w:rsidRPr="00274667" w:rsidRDefault="000D5834" w:rsidP="00511835">
      <w:pPr>
        <w:spacing w:after="0" w:line="240" w:lineRule="auto"/>
        <w:ind w:firstLine="426"/>
        <w:jc w:val="both"/>
        <w:rPr>
          <w:rFonts w:ascii="Arial" w:hAnsi="Arial" w:cs="Arial"/>
          <w:sz w:val="20"/>
          <w:szCs w:val="20"/>
        </w:rPr>
      </w:pPr>
      <w:r>
        <w:rPr>
          <w:rFonts w:ascii="Arial" w:hAnsi="Arial" w:cs="Arial"/>
          <w:sz w:val="20"/>
          <w:szCs w:val="20"/>
        </w:rPr>
        <w:t xml:space="preserve">Учитывая, что </w:t>
      </w:r>
      <w:r w:rsidRPr="00FB172C">
        <w:rPr>
          <w:rFonts w:ascii="Arial" w:hAnsi="Arial" w:cs="Arial"/>
          <w:sz w:val="20"/>
          <w:szCs w:val="20"/>
        </w:rPr>
        <w:t>инвестиции</w:t>
      </w:r>
      <w:r>
        <w:rPr>
          <w:rFonts w:ascii="Arial" w:hAnsi="Arial" w:cs="Arial"/>
          <w:sz w:val="20"/>
          <w:szCs w:val="20"/>
        </w:rPr>
        <w:t xml:space="preserve"> в</w:t>
      </w:r>
      <w:r w:rsidRPr="00FB172C">
        <w:rPr>
          <w:rFonts w:ascii="Arial" w:hAnsi="Arial" w:cs="Arial"/>
          <w:sz w:val="20"/>
          <w:szCs w:val="20"/>
        </w:rPr>
        <w:t xml:space="preserve"> недвижимость, как самый дорогостоящий товар, требу</w:t>
      </w:r>
      <w:r>
        <w:rPr>
          <w:rFonts w:ascii="Arial" w:hAnsi="Arial" w:cs="Arial"/>
          <w:sz w:val="20"/>
          <w:szCs w:val="20"/>
        </w:rPr>
        <w:t>ю</w:t>
      </w:r>
      <w:r w:rsidRPr="00FB172C">
        <w:rPr>
          <w:rFonts w:ascii="Arial" w:hAnsi="Arial" w:cs="Arial"/>
          <w:sz w:val="20"/>
          <w:szCs w:val="20"/>
        </w:rPr>
        <w:t>т благоприятной перспективы на десятки лет вперед</w:t>
      </w:r>
      <w:r w:rsidRPr="006A6A62">
        <w:rPr>
          <w:rFonts w:ascii="Arial" w:hAnsi="Arial" w:cs="Arial"/>
          <w:sz w:val="20"/>
          <w:szCs w:val="20"/>
        </w:rPr>
        <w:t xml:space="preserve"> </w:t>
      </w:r>
      <w:r>
        <w:rPr>
          <w:rFonts w:ascii="Arial" w:hAnsi="Arial" w:cs="Arial"/>
          <w:sz w:val="20"/>
          <w:szCs w:val="20"/>
        </w:rPr>
        <w:t>(</w:t>
      </w:r>
      <w:r w:rsidRPr="00FB172C">
        <w:rPr>
          <w:rFonts w:ascii="Arial" w:hAnsi="Arial" w:cs="Arial"/>
          <w:sz w:val="20"/>
          <w:szCs w:val="20"/>
        </w:rPr>
        <w:t>чего мы не наблюда</w:t>
      </w:r>
      <w:r>
        <w:rPr>
          <w:rFonts w:ascii="Arial" w:hAnsi="Arial" w:cs="Arial"/>
          <w:sz w:val="20"/>
          <w:szCs w:val="20"/>
        </w:rPr>
        <w:t xml:space="preserve">ли в 2014-2017гг.), неуверенность на рынке недвижимости обуславливает и его </w:t>
      </w:r>
      <w:r w:rsidRPr="00D327CF">
        <w:rPr>
          <w:rFonts w:ascii="Arial" w:hAnsi="Arial" w:cs="Arial"/>
          <w:sz w:val="20"/>
          <w:szCs w:val="20"/>
          <w:u w:val="single"/>
        </w:rPr>
        <w:t>медленное</w:t>
      </w:r>
      <w:r w:rsidRPr="00D338BD">
        <w:rPr>
          <w:rFonts w:ascii="Arial" w:hAnsi="Arial" w:cs="Arial"/>
          <w:sz w:val="20"/>
          <w:szCs w:val="20"/>
        </w:rPr>
        <w:t xml:space="preserve"> </w:t>
      </w:r>
      <w:r>
        <w:rPr>
          <w:rFonts w:ascii="Arial" w:hAnsi="Arial" w:cs="Arial"/>
          <w:sz w:val="20"/>
          <w:szCs w:val="20"/>
        </w:rPr>
        <w:t>восстановление</w:t>
      </w:r>
      <w:r w:rsidR="00394848">
        <w:rPr>
          <w:rFonts w:ascii="Arial" w:hAnsi="Arial" w:cs="Arial"/>
          <w:sz w:val="20"/>
          <w:szCs w:val="20"/>
        </w:rPr>
        <w:t xml:space="preserve"> в 2018-2019гг</w:t>
      </w:r>
      <w:r>
        <w:rPr>
          <w:rFonts w:ascii="Arial" w:hAnsi="Arial" w:cs="Arial"/>
          <w:sz w:val="20"/>
          <w:szCs w:val="20"/>
        </w:rPr>
        <w:t xml:space="preserve">. </w:t>
      </w:r>
      <w:r w:rsidR="00F73E3C">
        <w:rPr>
          <w:rFonts w:ascii="Arial" w:hAnsi="Arial" w:cs="Arial"/>
          <w:sz w:val="20"/>
          <w:szCs w:val="20"/>
        </w:rPr>
        <w:t>Из-за падения</w:t>
      </w:r>
      <w:r w:rsidR="00F73E3C" w:rsidRPr="00122C0C">
        <w:rPr>
          <w:rFonts w:ascii="Arial" w:hAnsi="Arial" w:cs="Arial"/>
          <w:sz w:val="20"/>
          <w:szCs w:val="20"/>
        </w:rPr>
        <w:t xml:space="preserve"> мировых цен нефти </w:t>
      </w:r>
      <w:r w:rsidR="00F73E3C">
        <w:rPr>
          <w:rFonts w:ascii="Arial" w:hAnsi="Arial" w:cs="Arial"/>
          <w:sz w:val="20"/>
          <w:szCs w:val="20"/>
        </w:rPr>
        <w:t>в 2015 году (и, как следствие</w:t>
      </w:r>
      <w:r w:rsidR="00F73E3C" w:rsidRPr="00122C0C">
        <w:rPr>
          <w:rFonts w:ascii="Arial" w:hAnsi="Arial" w:cs="Arial"/>
          <w:sz w:val="20"/>
          <w:szCs w:val="20"/>
        </w:rPr>
        <w:t>,</w:t>
      </w:r>
      <w:r w:rsidR="00F73E3C">
        <w:rPr>
          <w:rFonts w:ascii="Arial" w:hAnsi="Arial" w:cs="Arial"/>
          <w:sz w:val="20"/>
          <w:szCs w:val="20"/>
        </w:rPr>
        <w:t xml:space="preserve"> </w:t>
      </w:r>
      <w:r w:rsidR="00F73E3C" w:rsidRPr="00122C0C">
        <w:rPr>
          <w:rFonts w:ascii="Arial" w:hAnsi="Arial" w:cs="Arial"/>
          <w:sz w:val="20"/>
          <w:szCs w:val="20"/>
        </w:rPr>
        <w:t>доходов бюджета и девальвации рубля</w:t>
      </w:r>
      <w:r w:rsidR="00F73E3C">
        <w:rPr>
          <w:rFonts w:ascii="Arial" w:hAnsi="Arial" w:cs="Arial"/>
          <w:sz w:val="20"/>
          <w:szCs w:val="20"/>
        </w:rPr>
        <w:t>)</w:t>
      </w:r>
      <w:r w:rsidR="00F73E3C" w:rsidRPr="00122C0C">
        <w:rPr>
          <w:rFonts w:ascii="Arial" w:hAnsi="Arial" w:cs="Arial"/>
          <w:sz w:val="20"/>
          <w:szCs w:val="20"/>
        </w:rPr>
        <w:t>, негативных потоков СМИ</w:t>
      </w:r>
      <w:r w:rsidR="00F73E3C">
        <w:rPr>
          <w:rFonts w:ascii="Arial" w:hAnsi="Arial" w:cs="Arial"/>
          <w:sz w:val="20"/>
          <w:szCs w:val="20"/>
        </w:rPr>
        <w:t xml:space="preserve"> о </w:t>
      </w:r>
      <w:r w:rsidR="00F73E3C">
        <w:rPr>
          <w:rFonts w:ascii="Arial" w:hAnsi="Arial" w:cs="Arial"/>
          <w:sz w:val="20"/>
          <w:szCs w:val="20"/>
        </w:rPr>
        <w:lastRenderedPageBreak/>
        <w:t xml:space="preserve">конфронтации Запада и России </w:t>
      </w:r>
      <w:r w:rsidR="00F73E3C" w:rsidRPr="00FB172C">
        <w:rPr>
          <w:rFonts w:ascii="Arial" w:hAnsi="Arial" w:cs="Arial"/>
          <w:sz w:val="20"/>
          <w:szCs w:val="20"/>
        </w:rPr>
        <w:t xml:space="preserve">снизился </w:t>
      </w:r>
      <w:r w:rsidR="00F73E3C">
        <w:rPr>
          <w:rFonts w:ascii="Arial" w:hAnsi="Arial" w:cs="Arial"/>
          <w:sz w:val="20"/>
          <w:szCs w:val="20"/>
        </w:rPr>
        <w:t>потребительский спрос</w:t>
      </w:r>
      <w:r w:rsidR="00390399">
        <w:rPr>
          <w:rFonts w:ascii="Arial" w:hAnsi="Arial" w:cs="Arial"/>
          <w:sz w:val="20"/>
          <w:szCs w:val="20"/>
        </w:rPr>
        <w:t xml:space="preserve"> и</w:t>
      </w:r>
      <w:r w:rsidR="00D338BD">
        <w:rPr>
          <w:rFonts w:ascii="Arial" w:hAnsi="Arial" w:cs="Arial"/>
          <w:sz w:val="20"/>
          <w:szCs w:val="20"/>
        </w:rPr>
        <w:t>, особенно,</w:t>
      </w:r>
      <w:r w:rsidR="00F73E3C">
        <w:rPr>
          <w:rFonts w:ascii="Arial" w:hAnsi="Arial" w:cs="Arial"/>
          <w:sz w:val="20"/>
          <w:szCs w:val="20"/>
        </w:rPr>
        <w:t xml:space="preserve"> </w:t>
      </w:r>
      <w:r w:rsidR="00F73E3C" w:rsidRPr="00FB172C">
        <w:rPr>
          <w:rFonts w:ascii="Arial" w:hAnsi="Arial" w:cs="Arial"/>
          <w:sz w:val="20"/>
          <w:szCs w:val="20"/>
        </w:rPr>
        <w:t xml:space="preserve">спрос на </w:t>
      </w:r>
      <w:r w:rsidR="00F73E3C">
        <w:rPr>
          <w:rFonts w:ascii="Arial" w:hAnsi="Arial" w:cs="Arial"/>
          <w:sz w:val="20"/>
          <w:szCs w:val="20"/>
        </w:rPr>
        <w:t>дорогостоящие</w:t>
      </w:r>
      <w:r w:rsidR="00F73E3C" w:rsidRPr="00FB172C">
        <w:rPr>
          <w:rFonts w:ascii="Arial" w:hAnsi="Arial" w:cs="Arial"/>
          <w:sz w:val="20"/>
          <w:szCs w:val="20"/>
        </w:rPr>
        <w:t xml:space="preserve"> товары</w:t>
      </w:r>
      <w:r w:rsidR="00390399">
        <w:rPr>
          <w:rFonts w:ascii="Arial" w:hAnsi="Arial" w:cs="Arial"/>
          <w:sz w:val="20"/>
          <w:szCs w:val="20"/>
        </w:rPr>
        <w:t>. По причине покупательской неуверенности</w:t>
      </w:r>
      <w:r w:rsidR="00F73E3C">
        <w:rPr>
          <w:rFonts w:ascii="Arial" w:hAnsi="Arial" w:cs="Arial"/>
          <w:sz w:val="20"/>
          <w:szCs w:val="20"/>
        </w:rPr>
        <w:t xml:space="preserve"> </w:t>
      </w:r>
      <w:r w:rsidR="00F73E3C" w:rsidRPr="00FB172C">
        <w:rPr>
          <w:rFonts w:ascii="Arial" w:hAnsi="Arial" w:cs="Arial"/>
          <w:sz w:val="20"/>
          <w:szCs w:val="20"/>
        </w:rPr>
        <w:t xml:space="preserve">снизилась активность </w:t>
      </w:r>
      <w:r w:rsidR="00F73E3C">
        <w:rPr>
          <w:rFonts w:ascii="Arial" w:hAnsi="Arial" w:cs="Arial"/>
          <w:sz w:val="20"/>
          <w:szCs w:val="20"/>
        </w:rPr>
        <w:t>рынков недвижимости.</w:t>
      </w:r>
      <w:r w:rsidR="00F73E3C" w:rsidRPr="00FB172C">
        <w:rPr>
          <w:rFonts w:ascii="Arial" w:hAnsi="Arial" w:cs="Arial"/>
          <w:sz w:val="20"/>
          <w:szCs w:val="20"/>
        </w:rPr>
        <w:t xml:space="preserve"> </w:t>
      </w:r>
      <w:r w:rsidR="00963ABA">
        <w:rPr>
          <w:rFonts w:ascii="Arial" w:hAnsi="Arial" w:cs="Arial"/>
          <w:noProof/>
          <w:color w:val="000000" w:themeColor="text1"/>
          <w:sz w:val="20"/>
          <w:szCs w:val="20"/>
          <w:lang w:eastAsia="ru-RU"/>
        </w:rPr>
        <w:t>Впоследствии</w:t>
      </w:r>
      <w:r w:rsidR="002E3C4E">
        <w:rPr>
          <w:rFonts w:ascii="Arial" w:hAnsi="Arial" w:cs="Arial"/>
          <w:noProof/>
          <w:color w:val="000000" w:themeColor="text1"/>
          <w:sz w:val="20"/>
          <w:szCs w:val="20"/>
          <w:lang w:eastAsia="ru-RU"/>
        </w:rPr>
        <w:t xml:space="preserve"> </w:t>
      </w:r>
      <w:r w:rsidR="002E3C4E">
        <w:rPr>
          <w:rFonts w:ascii="Arial" w:hAnsi="Arial" w:cs="Arial"/>
          <w:sz w:val="20"/>
          <w:szCs w:val="20"/>
        </w:rPr>
        <w:t>к</w:t>
      </w:r>
      <w:r w:rsidR="00326148" w:rsidRPr="0078231B">
        <w:rPr>
          <w:rFonts w:ascii="Arial" w:hAnsi="Arial" w:cs="Arial"/>
          <w:sz w:val="20"/>
          <w:szCs w:val="20"/>
        </w:rPr>
        <w:t>орре</w:t>
      </w:r>
      <w:r w:rsidR="0017157D" w:rsidRPr="0078231B">
        <w:rPr>
          <w:rFonts w:ascii="Arial" w:hAnsi="Arial" w:cs="Arial"/>
          <w:sz w:val="20"/>
          <w:szCs w:val="20"/>
        </w:rPr>
        <w:t>кция</w:t>
      </w:r>
      <w:r w:rsidR="00326148" w:rsidRPr="0078231B">
        <w:rPr>
          <w:rFonts w:ascii="Arial" w:hAnsi="Arial" w:cs="Arial"/>
          <w:sz w:val="20"/>
          <w:szCs w:val="20"/>
        </w:rPr>
        <w:t xml:space="preserve"> цен недвижимости </w:t>
      </w:r>
      <w:r w:rsidR="00855B58" w:rsidRPr="0078231B">
        <w:rPr>
          <w:rFonts w:ascii="Arial" w:hAnsi="Arial" w:cs="Arial"/>
          <w:sz w:val="20"/>
          <w:szCs w:val="20"/>
        </w:rPr>
        <w:t>201</w:t>
      </w:r>
      <w:r w:rsidR="006C27C7">
        <w:rPr>
          <w:rFonts w:ascii="Arial" w:hAnsi="Arial" w:cs="Arial"/>
          <w:sz w:val="20"/>
          <w:szCs w:val="20"/>
        </w:rPr>
        <w:t>5</w:t>
      </w:r>
      <w:r w:rsidR="00A7233F">
        <w:rPr>
          <w:rFonts w:ascii="Arial" w:hAnsi="Arial" w:cs="Arial"/>
          <w:sz w:val="20"/>
          <w:szCs w:val="20"/>
        </w:rPr>
        <w:t>–</w:t>
      </w:r>
      <w:r w:rsidR="00855B58" w:rsidRPr="0078231B">
        <w:rPr>
          <w:rFonts w:ascii="Arial" w:hAnsi="Arial" w:cs="Arial"/>
          <w:sz w:val="20"/>
          <w:szCs w:val="20"/>
        </w:rPr>
        <w:t>2017</w:t>
      </w:r>
      <w:r w:rsidR="00E32FE8" w:rsidRPr="0078231B">
        <w:rPr>
          <w:rFonts w:ascii="Arial" w:hAnsi="Arial" w:cs="Arial"/>
          <w:sz w:val="20"/>
          <w:szCs w:val="20"/>
        </w:rPr>
        <w:t xml:space="preserve"> гг. </w:t>
      </w:r>
      <w:r w:rsidR="00326148" w:rsidRPr="0078231B">
        <w:rPr>
          <w:rFonts w:ascii="Arial" w:hAnsi="Arial" w:cs="Arial"/>
          <w:sz w:val="20"/>
          <w:szCs w:val="20"/>
        </w:rPr>
        <w:t>оздоров</w:t>
      </w:r>
      <w:r w:rsidR="006D53A7" w:rsidRPr="0078231B">
        <w:rPr>
          <w:rFonts w:ascii="Arial" w:hAnsi="Arial" w:cs="Arial"/>
          <w:sz w:val="20"/>
          <w:szCs w:val="20"/>
        </w:rPr>
        <w:t>и</w:t>
      </w:r>
      <w:r w:rsidR="00591736" w:rsidRPr="0078231B">
        <w:rPr>
          <w:rFonts w:ascii="Arial" w:hAnsi="Arial" w:cs="Arial"/>
          <w:sz w:val="20"/>
          <w:szCs w:val="20"/>
        </w:rPr>
        <w:t>л</w:t>
      </w:r>
      <w:r w:rsidR="00E32FE8" w:rsidRPr="0078231B">
        <w:rPr>
          <w:rFonts w:ascii="Arial" w:hAnsi="Arial" w:cs="Arial"/>
          <w:sz w:val="20"/>
          <w:szCs w:val="20"/>
        </w:rPr>
        <w:t>а</w:t>
      </w:r>
      <w:r w:rsidR="00326148" w:rsidRPr="0078231B">
        <w:rPr>
          <w:rFonts w:ascii="Arial" w:hAnsi="Arial" w:cs="Arial"/>
          <w:sz w:val="20"/>
          <w:szCs w:val="20"/>
        </w:rPr>
        <w:t xml:space="preserve"> </w:t>
      </w:r>
      <w:r w:rsidR="006D53A7" w:rsidRPr="0078231B">
        <w:rPr>
          <w:rFonts w:ascii="Arial" w:hAnsi="Arial" w:cs="Arial"/>
          <w:sz w:val="20"/>
          <w:szCs w:val="20"/>
        </w:rPr>
        <w:t xml:space="preserve">этот </w:t>
      </w:r>
      <w:r w:rsidR="00326148" w:rsidRPr="0078231B">
        <w:rPr>
          <w:rFonts w:ascii="Arial" w:hAnsi="Arial" w:cs="Arial"/>
          <w:sz w:val="20"/>
          <w:szCs w:val="20"/>
        </w:rPr>
        <w:t xml:space="preserve">рынок </w:t>
      </w:r>
      <w:r w:rsidR="00855B58" w:rsidRPr="0078231B">
        <w:rPr>
          <w:rFonts w:ascii="Arial" w:hAnsi="Arial" w:cs="Arial"/>
          <w:sz w:val="20"/>
          <w:szCs w:val="20"/>
        </w:rPr>
        <w:t>и при общеэкономическом росте созда</w:t>
      </w:r>
      <w:r w:rsidR="00D65001">
        <w:rPr>
          <w:rFonts w:ascii="Arial" w:hAnsi="Arial" w:cs="Arial"/>
          <w:sz w:val="20"/>
          <w:szCs w:val="20"/>
        </w:rPr>
        <w:t>ла</w:t>
      </w:r>
      <w:r w:rsidR="00855B58" w:rsidRPr="0078231B">
        <w:rPr>
          <w:rFonts w:ascii="Arial" w:hAnsi="Arial" w:cs="Arial"/>
          <w:sz w:val="20"/>
          <w:szCs w:val="20"/>
        </w:rPr>
        <w:t xml:space="preserve"> основу </w:t>
      </w:r>
      <w:r w:rsidR="00B04BA3" w:rsidRPr="0078231B">
        <w:rPr>
          <w:rFonts w:ascii="Arial" w:hAnsi="Arial" w:cs="Arial"/>
          <w:sz w:val="20"/>
          <w:szCs w:val="20"/>
        </w:rPr>
        <w:t xml:space="preserve">его </w:t>
      </w:r>
      <w:r w:rsidR="00855B58" w:rsidRPr="0078231B">
        <w:rPr>
          <w:rFonts w:ascii="Arial" w:hAnsi="Arial" w:cs="Arial"/>
          <w:sz w:val="20"/>
          <w:szCs w:val="20"/>
        </w:rPr>
        <w:t>дал</w:t>
      </w:r>
      <w:r w:rsidR="000E6C36" w:rsidRPr="0078231B">
        <w:rPr>
          <w:rFonts w:ascii="Arial" w:hAnsi="Arial" w:cs="Arial"/>
          <w:sz w:val="20"/>
          <w:szCs w:val="20"/>
        </w:rPr>
        <w:t xml:space="preserve">ьнейшего </w:t>
      </w:r>
      <w:r w:rsidR="00F35728">
        <w:rPr>
          <w:rFonts w:ascii="Arial" w:hAnsi="Arial" w:cs="Arial"/>
          <w:sz w:val="20"/>
          <w:szCs w:val="20"/>
        </w:rPr>
        <w:t>поступательного</w:t>
      </w:r>
      <w:r w:rsidR="00E32FE8" w:rsidRPr="0078231B">
        <w:rPr>
          <w:rFonts w:ascii="Arial" w:hAnsi="Arial" w:cs="Arial"/>
          <w:sz w:val="20"/>
          <w:szCs w:val="20"/>
        </w:rPr>
        <w:t xml:space="preserve"> </w:t>
      </w:r>
      <w:r w:rsidR="000E6C36" w:rsidRPr="0078231B">
        <w:rPr>
          <w:rFonts w:ascii="Arial" w:hAnsi="Arial" w:cs="Arial"/>
          <w:sz w:val="20"/>
          <w:szCs w:val="20"/>
        </w:rPr>
        <w:t>развития</w:t>
      </w:r>
      <w:r w:rsidR="006D53A7" w:rsidRPr="0078231B">
        <w:rPr>
          <w:rFonts w:ascii="Arial" w:hAnsi="Arial" w:cs="Arial"/>
          <w:sz w:val="20"/>
          <w:szCs w:val="20"/>
        </w:rPr>
        <w:t>.</w:t>
      </w:r>
      <w:r w:rsidR="001A22BA">
        <w:rPr>
          <w:rFonts w:ascii="Arial" w:hAnsi="Arial" w:cs="Arial"/>
          <w:sz w:val="20"/>
          <w:szCs w:val="20"/>
        </w:rPr>
        <w:t xml:space="preserve"> </w:t>
      </w:r>
      <w:r w:rsidR="00274667">
        <w:rPr>
          <w:rFonts w:ascii="Arial" w:hAnsi="Arial" w:cs="Arial"/>
          <w:sz w:val="20"/>
          <w:szCs w:val="20"/>
        </w:rPr>
        <w:t xml:space="preserve">На сегодня можно утверждать, что рынок недвижимости стабильно и неуклонно развивается и есть все основания быть уверенным в его </w:t>
      </w:r>
      <w:r w:rsidR="00DC3FEE">
        <w:rPr>
          <w:rFonts w:ascii="Arial" w:hAnsi="Arial" w:cs="Arial"/>
          <w:sz w:val="20"/>
          <w:szCs w:val="20"/>
        </w:rPr>
        <w:t xml:space="preserve">дальнейшей </w:t>
      </w:r>
      <w:r w:rsidR="00274667">
        <w:rPr>
          <w:rFonts w:ascii="Arial" w:hAnsi="Arial" w:cs="Arial"/>
          <w:sz w:val="20"/>
          <w:szCs w:val="20"/>
        </w:rPr>
        <w:t>активизации.</w:t>
      </w:r>
    </w:p>
    <w:p w:rsidR="00742B0D" w:rsidRDefault="00773FAB" w:rsidP="002E3C4E">
      <w:pPr>
        <w:spacing w:after="0" w:line="240" w:lineRule="auto"/>
        <w:ind w:firstLine="426"/>
        <w:jc w:val="both"/>
        <w:rPr>
          <w:rFonts w:ascii="Arial" w:hAnsi="Arial" w:cs="Arial"/>
          <w:sz w:val="20"/>
          <w:szCs w:val="20"/>
        </w:rPr>
      </w:pPr>
      <w:r>
        <w:rPr>
          <w:rFonts w:ascii="Arial" w:hAnsi="Arial" w:cs="Arial"/>
          <w:sz w:val="20"/>
          <w:szCs w:val="20"/>
        </w:rPr>
        <w:t xml:space="preserve">Введение с 01.07.2019 года проектного финансирования жилищного строительства </w:t>
      </w:r>
      <w:r w:rsidR="004B32E6">
        <w:rPr>
          <w:rFonts w:ascii="Arial" w:hAnsi="Arial" w:cs="Arial"/>
          <w:sz w:val="20"/>
          <w:szCs w:val="20"/>
        </w:rPr>
        <w:t xml:space="preserve">(внедрение эскроу-счетов) </w:t>
      </w:r>
      <w:r w:rsidR="008132CD">
        <w:rPr>
          <w:rFonts w:ascii="Arial" w:hAnsi="Arial" w:cs="Arial"/>
          <w:sz w:val="20"/>
          <w:szCs w:val="20"/>
        </w:rPr>
        <w:t xml:space="preserve">и переход от долевого строительства к банковскому кредитованию </w:t>
      </w:r>
      <w:r w:rsidR="004B32E6">
        <w:rPr>
          <w:rFonts w:ascii="Arial" w:hAnsi="Arial" w:cs="Arial"/>
          <w:sz w:val="20"/>
          <w:szCs w:val="20"/>
        </w:rPr>
        <w:t>будет по</w:t>
      </w:r>
      <w:r w:rsidR="00463A6B">
        <w:rPr>
          <w:rFonts w:ascii="Arial" w:hAnsi="Arial" w:cs="Arial"/>
          <w:sz w:val="20"/>
          <w:szCs w:val="20"/>
        </w:rPr>
        <w:t>этапным, рассчитанным на 3 года.</w:t>
      </w:r>
      <w:r w:rsidR="00BD04A0">
        <w:rPr>
          <w:rFonts w:ascii="Arial" w:hAnsi="Arial" w:cs="Arial"/>
          <w:sz w:val="20"/>
          <w:szCs w:val="20"/>
        </w:rPr>
        <w:t xml:space="preserve"> С одной стороны</w:t>
      </w:r>
      <w:r w:rsidR="00DF0F62">
        <w:rPr>
          <w:rFonts w:ascii="Arial" w:hAnsi="Arial" w:cs="Arial"/>
          <w:sz w:val="20"/>
          <w:szCs w:val="20"/>
        </w:rPr>
        <w:t>,</w:t>
      </w:r>
      <w:r w:rsidR="00BD04A0">
        <w:rPr>
          <w:rFonts w:ascii="Arial" w:hAnsi="Arial" w:cs="Arial"/>
          <w:sz w:val="20"/>
          <w:szCs w:val="20"/>
        </w:rPr>
        <w:t xml:space="preserve"> это решит проблему «обманутых дольщиков», с другой – несколько </w:t>
      </w:r>
      <w:r w:rsidR="00781EC9">
        <w:rPr>
          <w:rFonts w:ascii="Arial" w:hAnsi="Arial" w:cs="Arial"/>
          <w:sz w:val="20"/>
          <w:szCs w:val="20"/>
        </w:rPr>
        <w:t>повысит</w:t>
      </w:r>
      <w:r w:rsidR="00DF0F62">
        <w:rPr>
          <w:rFonts w:ascii="Arial" w:hAnsi="Arial" w:cs="Arial"/>
          <w:sz w:val="20"/>
          <w:szCs w:val="20"/>
        </w:rPr>
        <w:t xml:space="preserve"> уровень цен недвижимости</w:t>
      </w:r>
      <w:r w:rsidR="00EF253A">
        <w:rPr>
          <w:rFonts w:ascii="Arial" w:hAnsi="Arial" w:cs="Arial"/>
          <w:sz w:val="20"/>
          <w:szCs w:val="20"/>
        </w:rPr>
        <w:t xml:space="preserve"> за счет включения банков и страховых компаний в схему финансирования.</w:t>
      </w:r>
      <w:r w:rsidR="00A42A85">
        <w:rPr>
          <w:rFonts w:ascii="Arial" w:hAnsi="Arial" w:cs="Arial"/>
          <w:sz w:val="20"/>
          <w:szCs w:val="20"/>
        </w:rPr>
        <w:t xml:space="preserve"> </w:t>
      </w:r>
      <w:r w:rsidR="003D3BF2">
        <w:rPr>
          <w:rFonts w:ascii="Arial" w:hAnsi="Arial" w:cs="Arial"/>
          <w:sz w:val="20"/>
          <w:szCs w:val="20"/>
        </w:rPr>
        <w:t>Уход</w:t>
      </w:r>
      <w:r w:rsidR="005051B5">
        <w:rPr>
          <w:rFonts w:ascii="Arial" w:hAnsi="Arial" w:cs="Arial"/>
          <w:sz w:val="20"/>
          <w:szCs w:val="20"/>
        </w:rPr>
        <w:t xml:space="preserve"> с рынка </w:t>
      </w:r>
      <w:r w:rsidR="00490D44">
        <w:rPr>
          <w:rFonts w:ascii="Arial" w:hAnsi="Arial" w:cs="Arial"/>
          <w:sz w:val="20"/>
          <w:szCs w:val="20"/>
        </w:rPr>
        <w:t>не</w:t>
      </w:r>
      <w:r w:rsidR="005051B5">
        <w:rPr>
          <w:rFonts w:ascii="Arial" w:hAnsi="Arial" w:cs="Arial"/>
          <w:sz w:val="20"/>
          <w:szCs w:val="20"/>
        </w:rPr>
        <w:t xml:space="preserve">эффективных застройщиков </w:t>
      </w:r>
      <w:r w:rsidR="003D3BF2">
        <w:rPr>
          <w:rFonts w:ascii="Arial" w:hAnsi="Arial" w:cs="Arial"/>
          <w:sz w:val="20"/>
          <w:szCs w:val="20"/>
        </w:rPr>
        <w:t>и финансовый контроль</w:t>
      </w:r>
      <w:r w:rsidR="00A42A85">
        <w:rPr>
          <w:rFonts w:ascii="Arial" w:hAnsi="Arial" w:cs="Arial"/>
          <w:sz w:val="20"/>
          <w:szCs w:val="20"/>
        </w:rPr>
        <w:t xml:space="preserve"> </w:t>
      </w:r>
      <w:r w:rsidR="00691A3E">
        <w:rPr>
          <w:rFonts w:ascii="Arial" w:hAnsi="Arial" w:cs="Arial"/>
          <w:sz w:val="20"/>
          <w:szCs w:val="20"/>
        </w:rPr>
        <w:t>сдела</w:t>
      </w:r>
      <w:r w:rsidR="003D3BF2">
        <w:rPr>
          <w:rFonts w:ascii="Arial" w:hAnsi="Arial" w:cs="Arial"/>
          <w:sz w:val="20"/>
          <w:szCs w:val="20"/>
        </w:rPr>
        <w:t>ю</w:t>
      </w:r>
      <w:r w:rsidR="00691A3E">
        <w:rPr>
          <w:rFonts w:ascii="Arial" w:hAnsi="Arial" w:cs="Arial"/>
          <w:sz w:val="20"/>
          <w:szCs w:val="20"/>
        </w:rPr>
        <w:t xml:space="preserve">т </w:t>
      </w:r>
      <w:r w:rsidR="003D3BF2">
        <w:rPr>
          <w:rFonts w:ascii="Arial" w:hAnsi="Arial" w:cs="Arial"/>
          <w:sz w:val="20"/>
          <w:szCs w:val="20"/>
        </w:rPr>
        <w:t xml:space="preserve">этот </w:t>
      </w:r>
      <w:r w:rsidR="00691A3E">
        <w:rPr>
          <w:rFonts w:ascii="Arial" w:hAnsi="Arial" w:cs="Arial"/>
          <w:sz w:val="20"/>
          <w:szCs w:val="20"/>
        </w:rPr>
        <w:t>рынок</w:t>
      </w:r>
      <w:r w:rsidR="005051B5">
        <w:rPr>
          <w:rFonts w:ascii="Arial" w:hAnsi="Arial" w:cs="Arial"/>
          <w:sz w:val="20"/>
          <w:szCs w:val="20"/>
        </w:rPr>
        <w:t xml:space="preserve"> </w:t>
      </w:r>
      <w:r w:rsidR="00921877">
        <w:rPr>
          <w:rFonts w:ascii="Arial" w:hAnsi="Arial" w:cs="Arial"/>
          <w:sz w:val="20"/>
          <w:szCs w:val="20"/>
        </w:rPr>
        <w:t>менее</w:t>
      </w:r>
      <w:r w:rsidR="00691A3E">
        <w:rPr>
          <w:rFonts w:ascii="Arial" w:hAnsi="Arial" w:cs="Arial"/>
          <w:sz w:val="20"/>
          <w:szCs w:val="20"/>
        </w:rPr>
        <w:t xml:space="preserve"> </w:t>
      </w:r>
      <w:r w:rsidR="005051B5">
        <w:rPr>
          <w:rFonts w:ascii="Arial" w:hAnsi="Arial" w:cs="Arial"/>
          <w:sz w:val="20"/>
          <w:szCs w:val="20"/>
        </w:rPr>
        <w:t xml:space="preserve">рискованным и </w:t>
      </w:r>
      <w:r w:rsidR="00691A3E">
        <w:rPr>
          <w:rFonts w:ascii="Arial" w:hAnsi="Arial" w:cs="Arial"/>
          <w:sz w:val="20"/>
          <w:szCs w:val="20"/>
        </w:rPr>
        <w:t>сниз</w:t>
      </w:r>
      <w:r w:rsidR="003D3BF2">
        <w:rPr>
          <w:rFonts w:ascii="Arial" w:hAnsi="Arial" w:cs="Arial"/>
          <w:sz w:val="20"/>
          <w:szCs w:val="20"/>
        </w:rPr>
        <w:t>я</w:t>
      </w:r>
      <w:r w:rsidR="00691A3E">
        <w:rPr>
          <w:rFonts w:ascii="Arial" w:hAnsi="Arial" w:cs="Arial"/>
          <w:sz w:val="20"/>
          <w:szCs w:val="20"/>
        </w:rPr>
        <w:t>т ставки банковского финансирования.</w:t>
      </w:r>
      <w:r w:rsidR="00D65001">
        <w:rPr>
          <w:rFonts w:ascii="Arial" w:hAnsi="Arial" w:cs="Arial"/>
          <w:sz w:val="20"/>
          <w:szCs w:val="20"/>
        </w:rPr>
        <w:t xml:space="preserve"> </w:t>
      </w:r>
    </w:p>
    <w:p w:rsidR="00EF253A" w:rsidRDefault="00EF253A" w:rsidP="00382782">
      <w:pPr>
        <w:spacing w:after="0" w:line="240" w:lineRule="auto"/>
        <w:jc w:val="both"/>
        <w:rPr>
          <w:rFonts w:ascii="Arial" w:hAnsi="Arial" w:cs="Arial"/>
          <w:color w:val="1A1A1A" w:themeColor="background1" w:themeShade="1A"/>
          <w:sz w:val="20"/>
          <w:szCs w:val="20"/>
        </w:rPr>
      </w:pPr>
    </w:p>
    <w:p w:rsidR="0059362D" w:rsidRDefault="0059362D" w:rsidP="00382782">
      <w:pPr>
        <w:spacing w:after="0" w:line="240" w:lineRule="auto"/>
        <w:jc w:val="both"/>
        <w:rPr>
          <w:rFonts w:ascii="Arial" w:hAnsi="Arial" w:cs="Arial"/>
          <w:color w:val="1A1A1A" w:themeColor="background1" w:themeShade="1A"/>
          <w:sz w:val="20"/>
          <w:szCs w:val="20"/>
        </w:rPr>
      </w:pPr>
    </w:p>
    <w:p w:rsidR="00382782" w:rsidRDefault="009A78E2" w:rsidP="00382782">
      <w:pPr>
        <w:spacing w:after="0" w:line="240" w:lineRule="auto"/>
        <w:jc w:val="both"/>
      </w:pPr>
      <w:r w:rsidRPr="0078231B">
        <w:rPr>
          <w:rFonts w:ascii="Arial" w:hAnsi="Arial" w:cs="Arial"/>
          <w:color w:val="1A1A1A" w:themeColor="background1" w:themeShade="1A"/>
          <w:sz w:val="20"/>
          <w:szCs w:val="20"/>
        </w:rPr>
        <w:t>Источник</w:t>
      </w:r>
      <w:r w:rsidR="005B6D4C" w:rsidRPr="0078231B">
        <w:rPr>
          <w:rFonts w:ascii="Arial" w:hAnsi="Arial" w:cs="Arial"/>
          <w:color w:val="1A1A1A" w:themeColor="background1" w:themeShade="1A"/>
          <w:sz w:val="20"/>
          <w:szCs w:val="20"/>
        </w:rPr>
        <w:t>и</w:t>
      </w:r>
      <w:r w:rsidR="00AA616B">
        <w:rPr>
          <w:rFonts w:ascii="Arial" w:hAnsi="Arial" w:cs="Arial"/>
          <w:color w:val="1A1A1A" w:themeColor="background1" w:themeShade="1A"/>
          <w:sz w:val="20"/>
          <w:szCs w:val="20"/>
        </w:rPr>
        <w:t>:</w:t>
      </w:r>
      <w:r w:rsidRPr="0078231B">
        <w:rPr>
          <w:rFonts w:ascii="Arial" w:hAnsi="Arial" w:cs="Arial"/>
          <w:color w:val="1A1A1A" w:themeColor="background1" w:themeShade="1A"/>
          <w:sz w:val="20"/>
          <w:szCs w:val="20"/>
        </w:rPr>
        <w:t xml:space="preserve"> </w:t>
      </w:r>
    </w:p>
    <w:p w:rsidR="009C4278" w:rsidRPr="009C4278" w:rsidRDefault="00DF6D50" w:rsidP="009C4278">
      <w:pPr>
        <w:pStyle w:val="a3"/>
        <w:numPr>
          <w:ilvl w:val="0"/>
          <w:numId w:val="9"/>
        </w:numPr>
        <w:rPr>
          <w:rFonts w:ascii="Arial" w:hAnsi="Arial" w:cs="Arial"/>
          <w:bCs/>
          <w:color w:val="1A1A1A" w:themeColor="background1" w:themeShade="1A"/>
          <w:sz w:val="20"/>
          <w:szCs w:val="20"/>
        </w:rPr>
      </w:pPr>
      <w:hyperlink r:id="rId13" w:history="1">
        <w:r w:rsidR="00F13F3A">
          <w:rPr>
            <w:rStyle w:val="a4"/>
          </w:rPr>
          <w:t>http://www.gks.ru/free_doc/doc_2019/soc</w:t>
        </w:r>
        <w:r w:rsidR="00F13F3A">
          <w:rPr>
            <w:rStyle w:val="a4"/>
          </w:rPr>
          <w:t>i</w:t>
        </w:r>
        <w:r w:rsidR="00F13F3A">
          <w:rPr>
            <w:rStyle w:val="a4"/>
          </w:rPr>
          <w:t>al/osn-06-2019.pdf</w:t>
        </w:r>
      </w:hyperlink>
      <w:r w:rsidR="002E47B7">
        <w:rPr>
          <w:rFonts w:ascii="Arial" w:hAnsi="Arial" w:cs="Arial"/>
          <w:bCs/>
          <w:color w:val="1A1A1A" w:themeColor="background1" w:themeShade="1A"/>
          <w:sz w:val="20"/>
          <w:szCs w:val="20"/>
        </w:rPr>
        <w:t xml:space="preserve">, </w:t>
      </w:r>
    </w:p>
    <w:p w:rsidR="007655F5" w:rsidRPr="007655F5" w:rsidRDefault="00DF6D50" w:rsidP="007655F5">
      <w:pPr>
        <w:pStyle w:val="a3"/>
        <w:numPr>
          <w:ilvl w:val="0"/>
          <w:numId w:val="9"/>
        </w:numPr>
        <w:rPr>
          <w:rFonts w:ascii="Arial" w:hAnsi="Arial" w:cs="Arial"/>
          <w:bCs/>
          <w:color w:val="1A1A1A" w:themeColor="background1" w:themeShade="1A"/>
          <w:sz w:val="20"/>
          <w:szCs w:val="20"/>
        </w:rPr>
      </w:pPr>
      <w:hyperlink r:id="rId14" w:history="1">
        <w:r w:rsidR="007655F5" w:rsidRPr="00DC1B93">
          <w:rPr>
            <w:rStyle w:val="a4"/>
            <w:rFonts w:ascii="Arial" w:hAnsi="Arial" w:cs="Arial"/>
            <w:bCs/>
            <w:sz w:val="20"/>
            <w:szCs w:val="20"/>
          </w:rPr>
          <w:t>http://www.gks.ru/bgd/free/B04_03/IssWWW.exe/Stg/d04/122.htm</w:t>
        </w:r>
      </w:hyperlink>
      <w:r w:rsidR="007655F5">
        <w:rPr>
          <w:rFonts w:ascii="Arial" w:hAnsi="Arial" w:cs="Arial"/>
          <w:bCs/>
          <w:color w:val="1A1A1A" w:themeColor="background1" w:themeShade="1A"/>
          <w:sz w:val="20"/>
          <w:szCs w:val="20"/>
        </w:rPr>
        <w:t xml:space="preserve">, </w:t>
      </w:r>
    </w:p>
    <w:p w:rsidR="0071771E" w:rsidRPr="00206F95" w:rsidRDefault="00DF6D50" w:rsidP="00802DA2">
      <w:pPr>
        <w:pStyle w:val="a3"/>
        <w:numPr>
          <w:ilvl w:val="0"/>
          <w:numId w:val="9"/>
        </w:numPr>
        <w:rPr>
          <w:rStyle w:val="a4"/>
          <w:rFonts w:ascii="Arial" w:hAnsi="Arial" w:cs="Arial"/>
          <w:bCs/>
          <w:color w:val="1A1A1A" w:themeColor="background1" w:themeShade="1A"/>
          <w:sz w:val="20"/>
          <w:szCs w:val="20"/>
          <w:u w:val="none"/>
        </w:rPr>
      </w:pPr>
      <w:hyperlink r:id="rId15" w:history="1">
        <w:r w:rsidR="00EB203D" w:rsidRPr="00EB203D">
          <w:rPr>
            <w:color w:val="0000FF"/>
            <w:u w:val="single"/>
          </w:rPr>
          <w:t>https://www.cbr.ru/</w:t>
        </w:r>
      </w:hyperlink>
      <w:r w:rsidR="0071771E">
        <w:rPr>
          <w:rStyle w:val="a4"/>
        </w:rPr>
        <w:t>,</w:t>
      </w:r>
      <w:r w:rsidR="00F13F3A">
        <w:rPr>
          <w:rStyle w:val="a4"/>
        </w:rPr>
        <w:t xml:space="preserve"> </w:t>
      </w:r>
      <w:hyperlink r:id="rId16" w:history="1">
        <w:r w:rsidR="0082488A">
          <w:rPr>
            <w:rStyle w:val="a4"/>
          </w:rPr>
          <w:t>https://www.cbr.ru/Collection/Collection/File/20074/obs_202.pdf</w:t>
        </w:r>
      </w:hyperlink>
      <w:r w:rsidR="00F13F3A">
        <w:t>,</w:t>
      </w:r>
    </w:p>
    <w:p w:rsidR="00FF5739" w:rsidRPr="00D912C2" w:rsidRDefault="00DF6D50" w:rsidP="00D912C2">
      <w:pPr>
        <w:pStyle w:val="a3"/>
        <w:numPr>
          <w:ilvl w:val="0"/>
          <w:numId w:val="9"/>
        </w:numPr>
        <w:rPr>
          <w:rFonts w:ascii="Arial" w:hAnsi="Arial" w:cs="Arial"/>
          <w:bCs/>
          <w:color w:val="1A1A1A" w:themeColor="background1" w:themeShade="1A"/>
          <w:sz w:val="20"/>
          <w:szCs w:val="20"/>
        </w:rPr>
      </w:pPr>
      <w:hyperlink r:id="rId17" w:history="1">
        <w:r w:rsidR="00805A80">
          <w:rPr>
            <w:rStyle w:val="a4"/>
          </w:rPr>
          <w:t>https://www.minfin.ru/ru/perfomance/public_debt/external/structure/</w:t>
        </w:r>
      </w:hyperlink>
      <w:r w:rsidR="00206F95">
        <w:rPr>
          <w:rStyle w:val="a4"/>
          <w:rFonts w:ascii="Arial" w:hAnsi="Arial" w:cs="Arial"/>
          <w:bCs/>
          <w:color w:val="1A1A1A" w:themeColor="background1" w:themeShade="1A"/>
          <w:sz w:val="20"/>
          <w:szCs w:val="20"/>
          <w:u w:val="none"/>
        </w:rPr>
        <w:t xml:space="preserve">, </w:t>
      </w:r>
    </w:p>
    <w:p w:rsidR="00B36E71" w:rsidRDefault="00DF6D50" w:rsidP="00B36E71">
      <w:pPr>
        <w:pStyle w:val="a3"/>
        <w:numPr>
          <w:ilvl w:val="0"/>
          <w:numId w:val="9"/>
        </w:numPr>
        <w:jc w:val="both"/>
      </w:pPr>
      <w:hyperlink r:id="rId18" w:history="1">
        <w:r w:rsidR="00B36E71" w:rsidRPr="00C2016E">
          <w:rPr>
            <w:rStyle w:val="a4"/>
          </w:rPr>
          <w:t>http://www.roskazna.ru/ispolnenie-byudzhetov/federalnyj-byudzhet/1020/</w:t>
        </w:r>
      </w:hyperlink>
      <w:r w:rsidR="00B36E71">
        <w:t xml:space="preserve">, </w:t>
      </w:r>
    </w:p>
    <w:p w:rsidR="003C34CA" w:rsidRPr="003C34CA" w:rsidRDefault="00DF6D50" w:rsidP="0071771E">
      <w:pPr>
        <w:pStyle w:val="a3"/>
        <w:numPr>
          <w:ilvl w:val="0"/>
          <w:numId w:val="9"/>
        </w:numPr>
        <w:rPr>
          <w:rFonts w:ascii="Arial" w:hAnsi="Arial" w:cs="Arial"/>
          <w:bCs/>
          <w:color w:val="1A1A1A" w:themeColor="background1" w:themeShade="1A"/>
          <w:sz w:val="20"/>
          <w:szCs w:val="20"/>
        </w:rPr>
      </w:pPr>
      <w:hyperlink r:id="rId19" w:history="1">
        <w:r w:rsidR="003C594D" w:rsidRPr="003C594D">
          <w:rPr>
            <w:rStyle w:val="a4"/>
            <w:rFonts w:ascii="Arial" w:hAnsi="Arial" w:cs="Arial"/>
            <w:bCs/>
            <w:sz w:val="20"/>
            <w:szCs w:val="20"/>
          </w:rPr>
          <w:t>http://www.gks.ru/free_doc/new_site/vvp/ocenka-vvp.htm</w:t>
        </w:r>
      </w:hyperlink>
      <w:r w:rsidR="003C594D">
        <w:rPr>
          <w:rFonts w:ascii="Arial" w:hAnsi="Arial" w:cs="Arial"/>
          <w:bCs/>
          <w:color w:val="1A1A1A" w:themeColor="background1" w:themeShade="1A"/>
          <w:sz w:val="20"/>
          <w:szCs w:val="20"/>
        </w:rPr>
        <w:t>.</w:t>
      </w:r>
    </w:p>
    <w:p w:rsidR="00CA7882" w:rsidRPr="0078231B" w:rsidRDefault="006A1F86" w:rsidP="003E4621">
      <w:pPr>
        <w:spacing w:after="0" w:line="240" w:lineRule="auto"/>
        <w:ind w:firstLine="284"/>
        <w:jc w:val="both"/>
        <w:rPr>
          <w:rStyle w:val="a4"/>
          <w:rFonts w:ascii="Arial" w:hAnsi="Arial" w:cs="Arial"/>
          <w:i/>
          <w:color w:val="1A1A1A" w:themeColor="background1" w:themeShade="1A"/>
          <w:sz w:val="18"/>
          <w:szCs w:val="18"/>
          <w:u w:val="none"/>
        </w:rPr>
      </w:pPr>
      <w:r w:rsidRPr="0078231B">
        <w:rPr>
          <w:rFonts w:ascii="Arial" w:hAnsi="Arial" w:cs="Arial"/>
          <w:i/>
          <w:color w:val="1A1A1A" w:themeColor="background1" w:themeShade="1A"/>
          <w:sz w:val="18"/>
          <w:szCs w:val="18"/>
        </w:rPr>
        <w:t xml:space="preserve">Анализ подготовлен специалистами </w:t>
      </w:r>
      <w:r w:rsidRPr="0078231B">
        <w:rPr>
          <w:rFonts w:ascii="Arial" w:hAnsi="Arial" w:cs="Arial"/>
          <w:i/>
          <w:sz w:val="18"/>
          <w:szCs w:val="18"/>
        </w:rPr>
        <w:t>СтатРиелт</w:t>
      </w:r>
      <w:r w:rsidRPr="0078231B">
        <w:rPr>
          <w:rStyle w:val="a4"/>
          <w:rFonts w:ascii="Arial" w:hAnsi="Arial" w:cs="Arial"/>
          <w:i/>
          <w:color w:val="1A1A1A" w:themeColor="background1" w:themeShade="1A"/>
          <w:sz w:val="18"/>
          <w:szCs w:val="18"/>
          <w:u w:val="none"/>
        </w:rPr>
        <w:t xml:space="preserve"> и основан на последних офици</w:t>
      </w:r>
      <w:r w:rsidR="00E14242" w:rsidRPr="0078231B">
        <w:rPr>
          <w:rStyle w:val="a4"/>
          <w:rFonts w:ascii="Arial" w:hAnsi="Arial" w:cs="Arial"/>
          <w:i/>
          <w:color w:val="1A1A1A" w:themeColor="background1" w:themeShade="1A"/>
          <w:sz w:val="18"/>
          <w:szCs w:val="18"/>
          <w:u w:val="none"/>
        </w:rPr>
        <w:t xml:space="preserve">альных данных по </w:t>
      </w:r>
      <w:r w:rsidR="00C62A8A">
        <w:rPr>
          <w:rStyle w:val="a4"/>
          <w:rFonts w:ascii="Arial" w:hAnsi="Arial" w:cs="Arial"/>
          <w:i/>
          <w:color w:val="1A1A1A" w:themeColor="background1" w:themeShade="1A"/>
          <w:sz w:val="18"/>
          <w:szCs w:val="18"/>
          <w:u w:val="none"/>
        </w:rPr>
        <w:t xml:space="preserve">состоянию на </w:t>
      </w:r>
      <w:r w:rsidR="00921877">
        <w:rPr>
          <w:rStyle w:val="a4"/>
          <w:rFonts w:ascii="Arial" w:hAnsi="Arial" w:cs="Arial"/>
          <w:i/>
          <w:color w:val="1A1A1A" w:themeColor="background1" w:themeShade="1A"/>
          <w:sz w:val="18"/>
          <w:szCs w:val="18"/>
          <w:u w:val="none"/>
        </w:rPr>
        <w:t>11</w:t>
      </w:r>
      <w:r w:rsidRPr="0078231B">
        <w:rPr>
          <w:rStyle w:val="a4"/>
          <w:rFonts w:ascii="Arial" w:hAnsi="Arial" w:cs="Arial"/>
          <w:i/>
          <w:color w:val="1A1A1A" w:themeColor="background1" w:themeShade="1A"/>
          <w:sz w:val="18"/>
          <w:szCs w:val="18"/>
          <w:u w:val="none"/>
        </w:rPr>
        <w:t>.</w:t>
      </w:r>
      <w:r w:rsidR="00500087">
        <w:rPr>
          <w:rStyle w:val="a4"/>
          <w:rFonts w:ascii="Arial" w:hAnsi="Arial" w:cs="Arial"/>
          <w:i/>
          <w:color w:val="1A1A1A" w:themeColor="background1" w:themeShade="1A"/>
          <w:sz w:val="18"/>
          <w:szCs w:val="18"/>
          <w:u w:val="none"/>
        </w:rPr>
        <w:t>0</w:t>
      </w:r>
      <w:r w:rsidR="00921877">
        <w:rPr>
          <w:rStyle w:val="a4"/>
          <w:rFonts w:ascii="Arial" w:hAnsi="Arial" w:cs="Arial"/>
          <w:i/>
          <w:color w:val="1A1A1A" w:themeColor="background1" w:themeShade="1A"/>
          <w:sz w:val="18"/>
          <w:szCs w:val="18"/>
          <w:u w:val="none"/>
        </w:rPr>
        <w:t>8</w:t>
      </w:r>
      <w:r w:rsidR="003E4621" w:rsidRPr="0078231B">
        <w:rPr>
          <w:rStyle w:val="a4"/>
          <w:rFonts w:ascii="Arial" w:hAnsi="Arial" w:cs="Arial"/>
          <w:i/>
          <w:color w:val="1A1A1A" w:themeColor="background1" w:themeShade="1A"/>
          <w:sz w:val="18"/>
          <w:szCs w:val="18"/>
          <w:u w:val="none"/>
        </w:rPr>
        <w:t>.201</w:t>
      </w:r>
      <w:r w:rsidR="00D27ADF">
        <w:rPr>
          <w:rStyle w:val="a4"/>
          <w:rFonts w:ascii="Arial" w:hAnsi="Arial" w:cs="Arial"/>
          <w:i/>
          <w:color w:val="1A1A1A" w:themeColor="background1" w:themeShade="1A"/>
          <w:sz w:val="18"/>
          <w:szCs w:val="18"/>
          <w:u w:val="none"/>
        </w:rPr>
        <w:t>9</w:t>
      </w:r>
      <w:r w:rsidR="003E4621" w:rsidRPr="0078231B">
        <w:rPr>
          <w:rStyle w:val="a4"/>
          <w:rFonts w:ascii="Arial" w:hAnsi="Arial" w:cs="Arial"/>
          <w:i/>
          <w:color w:val="1A1A1A" w:themeColor="background1" w:themeShade="1A"/>
          <w:sz w:val="18"/>
          <w:szCs w:val="18"/>
          <w:u w:val="none"/>
        </w:rPr>
        <w:t xml:space="preserve"> года.</w:t>
      </w:r>
    </w:p>
    <w:p w:rsidR="00CA7882" w:rsidRPr="0078231B" w:rsidRDefault="006A1F86" w:rsidP="003E4621">
      <w:pPr>
        <w:spacing w:after="0" w:line="240" w:lineRule="auto"/>
        <w:ind w:firstLine="284"/>
        <w:jc w:val="both"/>
        <w:rPr>
          <w:rFonts w:ascii="Arial" w:hAnsi="Arial" w:cs="Arial"/>
          <w:i/>
          <w:color w:val="1A1A1A" w:themeColor="background1" w:themeShade="1A"/>
          <w:sz w:val="18"/>
          <w:szCs w:val="18"/>
        </w:rPr>
      </w:pPr>
      <w:r w:rsidRPr="0078231B">
        <w:rPr>
          <w:rStyle w:val="a4"/>
          <w:rFonts w:ascii="Arial" w:hAnsi="Arial" w:cs="Arial"/>
          <w:i/>
          <w:color w:val="1A1A1A" w:themeColor="background1" w:themeShade="1A"/>
          <w:sz w:val="18"/>
          <w:szCs w:val="18"/>
          <w:u w:val="none"/>
        </w:rPr>
        <w:t xml:space="preserve">Анализ может быть использован подписчиками как частично от имени подписчиков, так и </w:t>
      </w:r>
      <w:r w:rsidR="00326148" w:rsidRPr="0078231B">
        <w:rPr>
          <w:rStyle w:val="a4"/>
          <w:rFonts w:ascii="Arial" w:hAnsi="Arial" w:cs="Arial"/>
          <w:i/>
          <w:color w:val="1A1A1A" w:themeColor="background1" w:themeShade="1A"/>
          <w:sz w:val="18"/>
          <w:szCs w:val="18"/>
          <w:u w:val="none"/>
        </w:rPr>
        <w:t>полностью</w:t>
      </w:r>
      <w:r w:rsidRPr="0078231B">
        <w:rPr>
          <w:rStyle w:val="a4"/>
          <w:rFonts w:ascii="Arial" w:hAnsi="Arial" w:cs="Arial"/>
          <w:i/>
          <w:color w:val="1A1A1A" w:themeColor="background1" w:themeShade="1A"/>
          <w:sz w:val="18"/>
          <w:szCs w:val="18"/>
          <w:u w:val="none"/>
        </w:rPr>
        <w:t xml:space="preserve"> со ссылкой на </w:t>
      </w:r>
      <w:hyperlink r:id="rId20" w:history="1">
        <w:r w:rsidRPr="0078231B">
          <w:rPr>
            <w:rStyle w:val="a4"/>
            <w:rFonts w:ascii="Arial" w:hAnsi="Arial" w:cs="Arial"/>
            <w:i/>
            <w:sz w:val="18"/>
            <w:szCs w:val="18"/>
          </w:rPr>
          <w:t>СтатРиелт.</w:t>
        </w:r>
      </w:hyperlink>
    </w:p>
    <w:p w:rsidR="00FC55D9" w:rsidRPr="0078231B" w:rsidRDefault="00CA7882" w:rsidP="001C4B95">
      <w:pPr>
        <w:spacing w:after="0" w:line="240" w:lineRule="auto"/>
        <w:ind w:firstLine="284"/>
        <w:jc w:val="both"/>
        <w:rPr>
          <w:rFonts w:ascii="Arial" w:hAnsi="Arial" w:cs="Arial"/>
          <w:i/>
          <w:color w:val="1A1A1A" w:themeColor="background1" w:themeShade="1A"/>
          <w:sz w:val="18"/>
          <w:szCs w:val="18"/>
        </w:rPr>
      </w:pPr>
      <w:r w:rsidRPr="0078231B">
        <w:rPr>
          <w:rFonts w:ascii="Arial" w:hAnsi="Arial" w:cs="Arial"/>
          <w:i/>
          <w:color w:val="1A1A1A" w:themeColor="background1" w:themeShade="1A"/>
          <w:sz w:val="18"/>
          <w:szCs w:val="18"/>
        </w:rPr>
        <w:t xml:space="preserve">Если Вы обнаружили ошибки в тексте, просим сообщить на почту: </w:t>
      </w:r>
      <w:hyperlink r:id="rId21" w:history="1">
        <w:r w:rsidRPr="0078231B">
          <w:rPr>
            <w:rStyle w:val="a4"/>
            <w:rFonts w:ascii="Arial" w:hAnsi="Arial" w:cs="Arial"/>
            <w:i/>
            <w:sz w:val="18"/>
            <w:szCs w:val="18"/>
            <w:lang w:val="en-US"/>
          </w:rPr>
          <w:t>statrielt</w:t>
        </w:r>
        <w:r w:rsidRPr="0078231B">
          <w:rPr>
            <w:rStyle w:val="a4"/>
            <w:rFonts w:ascii="Arial" w:hAnsi="Arial" w:cs="Arial"/>
            <w:i/>
            <w:sz w:val="18"/>
            <w:szCs w:val="18"/>
          </w:rPr>
          <w:t>@</w:t>
        </w:r>
        <w:r w:rsidRPr="0078231B">
          <w:rPr>
            <w:rStyle w:val="a4"/>
            <w:rFonts w:ascii="Arial" w:hAnsi="Arial" w:cs="Arial"/>
            <w:i/>
            <w:sz w:val="18"/>
            <w:szCs w:val="18"/>
            <w:lang w:val="en-US"/>
          </w:rPr>
          <w:t>bk</w:t>
        </w:r>
        <w:r w:rsidRPr="0078231B">
          <w:rPr>
            <w:rStyle w:val="a4"/>
            <w:rFonts w:ascii="Arial" w:hAnsi="Arial" w:cs="Arial"/>
            <w:i/>
            <w:sz w:val="18"/>
            <w:szCs w:val="18"/>
          </w:rPr>
          <w:t>.</w:t>
        </w:r>
        <w:r w:rsidRPr="0078231B">
          <w:rPr>
            <w:rStyle w:val="a4"/>
            <w:rFonts w:ascii="Arial" w:hAnsi="Arial" w:cs="Arial"/>
            <w:i/>
            <w:sz w:val="18"/>
            <w:szCs w:val="18"/>
            <w:lang w:val="en-US"/>
          </w:rPr>
          <w:t>ru</w:t>
        </w:r>
      </w:hyperlink>
      <w:r w:rsidR="001B2134" w:rsidRPr="0078231B">
        <w:rPr>
          <w:rFonts w:ascii="Arial" w:hAnsi="Arial" w:cs="Arial"/>
          <w:i/>
          <w:color w:val="1A1A1A" w:themeColor="background1" w:themeShade="1A"/>
          <w:sz w:val="18"/>
          <w:szCs w:val="18"/>
        </w:rPr>
        <w:t>.</w:t>
      </w:r>
      <w:r w:rsidR="00712705" w:rsidRPr="0078231B">
        <w:rPr>
          <w:rFonts w:ascii="Arial" w:eastAsia="Times New Roman" w:hAnsi="Arial" w:cs="Arial"/>
          <w:b/>
          <w:bCs/>
          <w:sz w:val="20"/>
          <w:szCs w:val="20"/>
          <w:lang w:eastAsia="ru-RU"/>
        </w:rPr>
        <w:t xml:space="preserve"> </w:t>
      </w:r>
    </w:p>
    <w:sectPr w:rsidR="00FC55D9" w:rsidRPr="0078231B" w:rsidSect="00DF6D50">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832"/>
    <w:multiLevelType w:val="hybridMultilevel"/>
    <w:tmpl w:val="257A28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DC20AF2"/>
    <w:multiLevelType w:val="hybridMultilevel"/>
    <w:tmpl w:val="29809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42792"/>
    <w:multiLevelType w:val="hybridMultilevel"/>
    <w:tmpl w:val="ACCA7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0F40C2"/>
    <w:multiLevelType w:val="hybridMultilevel"/>
    <w:tmpl w:val="B0321B44"/>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4" w15:restartNumberingAfterBreak="0">
    <w:nsid w:val="51D52EB0"/>
    <w:multiLevelType w:val="hybridMultilevel"/>
    <w:tmpl w:val="B2FAC584"/>
    <w:lvl w:ilvl="0" w:tplc="7C66C968">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5" w15:restartNumberingAfterBreak="0">
    <w:nsid w:val="524738D2"/>
    <w:multiLevelType w:val="hybridMultilevel"/>
    <w:tmpl w:val="18E8D4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C823389"/>
    <w:multiLevelType w:val="hybridMultilevel"/>
    <w:tmpl w:val="7DD02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3A6928"/>
    <w:multiLevelType w:val="hybridMultilevel"/>
    <w:tmpl w:val="470E3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1E0FB5"/>
    <w:multiLevelType w:val="hybridMultilevel"/>
    <w:tmpl w:val="AC5CDA6E"/>
    <w:lvl w:ilvl="0" w:tplc="04190001">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9" w15:restartNumberingAfterBreak="0">
    <w:nsid w:val="6D553640"/>
    <w:multiLevelType w:val="hybridMultilevel"/>
    <w:tmpl w:val="7BF87E1A"/>
    <w:lvl w:ilvl="0" w:tplc="CB5C1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5EF27D0"/>
    <w:multiLevelType w:val="hybridMultilevel"/>
    <w:tmpl w:val="3670C8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3"/>
  </w:num>
  <w:num w:numId="3">
    <w:abstractNumId w:val="10"/>
  </w:num>
  <w:num w:numId="4">
    <w:abstractNumId w:val="6"/>
  </w:num>
  <w:num w:numId="5">
    <w:abstractNumId w:val="5"/>
  </w:num>
  <w:num w:numId="6">
    <w:abstractNumId w:val="0"/>
  </w:num>
  <w:num w:numId="7">
    <w:abstractNumId w:val="8"/>
  </w:num>
  <w:num w:numId="8">
    <w:abstractNumId w:val="4"/>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EA"/>
    <w:rsid w:val="000003CC"/>
    <w:rsid w:val="00001303"/>
    <w:rsid w:val="00002039"/>
    <w:rsid w:val="0000224E"/>
    <w:rsid w:val="00003870"/>
    <w:rsid w:val="00003B12"/>
    <w:rsid w:val="0000448F"/>
    <w:rsid w:val="00004965"/>
    <w:rsid w:val="000057FA"/>
    <w:rsid w:val="0000678A"/>
    <w:rsid w:val="00007EEC"/>
    <w:rsid w:val="00010326"/>
    <w:rsid w:val="0001068F"/>
    <w:rsid w:val="00010BB4"/>
    <w:rsid w:val="0001227C"/>
    <w:rsid w:val="00013559"/>
    <w:rsid w:val="00013E08"/>
    <w:rsid w:val="000141E7"/>
    <w:rsid w:val="000153BB"/>
    <w:rsid w:val="00016138"/>
    <w:rsid w:val="00016735"/>
    <w:rsid w:val="00016F61"/>
    <w:rsid w:val="0002269B"/>
    <w:rsid w:val="000227F6"/>
    <w:rsid w:val="00023ED3"/>
    <w:rsid w:val="000240A9"/>
    <w:rsid w:val="000251F9"/>
    <w:rsid w:val="00025AD9"/>
    <w:rsid w:val="00025D79"/>
    <w:rsid w:val="00026181"/>
    <w:rsid w:val="00026385"/>
    <w:rsid w:val="00031F01"/>
    <w:rsid w:val="000339A4"/>
    <w:rsid w:val="00034171"/>
    <w:rsid w:val="000342F5"/>
    <w:rsid w:val="00035039"/>
    <w:rsid w:val="000351BE"/>
    <w:rsid w:val="00035EF3"/>
    <w:rsid w:val="000366C6"/>
    <w:rsid w:val="00037252"/>
    <w:rsid w:val="000403A4"/>
    <w:rsid w:val="00040C4B"/>
    <w:rsid w:val="000417AD"/>
    <w:rsid w:val="00043AED"/>
    <w:rsid w:val="00045120"/>
    <w:rsid w:val="00047DF5"/>
    <w:rsid w:val="00047ED5"/>
    <w:rsid w:val="0005071C"/>
    <w:rsid w:val="00051F1D"/>
    <w:rsid w:val="00053B35"/>
    <w:rsid w:val="00053CEB"/>
    <w:rsid w:val="00053F98"/>
    <w:rsid w:val="00053FB8"/>
    <w:rsid w:val="000551A5"/>
    <w:rsid w:val="0005539B"/>
    <w:rsid w:val="0005631B"/>
    <w:rsid w:val="00056A3E"/>
    <w:rsid w:val="00056BB8"/>
    <w:rsid w:val="00057054"/>
    <w:rsid w:val="0005783F"/>
    <w:rsid w:val="00062714"/>
    <w:rsid w:val="00063A38"/>
    <w:rsid w:val="00065CD7"/>
    <w:rsid w:val="00065F04"/>
    <w:rsid w:val="00067A3B"/>
    <w:rsid w:val="000701E4"/>
    <w:rsid w:val="00071330"/>
    <w:rsid w:val="00072116"/>
    <w:rsid w:val="00073D20"/>
    <w:rsid w:val="00073EF7"/>
    <w:rsid w:val="00073F35"/>
    <w:rsid w:val="00080BB3"/>
    <w:rsid w:val="000813D3"/>
    <w:rsid w:val="00082854"/>
    <w:rsid w:val="00082F8A"/>
    <w:rsid w:val="000834A2"/>
    <w:rsid w:val="00083642"/>
    <w:rsid w:val="00084B0D"/>
    <w:rsid w:val="00085001"/>
    <w:rsid w:val="00086F15"/>
    <w:rsid w:val="0009013F"/>
    <w:rsid w:val="000901D2"/>
    <w:rsid w:val="00090585"/>
    <w:rsid w:val="00090D9D"/>
    <w:rsid w:val="00090EC7"/>
    <w:rsid w:val="000911DA"/>
    <w:rsid w:val="0009292F"/>
    <w:rsid w:val="00092A57"/>
    <w:rsid w:val="00092AEB"/>
    <w:rsid w:val="00092E78"/>
    <w:rsid w:val="00093157"/>
    <w:rsid w:val="000944B8"/>
    <w:rsid w:val="00094A95"/>
    <w:rsid w:val="00094EAD"/>
    <w:rsid w:val="000972AC"/>
    <w:rsid w:val="000A0802"/>
    <w:rsid w:val="000A144D"/>
    <w:rsid w:val="000A17E2"/>
    <w:rsid w:val="000A2F86"/>
    <w:rsid w:val="000A4B03"/>
    <w:rsid w:val="000A517C"/>
    <w:rsid w:val="000A5F1B"/>
    <w:rsid w:val="000A6E64"/>
    <w:rsid w:val="000B206B"/>
    <w:rsid w:val="000B289B"/>
    <w:rsid w:val="000C2942"/>
    <w:rsid w:val="000C3A88"/>
    <w:rsid w:val="000C3B78"/>
    <w:rsid w:val="000C425C"/>
    <w:rsid w:val="000C427B"/>
    <w:rsid w:val="000C4C2C"/>
    <w:rsid w:val="000C54EA"/>
    <w:rsid w:val="000C5DE8"/>
    <w:rsid w:val="000C7C34"/>
    <w:rsid w:val="000D1606"/>
    <w:rsid w:val="000D1984"/>
    <w:rsid w:val="000D1D84"/>
    <w:rsid w:val="000D22DA"/>
    <w:rsid w:val="000D401C"/>
    <w:rsid w:val="000D4195"/>
    <w:rsid w:val="000D5503"/>
    <w:rsid w:val="000D5834"/>
    <w:rsid w:val="000D67F8"/>
    <w:rsid w:val="000D6F67"/>
    <w:rsid w:val="000E0D02"/>
    <w:rsid w:val="000E2ED3"/>
    <w:rsid w:val="000E5AD4"/>
    <w:rsid w:val="000E6C36"/>
    <w:rsid w:val="000F0528"/>
    <w:rsid w:val="000F6A40"/>
    <w:rsid w:val="00100559"/>
    <w:rsid w:val="00100CF7"/>
    <w:rsid w:val="0010120A"/>
    <w:rsid w:val="00103BF9"/>
    <w:rsid w:val="00104E36"/>
    <w:rsid w:val="00105F4D"/>
    <w:rsid w:val="001060BB"/>
    <w:rsid w:val="001060DE"/>
    <w:rsid w:val="00106C50"/>
    <w:rsid w:val="00107713"/>
    <w:rsid w:val="001104DC"/>
    <w:rsid w:val="00110E88"/>
    <w:rsid w:val="0011167C"/>
    <w:rsid w:val="00114DF5"/>
    <w:rsid w:val="001153E0"/>
    <w:rsid w:val="00116A19"/>
    <w:rsid w:val="00117700"/>
    <w:rsid w:val="00121C7D"/>
    <w:rsid w:val="00122C0C"/>
    <w:rsid w:val="00123865"/>
    <w:rsid w:val="00124DB1"/>
    <w:rsid w:val="00126B58"/>
    <w:rsid w:val="00127F75"/>
    <w:rsid w:val="00130051"/>
    <w:rsid w:val="001301A5"/>
    <w:rsid w:val="00130AC2"/>
    <w:rsid w:val="0013440C"/>
    <w:rsid w:val="001349E8"/>
    <w:rsid w:val="001359FB"/>
    <w:rsid w:val="00140160"/>
    <w:rsid w:val="00140EA7"/>
    <w:rsid w:val="0014364D"/>
    <w:rsid w:val="0014410F"/>
    <w:rsid w:val="00145146"/>
    <w:rsid w:val="0014616C"/>
    <w:rsid w:val="00146C20"/>
    <w:rsid w:val="00152689"/>
    <w:rsid w:val="001544DF"/>
    <w:rsid w:val="00155167"/>
    <w:rsid w:val="00155417"/>
    <w:rsid w:val="001567BC"/>
    <w:rsid w:val="001629AC"/>
    <w:rsid w:val="00163A43"/>
    <w:rsid w:val="0016555C"/>
    <w:rsid w:val="0016624A"/>
    <w:rsid w:val="0017157D"/>
    <w:rsid w:val="001735AB"/>
    <w:rsid w:val="00175F2F"/>
    <w:rsid w:val="0017685B"/>
    <w:rsid w:val="00177CD7"/>
    <w:rsid w:val="00180800"/>
    <w:rsid w:val="00181195"/>
    <w:rsid w:val="00181AA0"/>
    <w:rsid w:val="001827B4"/>
    <w:rsid w:val="00183921"/>
    <w:rsid w:val="0018419B"/>
    <w:rsid w:val="00187506"/>
    <w:rsid w:val="0019026A"/>
    <w:rsid w:val="00190CE4"/>
    <w:rsid w:val="00191CD5"/>
    <w:rsid w:val="00193682"/>
    <w:rsid w:val="00193912"/>
    <w:rsid w:val="00193BDD"/>
    <w:rsid w:val="00194A92"/>
    <w:rsid w:val="00196C01"/>
    <w:rsid w:val="001973F9"/>
    <w:rsid w:val="001A1AA1"/>
    <w:rsid w:val="001A2143"/>
    <w:rsid w:val="001A22BA"/>
    <w:rsid w:val="001A4240"/>
    <w:rsid w:val="001A5AC0"/>
    <w:rsid w:val="001A6684"/>
    <w:rsid w:val="001B0B1A"/>
    <w:rsid w:val="001B2134"/>
    <w:rsid w:val="001B4EAA"/>
    <w:rsid w:val="001B603F"/>
    <w:rsid w:val="001B63C7"/>
    <w:rsid w:val="001B6969"/>
    <w:rsid w:val="001B6BE6"/>
    <w:rsid w:val="001B7090"/>
    <w:rsid w:val="001B7453"/>
    <w:rsid w:val="001B7879"/>
    <w:rsid w:val="001B78C2"/>
    <w:rsid w:val="001B7B54"/>
    <w:rsid w:val="001C3BEB"/>
    <w:rsid w:val="001C4460"/>
    <w:rsid w:val="001C4B95"/>
    <w:rsid w:val="001C57AD"/>
    <w:rsid w:val="001C6768"/>
    <w:rsid w:val="001C7C97"/>
    <w:rsid w:val="001D03C3"/>
    <w:rsid w:val="001D045A"/>
    <w:rsid w:val="001D119C"/>
    <w:rsid w:val="001D12B7"/>
    <w:rsid w:val="001D18BB"/>
    <w:rsid w:val="001D3CEB"/>
    <w:rsid w:val="001D3EA9"/>
    <w:rsid w:val="001D3F3E"/>
    <w:rsid w:val="001D43C2"/>
    <w:rsid w:val="001D5628"/>
    <w:rsid w:val="001D621B"/>
    <w:rsid w:val="001D7AF4"/>
    <w:rsid w:val="001E167F"/>
    <w:rsid w:val="001E24C2"/>
    <w:rsid w:val="001E346B"/>
    <w:rsid w:val="001E4740"/>
    <w:rsid w:val="001E55CC"/>
    <w:rsid w:val="001E59C1"/>
    <w:rsid w:val="001E6ECE"/>
    <w:rsid w:val="001F081A"/>
    <w:rsid w:val="001F0C1B"/>
    <w:rsid w:val="001F244D"/>
    <w:rsid w:val="001F2833"/>
    <w:rsid w:val="001F29BD"/>
    <w:rsid w:val="001F539F"/>
    <w:rsid w:val="001F563D"/>
    <w:rsid w:val="001F5755"/>
    <w:rsid w:val="001F6674"/>
    <w:rsid w:val="001F6BA7"/>
    <w:rsid w:val="001F722C"/>
    <w:rsid w:val="001F7458"/>
    <w:rsid w:val="00201906"/>
    <w:rsid w:val="00203B5E"/>
    <w:rsid w:val="00203E5B"/>
    <w:rsid w:val="00204906"/>
    <w:rsid w:val="00205EE4"/>
    <w:rsid w:val="00205F0E"/>
    <w:rsid w:val="002066AD"/>
    <w:rsid w:val="0020681E"/>
    <w:rsid w:val="00206F95"/>
    <w:rsid w:val="0020769B"/>
    <w:rsid w:val="00207BED"/>
    <w:rsid w:val="002102F9"/>
    <w:rsid w:val="002109D8"/>
    <w:rsid w:val="00210B02"/>
    <w:rsid w:val="002123B8"/>
    <w:rsid w:val="00213D7F"/>
    <w:rsid w:val="002151F0"/>
    <w:rsid w:val="002160C2"/>
    <w:rsid w:val="00216DF5"/>
    <w:rsid w:val="00217061"/>
    <w:rsid w:val="00217362"/>
    <w:rsid w:val="00220760"/>
    <w:rsid w:val="00220BA3"/>
    <w:rsid w:val="00222810"/>
    <w:rsid w:val="00224140"/>
    <w:rsid w:val="00227A89"/>
    <w:rsid w:val="00230079"/>
    <w:rsid w:val="00230A1B"/>
    <w:rsid w:val="00231173"/>
    <w:rsid w:val="00231766"/>
    <w:rsid w:val="00234FFB"/>
    <w:rsid w:val="00237A6A"/>
    <w:rsid w:val="00240CEE"/>
    <w:rsid w:val="0024106C"/>
    <w:rsid w:val="002416CF"/>
    <w:rsid w:val="00242045"/>
    <w:rsid w:val="00243176"/>
    <w:rsid w:val="00244726"/>
    <w:rsid w:val="00244BBF"/>
    <w:rsid w:val="002452BC"/>
    <w:rsid w:val="002471B1"/>
    <w:rsid w:val="00247B37"/>
    <w:rsid w:val="00247FC3"/>
    <w:rsid w:val="00250429"/>
    <w:rsid w:val="00250595"/>
    <w:rsid w:val="002505FC"/>
    <w:rsid w:val="00250F17"/>
    <w:rsid w:val="00252E12"/>
    <w:rsid w:val="00255CFE"/>
    <w:rsid w:val="00256DA7"/>
    <w:rsid w:val="0026024C"/>
    <w:rsid w:val="00261465"/>
    <w:rsid w:val="002614C7"/>
    <w:rsid w:val="002621FF"/>
    <w:rsid w:val="00264F93"/>
    <w:rsid w:val="002664C5"/>
    <w:rsid w:val="00266CD0"/>
    <w:rsid w:val="00267E0B"/>
    <w:rsid w:val="0027040A"/>
    <w:rsid w:val="00271A95"/>
    <w:rsid w:val="00271F89"/>
    <w:rsid w:val="002725FA"/>
    <w:rsid w:val="00274667"/>
    <w:rsid w:val="002778C3"/>
    <w:rsid w:val="002806A3"/>
    <w:rsid w:val="00281C6C"/>
    <w:rsid w:val="00283B07"/>
    <w:rsid w:val="00284115"/>
    <w:rsid w:val="0028493E"/>
    <w:rsid w:val="002855F6"/>
    <w:rsid w:val="00285A77"/>
    <w:rsid w:val="00285CED"/>
    <w:rsid w:val="002871FC"/>
    <w:rsid w:val="0029000D"/>
    <w:rsid w:val="0029073C"/>
    <w:rsid w:val="00293044"/>
    <w:rsid w:val="00293664"/>
    <w:rsid w:val="0029688B"/>
    <w:rsid w:val="00296BDD"/>
    <w:rsid w:val="00297C89"/>
    <w:rsid w:val="00297D8F"/>
    <w:rsid w:val="00297E65"/>
    <w:rsid w:val="002A1C6C"/>
    <w:rsid w:val="002A1D5D"/>
    <w:rsid w:val="002A31A8"/>
    <w:rsid w:val="002A3B8D"/>
    <w:rsid w:val="002A3CB5"/>
    <w:rsid w:val="002A41BC"/>
    <w:rsid w:val="002A4E36"/>
    <w:rsid w:val="002A6ABE"/>
    <w:rsid w:val="002A6CCD"/>
    <w:rsid w:val="002A6DD2"/>
    <w:rsid w:val="002A72D1"/>
    <w:rsid w:val="002B09B3"/>
    <w:rsid w:val="002B0A96"/>
    <w:rsid w:val="002B0CDD"/>
    <w:rsid w:val="002B277A"/>
    <w:rsid w:val="002B4B56"/>
    <w:rsid w:val="002B509A"/>
    <w:rsid w:val="002B6E1E"/>
    <w:rsid w:val="002B765E"/>
    <w:rsid w:val="002B774C"/>
    <w:rsid w:val="002C3091"/>
    <w:rsid w:val="002C49DB"/>
    <w:rsid w:val="002C4A20"/>
    <w:rsid w:val="002C58D8"/>
    <w:rsid w:val="002C712B"/>
    <w:rsid w:val="002C756A"/>
    <w:rsid w:val="002D01F3"/>
    <w:rsid w:val="002D02EC"/>
    <w:rsid w:val="002D2333"/>
    <w:rsid w:val="002D314B"/>
    <w:rsid w:val="002D3762"/>
    <w:rsid w:val="002D37B3"/>
    <w:rsid w:val="002D3FB5"/>
    <w:rsid w:val="002D50C0"/>
    <w:rsid w:val="002D5343"/>
    <w:rsid w:val="002E00CC"/>
    <w:rsid w:val="002E184E"/>
    <w:rsid w:val="002E2BC6"/>
    <w:rsid w:val="002E381A"/>
    <w:rsid w:val="002E3C4E"/>
    <w:rsid w:val="002E45C1"/>
    <w:rsid w:val="002E47B7"/>
    <w:rsid w:val="002E6D7C"/>
    <w:rsid w:val="002F0729"/>
    <w:rsid w:val="002F1B2C"/>
    <w:rsid w:val="002F34C4"/>
    <w:rsid w:val="002F3D94"/>
    <w:rsid w:val="002F437B"/>
    <w:rsid w:val="002F5095"/>
    <w:rsid w:val="002F6982"/>
    <w:rsid w:val="002F7B54"/>
    <w:rsid w:val="002F7E0C"/>
    <w:rsid w:val="0030056E"/>
    <w:rsid w:val="003009B5"/>
    <w:rsid w:val="00300B30"/>
    <w:rsid w:val="00300BC0"/>
    <w:rsid w:val="00300BC5"/>
    <w:rsid w:val="00301A2F"/>
    <w:rsid w:val="00304E3A"/>
    <w:rsid w:val="00305129"/>
    <w:rsid w:val="0030563A"/>
    <w:rsid w:val="00307BE3"/>
    <w:rsid w:val="003108B1"/>
    <w:rsid w:val="003133FC"/>
    <w:rsid w:val="0031577E"/>
    <w:rsid w:val="00315ACC"/>
    <w:rsid w:val="003161B1"/>
    <w:rsid w:val="003166C5"/>
    <w:rsid w:val="00317911"/>
    <w:rsid w:val="00317B0D"/>
    <w:rsid w:val="003221F6"/>
    <w:rsid w:val="00322CA4"/>
    <w:rsid w:val="0032306D"/>
    <w:rsid w:val="00323272"/>
    <w:rsid w:val="0032535A"/>
    <w:rsid w:val="0032598B"/>
    <w:rsid w:val="0032607F"/>
    <w:rsid w:val="00326148"/>
    <w:rsid w:val="00326B6D"/>
    <w:rsid w:val="00327164"/>
    <w:rsid w:val="003309F1"/>
    <w:rsid w:val="003320F9"/>
    <w:rsid w:val="00333492"/>
    <w:rsid w:val="0033390A"/>
    <w:rsid w:val="00334A99"/>
    <w:rsid w:val="003362E4"/>
    <w:rsid w:val="003412EA"/>
    <w:rsid w:val="003415DA"/>
    <w:rsid w:val="00341DF1"/>
    <w:rsid w:val="00342426"/>
    <w:rsid w:val="003429FC"/>
    <w:rsid w:val="00343076"/>
    <w:rsid w:val="0034498A"/>
    <w:rsid w:val="00345847"/>
    <w:rsid w:val="0034759B"/>
    <w:rsid w:val="003500AC"/>
    <w:rsid w:val="00350A1F"/>
    <w:rsid w:val="00354B77"/>
    <w:rsid w:val="003565BF"/>
    <w:rsid w:val="003569B3"/>
    <w:rsid w:val="00356EE1"/>
    <w:rsid w:val="003611B5"/>
    <w:rsid w:val="00362589"/>
    <w:rsid w:val="00362C04"/>
    <w:rsid w:val="00363860"/>
    <w:rsid w:val="00363A9A"/>
    <w:rsid w:val="00364F7E"/>
    <w:rsid w:val="00365F3E"/>
    <w:rsid w:val="0036608D"/>
    <w:rsid w:val="0037002E"/>
    <w:rsid w:val="00370D82"/>
    <w:rsid w:val="00370E78"/>
    <w:rsid w:val="00371203"/>
    <w:rsid w:val="00372420"/>
    <w:rsid w:val="00372B0C"/>
    <w:rsid w:val="003736D0"/>
    <w:rsid w:val="003744F7"/>
    <w:rsid w:val="003752FF"/>
    <w:rsid w:val="0038173E"/>
    <w:rsid w:val="00382782"/>
    <w:rsid w:val="00385A44"/>
    <w:rsid w:val="00385A9C"/>
    <w:rsid w:val="00385F3F"/>
    <w:rsid w:val="00390399"/>
    <w:rsid w:val="00391671"/>
    <w:rsid w:val="003927FB"/>
    <w:rsid w:val="00394848"/>
    <w:rsid w:val="00394940"/>
    <w:rsid w:val="003949E2"/>
    <w:rsid w:val="0039529A"/>
    <w:rsid w:val="003956BB"/>
    <w:rsid w:val="0039707F"/>
    <w:rsid w:val="003A02CF"/>
    <w:rsid w:val="003A470C"/>
    <w:rsid w:val="003A47BC"/>
    <w:rsid w:val="003A4F3A"/>
    <w:rsid w:val="003A5759"/>
    <w:rsid w:val="003A7749"/>
    <w:rsid w:val="003B00B8"/>
    <w:rsid w:val="003B0990"/>
    <w:rsid w:val="003B0B68"/>
    <w:rsid w:val="003B1B79"/>
    <w:rsid w:val="003B39D8"/>
    <w:rsid w:val="003B4CC6"/>
    <w:rsid w:val="003B6D42"/>
    <w:rsid w:val="003B74F2"/>
    <w:rsid w:val="003C07F7"/>
    <w:rsid w:val="003C2292"/>
    <w:rsid w:val="003C22B9"/>
    <w:rsid w:val="003C34CA"/>
    <w:rsid w:val="003C3A8E"/>
    <w:rsid w:val="003C3D67"/>
    <w:rsid w:val="003C4A1A"/>
    <w:rsid w:val="003C594D"/>
    <w:rsid w:val="003C5D7E"/>
    <w:rsid w:val="003C71E2"/>
    <w:rsid w:val="003C7572"/>
    <w:rsid w:val="003C783C"/>
    <w:rsid w:val="003C7F6D"/>
    <w:rsid w:val="003D0ABD"/>
    <w:rsid w:val="003D0B1F"/>
    <w:rsid w:val="003D0C1F"/>
    <w:rsid w:val="003D3BF2"/>
    <w:rsid w:val="003D4E43"/>
    <w:rsid w:val="003D5D10"/>
    <w:rsid w:val="003D5E32"/>
    <w:rsid w:val="003D68DE"/>
    <w:rsid w:val="003D76B4"/>
    <w:rsid w:val="003E0696"/>
    <w:rsid w:val="003E09B9"/>
    <w:rsid w:val="003E2A8B"/>
    <w:rsid w:val="003E3C38"/>
    <w:rsid w:val="003E4621"/>
    <w:rsid w:val="003E50DF"/>
    <w:rsid w:val="003E51CD"/>
    <w:rsid w:val="003E6BB7"/>
    <w:rsid w:val="003E7C2D"/>
    <w:rsid w:val="003F09DF"/>
    <w:rsid w:val="003F0CA9"/>
    <w:rsid w:val="003F26FA"/>
    <w:rsid w:val="003F3DFE"/>
    <w:rsid w:val="003F53A0"/>
    <w:rsid w:val="003F5CBE"/>
    <w:rsid w:val="003F5F3E"/>
    <w:rsid w:val="003F66AF"/>
    <w:rsid w:val="003F69D9"/>
    <w:rsid w:val="003F6C20"/>
    <w:rsid w:val="003F7718"/>
    <w:rsid w:val="00401240"/>
    <w:rsid w:val="00401643"/>
    <w:rsid w:val="00404A6C"/>
    <w:rsid w:val="00404CC8"/>
    <w:rsid w:val="004101F3"/>
    <w:rsid w:val="00411933"/>
    <w:rsid w:val="00412D40"/>
    <w:rsid w:val="004141A4"/>
    <w:rsid w:val="00414D02"/>
    <w:rsid w:val="00414D4B"/>
    <w:rsid w:val="004151B7"/>
    <w:rsid w:val="004162E2"/>
    <w:rsid w:val="00416635"/>
    <w:rsid w:val="00417EEA"/>
    <w:rsid w:val="004202BC"/>
    <w:rsid w:val="00420B25"/>
    <w:rsid w:val="00420E4E"/>
    <w:rsid w:val="0042262D"/>
    <w:rsid w:val="004240BF"/>
    <w:rsid w:val="00424212"/>
    <w:rsid w:val="00424DDF"/>
    <w:rsid w:val="004252F2"/>
    <w:rsid w:val="0042571A"/>
    <w:rsid w:val="004265C7"/>
    <w:rsid w:val="00426844"/>
    <w:rsid w:val="00426BD6"/>
    <w:rsid w:val="004271D0"/>
    <w:rsid w:val="00427219"/>
    <w:rsid w:val="004274FC"/>
    <w:rsid w:val="00430E8D"/>
    <w:rsid w:val="00430ED2"/>
    <w:rsid w:val="004314E1"/>
    <w:rsid w:val="0043335D"/>
    <w:rsid w:val="004338CD"/>
    <w:rsid w:val="00434596"/>
    <w:rsid w:val="004350FD"/>
    <w:rsid w:val="00435C22"/>
    <w:rsid w:val="00435E25"/>
    <w:rsid w:val="00437038"/>
    <w:rsid w:val="00437EDC"/>
    <w:rsid w:val="00437F07"/>
    <w:rsid w:val="0044002A"/>
    <w:rsid w:val="004409C3"/>
    <w:rsid w:val="00444E5D"/>
    <w:rsid w:val="004469B5"/>
    <w:rsid w:val="00452BA1"/>
    <w:rsid w:val="004539BF"/>
    <w:rsid w:val="00453C6C"/>
    <w:rsid w:val="004556AF"/>
    <w:rsid w:val="00456072"/>
    <w:rsid w:val="0046023A"/>
    <w:rsid w:val="00460671"/>
    <w:rsid w:val="00460D6B"/>
    <w:rsid w:val="00460FA6"/>
    <w:rsid w:val="00461143"/>
    <w:rsid w:val="00461E59"/>
    <w:rsid w:val="0046203E"/>
    <w:rsid w:val="004623C0"/>
    <w:rsid w:val="00462754"/>
    <w:rsid w:val="00463254"/>
    <w:rsid w:val="00463A6B"/>
    <w:rsid w:val="00463C89"/>
    <w:rsid w:val="004646B2"/>
    <w:rsid w:val="0046503E"/>
    <w:rsid w:val="00465093"/>
    <w:rsid w:val="00465ADE"/>
    <w:rsid w:val="004670DA"/>
    <w:rsid w:val="0047003C"/>
    <w:rsid w:val="00470816"/>
    <w:rsid w:val="00470AB8"/>
    <w:rsid w:val="0047145D"/>
    <w:rsid w:val="00471F7B"/>
    <w:rsid w:val="00472A7F"/>
    <w:rsid w:val="00473580"/>
    <w:rsid w:val="004744E8"/>
    <w:rsid w:val="00476EFB"/>
    <w:rsid w:val="00476F33"/>
    <w:rsid w:val="00477995"/>
    <w:rsid w:val="00480D77"/>
    <w:rsid w:val="004844D9"/>
    <w:rsid w:val="004844E9"/>
    <w:rsid w:val="00484D53"/>
    <w:rsid w:val="004853D4"/>
    <w:rsid w:val="00485CB8"/>
    <w:rsid w:val="004906C0"/>
    <w:rsid w:val="00490D44"/>
    <w:rsid w:val="00493687"/>
    <w:rsid w:val="00494057"/>
    <w:rsid w:val="00496B7D"/>
    <w:rsid w:val="00497869"/>
    <w:rsid w:val="004A01C7"/>
    <w:rsid w:val="004A1682"/>
    <w:rsid w:val="004A2649"/>
    <w:rsid w:val="004A396E"/>
    <w:rsid w:val="004A3AA7"/>
    <w:rsid w:val="004A6635"/>
    <w:rsid w:val="004A708C"/>
    <w:rsid w:val="004A7F6E"/>
    <w:rsid w:val="004B08BB"/>
    <w:rsid w:val="004B0C52"/>
    <w:rsid w:val="004B2C29"/>
    <w:rsid w:val="004B2F57"/>
    <w:rsid w:val="004B32E6"/>
    <w:rsid w:val="004B424D"/>
    <w:rsid w:val="004B49DD"/>
    <w:rsid w:val="004B503F"/>
    <w:rsid w:val="004B5E70"/>
    <w:rsid w:val="004B642D"/>
    <w:rsid w:val="004B6AD3"/>
    <w:rsid w:val="004B6AFE"/>
    <w:rsid w:val="004C0123"/>
    <w:rsid w:val="004C08B3"/>
    <w:rsid w:val="004C3833"/>
    <w:rsid w:val="004C3B28"/>
    <w:rsid w:val="004C4E17"/>
    <w:rsid w:val="004C6E81"/>
    <w:rsid w:val="004D0955"/>
    <w:rsid w:val="004D2D2E"/>
    <w:rsid w:val="004D4E9B"/>
    <w:rsid w:val="004D542F"/>
    <w:rsid w:val="004D5AEA"/>
    <w:rsid w:val="004D6434"/>
    <w:rsid w:val="004D67D6"/>
    <w:rsid w:val="004D7754"/>
    <w:rsid w:val="004D7FF3"/>
    <w:rsid w:val="004E097B"/>
    <w:rsid w:val="004E1175"/>
    <w:rsid w:val="004E3C50"/>
    <w:rsid w:val="004E4A1A"/>
    <w:rsid w:val="004E65B5"/>
    <w:rsid w:val="004E67A2"/>
    <w:rsid w:val="004E6AC8"/>
    <w:rsid w:val="004E774F"/>
    <w:rsid w:val="004E7A30"/>
    <w:rsid w:val="004F1A08"/>
    <w:rsid w:val="004F4494"/>
    <w:rsid w:val="004F497A"/>
    <w:rsid w:val="004F4D95"/>
    <w:rsid w:val="004F4EA2"/>
    <w:rsid w:val="004F7E94"/>
    <w:rsid w:val="00500087"/>
    <w:rsid w:val="00500E47"/>
    <w:rsid w:val="00502423"/>
    <w:rsid w:val="005027D6"/>
    <w:rsid w:val="00503905"/>
    <w:rsid w:val="005042F6"/>
    <w:rsid w:val="005051B5"/>
    <w:rsid w:val="00506BC8"/>
    <w:rsid w:val="0050744A"/>
    <w:rsid w:val="0050794A"/>
    <w:rsid w:val="0050795C"/>
    <w:rsid w:val="00510104"/>
    <w:rsid w:val="00510289"/>
    <w:rsid w:val="0051083F"/>
    <w:rsid w:val="00510F22"/>
    <w:rsid w:val="0051111E"/>
    <w:rsid w:val="00511835"/>
    <w:rsid w:val="00511BA6"/>
    <w:rsid w:val="005120C7"/>
    <w:rsid w:val="00515B96"/>
    <w:rsid w:val="00517B40"/>
    <w:rsid w:val="00521DA5"/>
    <w:rsid w:val="005262D2"/>
    <w:rsid w:val="005302D3"/>
    <w:rsid w:val="00530D04"/>
    <w:rsid w:val="00530E7B"/>
    <w:rsid w:val="0053245F"/>
    <w:rsid w:val="00532D70"/>
    <w:rsid w:val="0053591B"/>
    <w:rsid w:val="00536CC9"/>
    <w:rsid w:val="005407C0"/>
    <w:rsid w:val="00540941"/>
    <w:rsid w:val="0054132E"/>
    <w:rsid w:val="00542853"/>
    <w:rsid w:val="00542F70"/>
    <w:rsid w:val="00542F90"/>
    <w:rsid w:val="00544257"/>
    <w:rsid w:val="00545808"/>
    <w:rsid w:val="00546264"/>
    <w:rsid w:val="00546B36"/>
    <w:rsid w:val="00546FCD"/>
    <w:rsid w:val="00547D1B"/>
    <w:rsid w:val="00551105"/>
    <w:rsid w:val="00551517"/>
    <w:rsid w:val="00551784"/>
    <w:rsid w:val="00551D93"/>
    <w:rsid w:val="00552A15"/>
    <w:rsid w:val="00553539"/>
    <w:rsid w:val="00553B88"/>
    <w:rsid w:val="00554EAE"/>
    <w:rsid w:val="00556D4D"/>
    <w:rsid w:val="005608AA"/>
    <w:rsid w:val="005611D2"/>
    <w:rsid w:val="00562026"/>
    <w:rsid w:val="0056407C"/>
    <w:rsid w:val="00567FC1"/>
    <w:rsid w:val="00570533"/>
    <w:rsid w:val="00570811"/>
    <w:rsid w:val="0057185E"/>
    <w:rsid w:val="005725CD"/>
    <w:rsid w:val="00573C71"/>
    <w:rsid w:val="00573C88"/>
    <w:rsid w:val="00573ED6"/>
    <w:rsid w:val="00575CB3"/>
    <w:rsid w:val="005768D2"/>
    <w:rsid w:val="00576EC7"/>
    <w:rsid w:val="00577377"/>
    <w:rsid w:val="005800E9"/>
    <w:rsid w:val="005828A4"/>
    <w:rsid w:val="005833C3"/>
    <w:rsid w:val="005840A9"/>
    <w:rsid w:val="0058420A"/>
    <w:rsid w:val="0058707A"/>
    <w:rsid w:val="00587468"/>
    <w:rsid w:val="00587695"/>
    <w:rsid w:val="005905BC"/>
    <w:rsid w:val="00590C48"/>
    <w:rsid w:val="00590D1F"/>
    <w:rsid w:val="00591736"/>
    <w:rsid w:val="00591A0A"/>
    <w:rsid w:val="00591E23"/>
    <w:rsid w:val="00593172"/>
    <w:rsid w:val="0059362D"/>
    <w:rsid w:val="005945F5"/>
    <w:rsid w:val="00594A14"/>
    <w:rsid w:val="005A05B7"/>
    <w:rsid w:val="005A0C0E"/>
    <w:rsid w:val="005A4413"/>
    <w:rsid w:val="005A753A"/>
    <w:rsid w:val="005B137A"/>
    <w:rsid w:val="005B1DE2"/>
    <w:rsid w:val="005B29A3"/>
    <w:rsid w:val="005B2BF5"/>
    <w:rsid w:val="005B339E"/>
    <w:rsid w:val="005B46D0"/>
    <w:rsid w:val="005B46E0"/>
    <w:rsid w:val="005B4A38"/>
    <w:rsid w:val="005B6D4C"/>
    <w:rsid w:val="005C029C"/>
    <w:rsid w:val="005C04D3"/>
    <w:rsid w:val="005C0C7F"/>
    <w:rsid w:val="005C34EC"/>
    <w:rsid w:val="005C403B"/>
    <w:rsid w:val="005C414D"/>
    <w:rsid w:val="005C5233"/>
    <w:rsid w:val="005C5C22"/>
    <w:rsid w:val="005C720C"/>
    <w:rsid w:val="005C7BE7"/>
    <w:rsid w:val="005D1046"/>
    <w:rsid w:val="005D14A7"/>
    <w:rsid w:val="005D2F7B"/>
    <w:rsid w:val="005D500C"/>
    <w:rsid w:val="005D5B10"/>
    <w:rsid w:val="005D5F53"/>
    <w:rsid w:val="005D6259"/>
    <w:rsid w:val="005D634F"/>
    <w:rsid w:val="005D708D"/>
    <w:rsid w:val="005D7F75"/>
    <w:rsid w:val="005D7FD4"/>
    <w:rsid w:val="005E01E0"/>
    <w:rsid w:val="005E3684"/>
    <w:rsid w:val="005E3F2A"/>
    <w:rsid w:val="005E44AF"/>
    <w:rsid w:val="005E466E"/>
    <w:rsid w:val="005E4E64"/>
    <w:rsid w:val="005E5694"/>
    <w:rsid w:val="005E5F66"/>
    <w:rsid w:val="005E6912"/>
    <w:rsid w:val="005E6BB0"/>
    <w:rsid w:val="005E7391"/>
    <w:rsid w:val="005E7464"/>
    <w:rsid w:val="005E7697"/>
    <w:rsid w:val="005F1CC2"/>
    <w:rsid w:val="005F34DC"/>
    <w:rsid w:val="005F381B"/>
    <w:rsid w:val="005F492F"/>
    <w:rsid w:val="005F4C89"/>
    <w:rsid w:val="005F5528"/>
    <w:rsid w:val="005F7E88"/>
    <w:rsid w:val="00600086"/>
    <w:rsid w:val="00600392"/>
    <w:rsid w:val="0060072D"/>
    <w:rsid w:val="00603E6A"/>
    <w:rsid w:val="00603EBD"/>
    <w:rsid w:val="00605838"/>
    <w:rsid w:val="00605CA2"/>
    <w:rsid w:val="00606832"/>
    <w:rsid w:val="00606A15"/>
    <w:rsid w:val="00610250"/>
    <w:rsid w:val="00610C38"/>
    <w:rsid w:val="00610F15"/>
    <w:rsid w:val="0061108C"/>
    <w:rsid w:val="006154A3"/>
    <w:rsid w:val="0061703E"/>
    <w:rsid w:val="00621079"/>
    <w:rsid w:val="006213FB"/>
    <w:rsid w:val="00622B74"/>
    <w:rsid w:val="006238C0"/>
    <w:rsid w:val="00623C2E"/>
    <w:rsid w:val="00623E93"/>
    <w:rsid w:val="0062685E"/>
    <w:rsid w:val="00627A63"/>
    <w:rsid w:val="0063028E"/>
    <w:rsid w:val="006358EC"/>
    <w:rsid w:val="00637568"/>
    <w:rsid w:val="0063770C"/>
    <w:rsid w:val="00640086"/>
    <w:rsid w:val="006428EF"/>
    <w:rsid w:val="00642B2A"/>
    <w:rsid w:val="0064389B"/>
    <w:rsid w:val="006453DC"/>
    <w:rsid w:val="0064577C"/>
    <w:rsid w:val="0064709F"/>
    <w:rsid w:val="006500A7"/>
    <w:rsid w:val="006502D9"/>
    <w:rsid w:val="00656B5F"/>
    <w:rsid w:val="00657CBD"/>
    <w:rsid w:val="0066087E"/>
    <w:rsid w:val="006608A4"/>
    <w:rsid w:val="00660BCC"/>
    <w:rsid w:val="00660DE2"/>
    <w:rsid w:val="00661E8F"/>
    <w:rsid w:val="00662394"/>
    <w:rsid w:val="0066243D"/>
    <w:rsid w:val="00662ABE"/>
    <w:rsid w:val="00662D8D"/>
    <w:rsid w:val="0066424D"/>
    <w:rsid w:val="00664789"/>
    <w:rsid w:val="00665430"/>
    <w:rsid w:val="0066736E"/>
    <w:rsid w:val="00670E4B"/>
    <w:rsid w:val="00672739"/>
    <w:rsid w:val="00675757"/>
    <w:rsid w:val="00675D60"/>
    <w:rsid w:val="006778FD"/>
    <w:rsid w:val="006800E9"/>
    <w:rsid w:val="00680879"/>
    <w:rsid w:val="00681098"/>
    <w:rsid w:val="0068286E"/>
    <w:rsid w:val="00682D42"/>
    <w:rsid w:val="006833CB"/>
    <w:rsid w:val="0068477A"/>
    <w:rsid w:val="00685C46"/>
    <w:rsid w:val="00686BA8"/>
    <w:rsid w:val="00691A3E"/>
    <w:rsid w:val="0069320A"/>
    <w:rsid w:val="0069385D"/>
    <w:rsid w:val="00694278"/>
    <w:rsid w:val="00694C84"/>
    <w:rsid w:val="00695AEC"/>
    <w:rsid w:val="00695B0B"/>
    <w:rsid w:val="00695FBA"/>
    <w:rsid w:val="0069650D"/>
    <w:rsid w:val="00697457"/>
    <w:rsid w:val="0069777C"/>
    <w:rsid w:val="006A0051"/>
    <w:rsid w:val="006A18A8"/>
    <w:rsid w:val="006A1F86"/>
    <w:rsid w:val="006A27FF"/>
    <w:rsid w:val="006A2B00"/>
    <w:rsid w:val="006A3FD3"/>
    <w:rsid w:val="006A4604"/>
    <w:rsid w:val="006A6138"/>
    <w:rsid w:val="006A6937"/>
    <w:rsid w:val="006A6A62"/>
    <w:rsid w:val="006A7DA5"/>
    <w:rsid w:val="006B32B8"/>
    <w:rsid w:val="006B4179"/>
    <w:rsid w:val="006B4EF3"/>
    <w:rsid w:val="006B5324"/>
    <w:rsid w:val="006B6D7E"/>
    <w:rsid w:val="006B77D6"/>
    <w:rsid w:val="006B79EB"/>
    <w:rsid w:val="006C00DE"/>
    <w:rsid w:val="006C0870"/>
    <w:rsid w:val="006C0BD3"/>
    <w:rsid w:val="006C0EB8"/>
    <w:rsid w:val="006C27C7"/>
    <w:rsid w:val="006C3631"/>
    <w:rsid w:val="006C37AF"/>
    <w:rsid w:val="006C72C7"/>
    <w:rsid w:val="006C76DF"/>
    <w:rsid w:val="006D018A"/>
    <w:rsid w:val="006D149E"/>
    <w:rsid w:val="006D2A25"/>
    <w:rsid w:val="006D2E14"/>
    <w:rsid w:val="006D4C39"/>
    <w:rsid w:val="006D53A7"/>
    <w:rsid w:val="006D53BA"/>
    <w:rsid w:val="006D65E3"/>
    <w:rsid w:val="006D73A3"/>
    <w:rsid w:val="006D7F9C"/>
    <w:rsid w:val="006E09B5"/>
    <w:rsid w:val="006E2879"/>
    <w:rsid w:val="006E3887"/>
    <w:rsid w:val="006E51B0"/>
    <w:rsid w:val="006F0575"/>
    <w:rsid w:val="006F0DFD"/>
    <w:rsid w:val="006F1037"/>
    <w:rsid w:val="006F1B9B"/>
    <w:rsid w:val="006F2390"/>
    <w:rsid w:val="006F2673"/>
    <w:rsid w:val="006F30C7"/>
    <w:rsid w:val="006F3EA6"/>
    <w:rsid w:val="006F4228"/>
    <w:rsid w:val="006F4901"/>
    <w:rsid w:val="006F6D8C"/>
    <w:rsid w:val="006F6F38"/>
    <w:rsid w:val="006F7423"/>
    <w:rsid w:val="006F749F"/>
    <w:rsid w:val="00700775"/>
    <w:rsid w:val="007010BF"/>
    <w:rsid w:val="00702200"/>
    <w:rsid w:val="007024B7"/>
    <w:rsid w:val="00703C49"/>
    <w:rsid w:val="00704D4C"/>
    <w:rsid w:val="00704FB3"/>
    <w:rsid w:val="00705D49"/>
    <w:rsid w:val="00705F45"/>
    <w:rsid w:val="00707C57"/>
    <w:rsid w:val="007108E7"/>
    <w:rsid w:val="00710FED"/>
    <w:rsid w:val="00711D33"/>
    <w:rsid w:val="00711D5D"/>
    <w:rsid w:val="00712705"/>
    <w:rsid w:val="007147F7"/>
    <w:rsid w:val="007157E3"/>
    <w:rsid w:val="00715C9E"/>
    <w:rsid w:val="007171F7"/>
    <w:rsid w:val="0071771E"/>
    <w:rsid w:val="0072154D"/>
    <w:rsid w:val="00721C4F"/>
    <w:rsid w:val="00721D5B"/>
    <w:rsid w:val="007238B6"/>
    <w:rsid w:val="007249E8"/>
    <w:rsid w:val="00726065"/>
    <w:rsid w:val="007260A0"/>
    <w:rsid w:val="0072679D"/>
    <w:rsid w:val="00726F9F"/>
    <w:rsid w:val="00727907"/>
    <w:rsid w:val="007300DD"/>
    <w:rsid w:val="007334DE"/>
    <w:rsid w:val="00735719"/>
    <w:rsid w:val="00737A30"/>
    <w:rsid w:val="00740055"/>
    <w:rsid w:val="00741994"/>
    <w:rsid w:val="0074297C"/>
    <w:rsid w:val="00742B0D"/>
    <w:rsid w:val="00743E94"/>
    <w:rsid w:val="007441A1"/>
    <w:rsid w:val="00745E00"/>
    <w:rsid w:val="00747960"/>
    <w:rsid w:val="00752604"/>
    <w:rsid w:val="007526F6"/>
    <w:rsid w:val="0075433D"/>
    <w:rsid w:val="0075776D"/>
    <w:rsid w:val="00761430"/>
    <w:rsid w:val="00762631"/>
    <w:rsid w:val="00762B1B"/>
    <w:rsid w:val="00763826"/>
    <w:rsid w:val="00765223"/>
    <w:rsid w:val="007655F5"/>
    <w:rsid w:val="007662D4"/>
    <w:rsid w:val="007666BC"/>
    <w:rsid w:val="00767A78"/>
    <w:rsid w:val="0077019E"/>
    <w:rsid w:val="00770D33"/>
    <w:rsid w:val="00773FAB"/>
    <w:rsid w:val="00774C6C"/>
    <w:rsid w:val="00777348"/>
    <w:rsid w:val="00777D84"/>
    <w:rsid w:val="007812A9"/>
    <w:rsid w:val="00781EC9"/>
    <w:rsid w:val="0078231B"/>
    <w:rsid w:val="00784266"/>
    <w:rsid w:val="0078435D"/>
    <w:rsid w:val="00784AC6"/>
    <w:rsid w:val="00784F86"/>
    <w:rsid w:val="00786066"/>
    <w:rsid w:val="00786C03"/>
    <w:rsid w:val="007877A1"/>
    <w:rsid w:val="00791AA9"/>
    <w:rsid w:val="00791E08"/>
    <w:rsid w:val="00791FC4"/>
    <w:rsid w:val="00792320"/>
    <w:rsid w:val="00795257"/>
    <w:rsid w:val="00795907"/>
    <w:rsid w:val="00795EC0"/>
    <w:rsid w:val="007962D5"/>
    <w:rsid w:val="00796335"/>
    <w:rsid w:val="007963A4"/>
    <w:rsid w:val="0079696A"/>
    <w:rsid w:val="0079757F"/>
    <w:rsid w:val="00797725"/>
    <w:rsid w:val="007A035B"/>
    <w:rsid w:val="007A0AE5"/>
    <w:rsid w:val="007A0C1F"/>
    <w:rsid w:val="007A3115"/>
    <w:rsid w:val="007A48CE"/>
    <w:rsid w:val="007A5AB1"/>
    <w:rsid w:val="007A5FB8"/>
    <w:rsid w:val="007A666D"/>
    <w:rsid w:val="007A68E3"/>
    <w:rsid w:val="007A791F"/>
    <w:rsid w:val="007B0B29"/>
    <w:rsid w:val="007B21C2"/>
    <w:rsid w:val="007B3CB1"/>
    <w:rsid w:val="007B4FE2"/>
    <w:rsid w:val="007B6F38"/>
    <w:rsid w:val="007B71EF"/>
    <w:rsid w:val="007C1E0F"/>
    <w:rsid w:val="007C22B2"/>
    <w:rsid w:val="007C2D69"/>
    <w:rsid w:val="007C31AB"/>
    <w:rsid w:val="007C3B83"/>
    <w:rsid w:val="007C56E2"/>
    <w:rsid w:val="007C7FC4"/>
    <w:rsid w:val="007D16C8"/>
    <w:rsid w:val="007D278E"/>
    <w:rsid w:val="007D31CE"/>
    <w:rsid w:val="007D3859"/>
    <w:rsid w:val="007D386A"/>
    <w:rsid w:val="007D465B"/>
    <w:rsid w:val="007D55E6"/>
    <w:rsid w:val="007D6465"/>
    <w:rsid w:val="007D7357"/>
    <w:rsid w:val="007D7764"/>
    <w:rsid w:val="007D7BD1"/>
    <w:rsid w:val="007E0FFC"/>
    <w:rsid w:val="007E12C0"/>
    <w:rsid w:val="007E42C8"/>
    <w:rsid w:val="007E57BA"/>
    <w:rsid w:val="007E5CA2"/>
    <w:rsid w:val="007E627D"/>
    <w:rsid w:val="007E70CD"/>
    <w:rsid w:val="007F2282"/>
    <w:rsid w:val="007F48FA"/>
    <w:rsid w:val="007F4C62"/>
    <w:rsid w:val="007F66D6"/>
    <w:rsid w:val="007F681A"/>
    <w:rsid w:val="007F6A61"/>
    <w:rsid w:val="007F6E6A"/>
    <w:rsid w:val="007F7151"/>
    <w:rsid w:val="007F78CA"/>
    <w:rsid w:val="008001FE"/>
    <w:rsid w:val="0080025A"/>
    <w:rsid w:val="00800D38"/>
    <w:rsid w:val="00800D61"/>
    <w:rsid w:val="008010C7"/>
    <w:rsid w:val="00802DA2"/>
    <w:rsid w:val="0080384C"/>
    <w:rsid w:val="0080398A"/>
    <w:rsid w:val="00804809"/>
    <w:rsid w:val="00805022"/>
    <w:rsid w:val="0080551F"/>
    <w:rsid w:val="00805A80"/>
    <w:rsid w:val="00807115"/>
    <w:rsid w:val="00810863"/>
    <w:rsid w:val="00811B1C"/>
    <w:rsid w:val="00811E20"/>
    <w:rsid w:val="00812E3E"/>
    <w:rsid w:val="008130AB"/>
    <w:rsid w:val="008132CD"/>
    <w:rsid w:val="00813730"/>
    <w:rsid w:val="0081789E"/>
    <w:rsid w:val="0082007C"/>
    <w:rsid w:val="00820429"/>
    <w:rsid w:val="00821B30"/>
    <w:rsid w:val="00822178"/>
    <w:rsid w:val="00822898"/>
    <w:rsid w:val="00823196"/>
    <w:rsid w:val="008231C6"/>
    <w:rsid w:val="00823DFC"/>
    <w:rsid w:val="0082488A"/>
    <w:rsid w:val="00824D97"/>
    <w:rsid w:val="008259F8"/>
    <w:rsid w:val="00826B5F"/>
    <w:rsid w:val="00827744"/>
    <w:rsid w:val="0083255B"/>
    <w:rsid w:val="00832695"/>
    <w:rsid w:val="00836546"/>
    <w:rsid w:val="00837C2A"/>
    <w:rsid w:val="00840605"/>
    <w:rsid w:val="00842025"/>
    <w:rsid w:val="00845A90"/>
    <w:rsid w:val="008479A9"/>
    <w:rsid w:val="00850850"/>
    <w:rsid w:val="00850D8E"/>
    <w:rsid w:val="008556E3"/>
    <w:rsid w:val="00855B58"/>
    <w:rsid w:val="00855E39"/>
    <w:rsid w:val="00856290"/>
    <w:rsid w:val="0085733F"/>
    <w:rsid w:val="00860C75"/>
    <w:rsid w:val="0086201A"/>
    <w:rsid w:val="0086358F"/>
    <w:rsid w:val="00864477"/>
    <w:rsid w:val="008651C0"/>
    <w:rsid w:val="00865301"/>
    <w:rsid w:val="00865B70"/>
    <w:rsid w:val="0086658A"/>
    <w:rsid w:val="00866F4E"/>
    <w:rsid w:val="008672F7"/>
    <w:rsid w:val="00867A60"/>
    <w:rsid w:val="00867C48"/>
    <w:rsid w:val="00870953"/>
    <w:rsid w:val="008717C1"/>
    <w:rsid w:val="00871836"/>
    <w:rsid w:val="00872D66"/>
    <w:rsid w:val="00873134"/>
    <w:rsid w:val="00874D62"/>
    <w:rsid w:val="00874FE2"/>
    <w:rsid w:val="008752BE"/>
    <w:rsid w:val="008755D8"/>
    <w:rsid w:val="008777ED"/>
    <w:rsid w:val="0088036B"/>
    <w:rsid w:val="00880818"/>
    <w:rsid w:val="008820C7"/>
    <w:rsid w:val="00882A20"/>
    <w:rsid w:val="00883A79"/>
    <w:rsid w:val="0088443D"/>
    <w:rsid w:val="0088494E"/>
    <w:rsid w:val="00884F71"/>
    <w:rsid w:val="008853A5"/>
    <w:rsid w:val="008857AE"/>
    <w:rsid w:val="0088610B"/>
    <w:rsid w:val="008912FE"/>
    <w:rsid w:val="00894632"/>
    <w:rsid w:val="00895876"/>
    <w:rsid w:val="00895AAD"/>
    <w:rsid w:val="00897903"/>
    <w:rsid w:val="008A0EAC"/>
    <w:rsid w:val="008A1379"/>
    <w:rsid w:val="008A15C1"/>
    <w:rsid w:val="008A2826"/>
    <w:rsid w:val="008A34A8"/>
    <w:rsid w:val="008A34DD"/>
    <w:rsid w:val="008A6377"/>
    <w:rsid w:val="008A6E6C"/>
    <w:rsid w:val="008B043C"/>
    <w:rsid w:val="008B08B9"/>
    <w:rsid w:val="008B0D94"/>
    <w:rsid w:val="008B0F9E"/>
    <w:rsid w:val="008B15BC"/>
    <w:rsid w:val="008B1AC4"/>
    <w:rsid w:val="008B4F68"/>
    <w:rsid w:val="008B70FF"/>
    <w:rsid w:val="008B73B5"/>
    <w:rsid w:val="008C0ACD"/>
    <w:rsid w:val="008C1358"/>
    <w:rsid w:val="008C1798"/>
    <w:rsid w:val="008C3758"/>
    <w:rsid w:val="008C393B"/>
    <w:rsid w:val="008C6F2B"/>
    <w:rsid w:val="008C70A4"/>
    <w:rsid w:val="008C777D"/>
    <w:rsid w:val="008D0B47"/>
    <w:rsid w:val="008D2329"/>
    <w:rsid w:val="008D4026"/>
    <w:rsid w:val="008D5173"/>
    <w:rsid w:val="008D554D"/>
    <w:rsid w:val="008D5DFA"/>
    <w:rsid w:val="008D6060"/>
    <w:rsid w:val="008D7F3E"/>
    <w:rsid w:val="008E15A9"/>
    <w:rsid w:val="008E1956"/>
    <w:rsid w:val="008E221D"/>
    <w:rsid w:val="008E25BD"/>
    <w:rsid w:val="008E3327"/>
    <w:rsid w:val="008E3628"/>
    <w:rsid w:val="008E4176"/>
    <w:rsid w:val="008E699E"/>
    <w:rsid w:val="008E7AB4"/>
    <w:rsid w:val="008F3351"/>
    <w:rsid w:val="008F42A4"/>
    <w:rsid w:val="008F59AA"/>
    <w:rsid w:val="008F6BD0"/>
    <w:rsid w:val="009013E8"/>
    <w:rsid w:val="0090147F"/>
    <w:rsid w:val="00902D7F"/>
    <w:rsid w:val="00902E4D"/>
    <w:rsid w:val="00903862"/>
    <w:rsid w:val="00903A0D"/>
    <w:rsid w:val="00903AEB"/>
    <w:rsid w:val="00904013"/>
    <w:rsid w:val="0090570A"/>
    <w:rsid w:val="0090575A"/>
    <w:rsid w:val="00905798"/>
    <w:rsid w:val="00905856"/>
    <w:rsid w:val="00905DB1"/>
    <w:rsid w:val="009062EF"/>
    <w:rsid w:val="009110DB"/>
    <w:rsid w:val="009111A3"/>
    <w:rsid w:val="00914603"/>
    <w:rsid w:val="009163A1"/>
    <w:rsid w:val="00916E5B"/>
    <w:rsid w:val="009170B2"/>
    <w:rsid w:val="0092005A"/>
    <w:rsid w:val="00920C8F"/>
    <w:rsid w:val="00921877"/>
    <w:rsid w:val="00921C41"/>
    <w:rsid w:val="00923FA0"/>
    <w:rsid w:val="00926C42"/>
    <w:rsid w:val="009274F2"/>
    <w:rsid w:val="0092751F"/>
    <w:rsid w:val="00930F4A"/>
    <w:rsid w:val="00931080"/>
    <w:rsid w:val="00932A55"/>
    <w:rsid w:val="00934976"/>
    <w:rsid w:val="00935E05"/>
    <w:rsid w:val="009368EF"/>
    <w:rsid w:val="009377C2"/>
    <w:rsid w:val="009400BC"/>
    <w:rsid w:val="00940A86"/>
    <w:rsid w:val="00940EE0"/>
    <w:rsid w:val="009412C8"/>
    <w:rsid w:val="0094242D"/>
    <w:rsid w:val="0094252F"/>
    <w:rsid w:val="0094358B"/>
    <w:rsid w:val="00943DC7"/>
    <w:rsid w:val="00944207"/>
    <w:rsid w:val="00946A04"/>
    <w:rsid w:val="00947552"/>
    <w:rsid w:val="00950047"/>
    <w:rsid w:val="0095120C"/>
    <w:rsid w:val="00951989"/>
    <w:rsid w:val="00951D84"/>
    <w:rsid w:val="00952245"/>
    <w:rsid w:val="00952CAE"/>
    <w:rsid w:val="00952E53"/>
    <w:rsid w:val="00953F55"/>
    <w:rsid w:val="00954654"/>
    <w:rsid w:val="009549C7"/>
    <w:rsid w:val="00954CCF"/>
    <w:rsid w:val="00956747"/>
    <w:rsid w:val="0095689C"/>
    <w:rsid w:val="009605CF"/>
    <w:rsid w:val="00960B75"/>
    <w:rsid w:val="0096105C"/>
    <w:rsid w:val="00963278"/>
    <w:rsid w:val="00963ABA"/>
    <w:rsid w:val="00963D46"/>
    <w:rsid w:val="009664C4"/>
    <w:rsid w:val="0096677E"/>
    <w:rsid w:val="00970596"/>
    <w:rsid w:val="009736DD"/>
    <w:rsid w:val="0097405C"/>
    <w:rsid w:val="00975559"/>
    <w:rsid w:val="009755DD"/>
    <w:rsid w:val="00975877"/>
    <w:rsid w:val="00975EA0"/>
    <w:rsid w:val="00976857"/>
    <w:rsid w:val="00980A53"/>
    <w:rsid w:val="00981870"/>
    <w:rsid w:val="00982D1B"/>
    <w:rsid w:val="00982D28"/>
    <w:rsid w:val="009840DF"/>
    <w:rsid w:val="009842B3"/>
    <w:rsid w:val="00984D7A"/>
    <w:rsid w:val="009855D4"/>
    <w:rsid w:val="009855D7"/>
    <w:rsid w:val="00985C62"/>
    <w:rsid w:val="00986A8E"/>
    <w:rsid w:val="009908B3"/>
    <w:rsid w:val="00991845"/>
    <w:rsid w:val="00991AAF"/>
    <w:rsid w:val="00992166"/>
    <w:rsid w:val="0099269B"/>
    <w:rsid w:val="00992AFC"/>
    <w:rsid w:val="00995004"/>
    <w:rsid w:val="009956C3"/>
    <w:rsid w:val="00995A58"/>
    <w:rsid w:val="00996D50"/>
    <w:rsid w:val="009A0304"/>
    <w:rsid w:val="009A0699"/>
    <w:rsid w:val="009A1FEE"/>
    <w:rsid w:val="009A26DF"/>
    <w:rsid w:val="009A3FC7"/>
    <w:rsid w:val="009A53DD"/>
    <w:rsid w:val="009A58A8"/>
    <w:rsid w:val="009A78E2"/>
    <w:rsid w:val="009B0232"/>
    <w:rsid w:val="009B101E"/>
    <w:rsid w:val="009B192E"/>
    <w:rsid w:val="009B2FF3"/>
    <w:rsid w:val="009B4459"/>
    <w:rsid w:val="009B5821"/>
    <w:rsid w:val="009C0020"/>
    <w:rsid w:val="009C1BC6"/>
    <w:rsid w:val="009C3C46"/>
    <w:rsid w:val="009C4278"/>
    <w:rsid w:val="009C48F2"/>
    <w:rsid w:val="009C4D6F"/>
    <w:rsid w:val="009C58E6"/>
    <w:rsid w:val="009C6ADC"/>
    <w:rsid w:val="009C6D42"/>
    <w:rsid w:val="009D01AE"/>
    <w:rsid w:val="009D0AC1"/>
    <w:rsid w:val="009D116A"/>
    <w:rsid w:val="009D47F9"/>
    <w:rsid w:val="009D4B2A"/>
    <w:rsid w:val="009E065E"/>
    <w:rsid w:val="009E0EC0"/>
    <w:rsid w:val="009E42A7"/>
    <w:rsid w:val="009E4477"/>
    <w:rsid w:val="009E6E42"/>
    <w:rsid w:val="009E726D"/>
    <w:rsid w:val="009F26DA"/>
    <w:rsid w:val="009F4812"/>
    <w:rsid w:val="009F48B2"/>
    <w:rsid w:val="009F629F"/>
    <w:rsid w:val="00A00B82"/>
    <w:rsid w:val="00A01A0E"/>
    <w:rsid w:val="00A02778"/>
    <w:rsid w:val="00A02B09"/>
    <w:rsid w:val="00A049BA"/>
    <w:rsid w:val="00A04EEC"/>
    <w:rsid w:val="00A0543E"/>
    <w:rsid w:val="00A05B7A"/>
    <w:rsid w:val="00A0609A"/>
    <w:rsid w:val="00A06DD0"/>
    <w:rsid w:val="00A07EBC"/>
    <w:rsid w:val="00A102DA"/>
    <w:rsid w:val="00A1206E"/>
    <w:rsid w:val="00A128BD"/>
    <w:rsid w:val="00A12EEE"/>
    <w:rsid w:val="00A13644"/>
    <w:rsid w:val="00A15659"/>
    <w:rsid w:val="00A17FBF"/>
    <w:rsid w:val="00A228F6"/>
    <w:rsid w:val="00A23C6A"/>
    <w:rsid w:val="00A2473E"/>
    <w:rsid w:val="00A270B1"/>
    <w:rsid w:val="00A27CFC"/>
    <w:rsid w:val="00A27E3A"/>
    <w:rsid w:val="00A30D48"/>
    <w:rsid w:val="00A32E67"/>
    <w:rsid w:val="00A34739"/>
    <w:rsid w:val="00A35D1B"/>
    <w:rsid w:val="00A36DE6"/>
    <w:rsid w:val="00A37FAF"/>
    <w:rsid w:val="00A40452"/>
    <w:rsid w:val="00A40A8B"/>
    <w:rsid w:val="00A41EFD"/>
    <w:rsid w:val="00A42A85"/>
    <w:rsid w:val="00A43837"/>
    <w:rsid w:val="00A453FC"/>
    <w:rsid w:val="00A509A3"/>
    <w:rsid w:val="00A51469"/>
    <w:rsid w:val="00A51757"/>
    <w:rsid w:val="00A5354D"/>
    <w:rsid w:val="00A53743"/>
    <w:rsid w:val="00A53A28"/>
    <w:rsid w:val="00A54C0B"/>
    <w:rsid w:val="00A55532"/>
    <w:rsid w:val="00A5574C"/>
    <w:rsid w:val="00A5593B"/>
    <w:rsid w:val="00A57F93"/>
    <w:rsid w:val="00A6008F"/>
    <w:rsid w:val="00A627D5"/>
    <w:rsid w:val="00A648B3"/>
    <w:rsid w:val="00A6518F"/>
    <w:rsid w:val="00A668C0"/>
    <w:rsid w:val="00A66ACC"/>
    <w:rsid w:val="00A70341"/>
    <w:rsid w:val="00A7233F"/>
    <w:rsid w:val="00A7268F"/>
    <w:rsid w:val="00A72D56"/>
    <w:rsid w:val="00A740C9"/>
    <w:rsid w:val="00A74715"/>
    <w:rsid w:val="00A74B16"/>
    <w:rsid w:val="00A76DB9"/>
    <w:rsid w:val="00A80570"/>
    <w:rsid w:val="00A81976"/>
    <w:rsid w:val="00A820FD"/>
    <w:rsid w:val="00A82D3F"/>
    <w:rsid w:val="00A82EFC"/>
    <w:rsid w:val="00A83D85"/>
    <w:rsid w:val="00A845D1"/>
    <w:rsid w:val="00A9025A"/>
    <w:rsid w:val="00A91327"/>
    <w:rsid w:val="00A921CA"/>
    <w:rsid w:val="00A938D1"/>
    <w:rsid w:val="00A93CD8"/>
    <w:rsid w:val="00A94F9F"/>
    <w:rsid w:val="00A972B2"/>
    <w:rsid w:val="00AA07FD"/>
    <w:rsid w:val="00AA212E"/>
    <w:rsid w:val="00AA2F9E"/>
    <w:rsid w:val="00AA30AF"/>
    <w:rsid w:val="00AA616B"/>
    <w:rsid w:val="00AB01D7"/>
    <w:rsid w:val="00AB0C70"/>
    <w:rsid w:val="00AB28D7"/>
    <w:rsid w:val="00AB31B6"/>
    <w:rsid w:val="00AB3942"/>
    <w:rsid w:val="00AB3D48"/>
    <w:rsid w:val="00AB4D69"/>
    <w:rsid w:val="00AB5F8F"/>
    <w:rsid w:val="00AB6FA7"/>
    <w:rsid w:val="00AC3322"/>
    <w:rsid w:val="00AC36FD"/>
    <w:rsid w:val="00AC511A"/>
    <w:rsid w:val="00AC5997"/>
    <w:rsid w:val="00AC5CFA"/>
    <w:rsid w:val="00AD1DCE"/>
    <w:rsid w:val="00AD1F5D"/>
    <w:rsid w:val="00AD2E31"/>
    <w:rsid w:val="00AD6693"/>
    <w:rsid w:val="00AD7FAD"/>
    <w:rsid w:val="00AE300A"/>
    <w:rsid w:val="00AE40C0"/>
    <w:rsid w:val="00AE4DCB"/>
    <w:rsid w:val="00AE5243"/>
    <w:rsid w:val="00AE7043"/>
    <w:rsid w:val="00AE726C"/>
    <w:rsid w:val="00AF1CD5"/>
    <w:rsid w:val="00AF2A91"/>
    <w:rsid w:val="00AF4B66"/>
    <w:rsid w:val="00AF4D61"/>
    <w:rsid w:val="00AF6D93"/>
    <w:rsid w:val="00B01146"/>
    <w:rsid w:val="00B03EC4"/>
    <w:rsid w:val="00B04BA3"/>
    <w:rsid w:val="00B056F6"/>
    <w:rsid w:val="00B057B0"/>
    <w:rsid w:val="00B12CD3"/>
    <w:rsid w:val="00B13443"/>
    <w:rsid w:val="00B1351F"/>
    <w:rsid w:val="00B1472C"/>
    <w:rsid w:val="00B14DC7"/>
    <w:rsid w:val="00B152BD"/>
    <w:rsid w:val="00B16919"/>
    <w:rsid w:val="00B176A7"/>
    <w:rsid w:val="00B17B3A"/>
    <w:rsid w:val="00B20B57"/>
    <w:rsid w:val="00B20BB1"/>
    <w:rsid w:val="00B22673"/>
    <w:rsid w:val="00B228D5"/>
    <w:rsid w:val="00B22D1C"/>
    <w:rsid w:val="00B23B76"/>
    <w:rsid w:val="00B254CF"/>
    <w:rsid w:val="00B2604A"/>
    <w:rsid w:val="00B272BD"/>
    <w:rsid w:val="00B2735A"/>
    <w:rsid w:val="00B30C80"/>
    <w:rsid w:val="00B30D36"/>
    <w:rsid w:val="00B30F7A"/>
    <w:rsid w:val="00B31BEF"/>
    <w:rsid w:val="00B32146"/>
    <w:rsid w:val="00B32626"/>
    <w:rsid w:val="00B32A1F"/>
    <w:rsid w:val="00B33039"/>
    <w:rsid w:val="00B33678"/>
    <w:rsid w:val="00B36525"/>
    <w:rsid w:val="00B365CC"/>
    <w:rsid w:val="00B36B70"/>
    <w:rsid w:val="00B36E71"/>
    <w:rsid w:val="00B37C56"/>
    <w:rsid w:val="00B37E09"/>
    <w:rsid w:val="00B40006"/>
    <w:rsid w:val="00B400FD"/>
    <w:rsid w:val="00B4157A"/>
    <w:rsid w:val="00B418DE"/>
    <w:rsid w:val="00B432B5"/>
    <w:rsid w:val="00B43D59"/>
    <w:rsid w:val="00B45EF1"/>
    <w:rsid w:val="00B45F54"/>
    <w:rsid w:val="00B46813"/>
    <w:rsid w:val="00B46E84"/>
    <w:rsid w:val="00B47FC9"/>
    <w:rsid w:val="00B5042C"/>
    <w:rsid w:val="00B52926"/>
    <w:rsid w:val="00B53CCD"/>
    <w:rsid w:val="00B55A24"/>
    <w:rsid w:val="00B55F92"/>
    <w:rsid w:val="00B56958"/>
    <w:rsid w:val="00B56F9D"/>
    <w:rsid w:val="00B633FD"/>
    <w:rsid w:val="00B6452A"/>
    <w:rsid w:val="00B64B47"/>
    <w:rsid w:val="00B658A8"/>
    <w:rsid w:val="00B65CDE"/>
    <w:rsid w:val="00B673D0"/>
    <w:rsid w:val="00B71623"/>
    <w:rsid w:val="00B74479"/>
    <w:rsid w:val="00B744B8"/>
    <w:rsid w:val="00B75995"/>
    <w:rsid w:val="00B75B95"/>
    <w:rsid w:val="00B76656"/>
    <w:rsid w:val="00B76ABE"/>
    <w:rsid w:val="00B76BCE"/>
    <w:rsid w:val="00B77BEA"/>
    <w:rsid w:val="00B82143"/>
    <w:rsid w:val="00B84461"/>
    <w:rsid w:val="00B84CDE"/>
    <w:rsid w:val="00B856C8"/>
    <w:rsid w:val="00B86157"/>
    <w:rsid w:val="00B86333"/>
    <w:rsid w:val="00B86493"/>
    <w:rsid w:val="00B908A9"/>
    <w:rsid w:val="00B90922"/>
    <w:rsid w:val="00B90DEB"/>
    <w:rsid w:val="00B96E5B"/>
    <w:rsid w:val="00BA165A"/>
    <w:rsid w:val="00BA2905"/>
    <w:rsid w:val="00BA2CA9"/>
    <w:rsid w:val="00BA3737"/>
    <w:rsid w:val="00BA477F"/>
    <w:rsid w:val="00BA4F82"/>
    <w:rsid w:val="00BA7190"/>
    <w:rsid w:val="00BA7889"/>
    <w:rsid w:val="00BB2357"/>
    <w:rsid w:val="00BB4308"/>
    <w:rsid w:val="00BB60F1"/>
    <w:rsid w:val="00BB75F7"/>
    <w:rsid w:val="00BC22C9"/>
    <w:rsid w:val="00BC2C15"/>
    <w:rsid w:val="00BC39E3"/>
    <w:rsid w:val="00BC4679"/>
    <w:rsid w:val="00BC4AD6"/>
    <w:rsid w:val="00BC5B52"/>
    <w:rsid w:val="00BC6E4D"/>
    <w:rsid w:val="00BD04A0"/>
    <w:rsid w:val="00BD10F6"/>
    <w:rsid w:val="00BD1D67"/>
    <w:rsid w:val="00BD222F"/>
    <w:rsid w:val="00BD25DA"/>
    <w:rsid w:val="00BD266B"/>
    <w:rsid w:val="00BD2E6E"/>
    <w:rsid w:val="00BD4AB8"/>
    <w:rsid w:val="00BD7139"/>
    <w:rsid w:val="00BD7271"/>
    <w:rsid w:val="00BE3921"/>
    <w:rsid w:val="00BE4859"/>
    <w:rsid w:val="00BE4891"/>
    <w:rsid w:val="00BE4AC3"/>
    <w:rsid w:val="00BE5A4A"/>
    <w:rsid w:val="00BF0AD0"/>
    <w:rsid w:val="00BF0CD2"/>
    <w:rsid w:val="00BF1F94"/>
    <w:rsid w:val="00BF2607"/>
    <w:rsid w:val="00BF3FD1"/>
    <w:rsid w:val="00BF407D"/>
    <w:rsid w:val="00BF42BE"/>
    <w:rsid w:val="00BF44AE"/>
    <w:rsid w:val="00BF46CB"/>
    <w:rsid w:val="00BF6018"/>
    <w:rsid w:val="00BF62B1"/>
    <w:rsid w:val="00BF72CD"/>
    <w:rsid w:val="00BF74E3"/>
    <w:rsid w:val="00C020C0"/>
    <w:rsid w:val="00C0305F"/>
    <w:rsid w:val="00C031A8"/>
    <w:rsid w:val="00C03368"/>
    <w:rsid w:val="00C036BB"/>
    <w:rsid w:val="00C037BA"/>
    <w:rsid w:val="00C06544"/>
    <w:rsid w:val="00C07A1E"/>
    <w:rsid w:val="00C1041F"/>
    <w:rsid w:val="00C1113D"/>
    <w:rsid w:val="00C1114B"/>
    <w:rsid w:val="00C1122E"/>
    <w:rsid w:val="00C11694"/>
    <w:rsid w:val="00C12A4E"/>
    <w:rsid w:val="00C1335D"/>
    <w:rsid w:val="00C139EE"/>
    <w:rsid w:val="00C152D4"/>
    <w:rsid w:val="00C16D6D"/>
    <w:rsid w:val="00C16EDA"/>
    <w:rsid w:val="00C174BC"/>
    <w:rsid w:val="00C212C5"/>
    <w:rsid w:val="00C22142"/>
    <w:rsid w:val="00C23344"/>
    <w:rsid w:val="00C2413A"/>
    <w:rsid w:val="00C242B8"/>
    <w:rsid w:val="00C249CA"/>
    <w:rsid w:val="00C2617A"/>
    <w:rsid w:val="00C351A8"/>
    <w:rsid w:val="00C366BF"/>
    <w:rsid w:val="00C370ED"/>
    <w:rsid w:val="00C374AF"/>
    <w:rsid w:val="00C3783A"/>
    <w:rsid w:val="00C41324"/>
    <w:rsid w:val="00C41A82"/>
    <w:rsid w:val="00C41E02"/>
    <w:rsid w:val="00C44E36"/>
    <w:rsid w:val="00C4604F"/>
    <w:rsid w:val="00C505B9"/>
    <w:rsid w:val="00C50B3B"/>
    <w:rsid w:val="00C51286"/>
    <w:rsid w:val="00C52A18"/>
    <w:rsid w:val="00C540CC"/>
    <w:rsid w:val="00C564AC"/>
    <w:rsid w:val="00C6007D"/>
    <w:rsid w:val="00C61C1F"/>
    <w:rsid w:val="00C61C98"/>
    <w:rsid w:val="00C62367"/>
    <w:rsid w:val="00C62A8A"/>
    <w:rsid w:val="00C647BC"/>
    <w:rsid w:val="00C66222"/>
    <w:rsid w:val="00C66476"/>
    <w:rsid w:val="00C66734"/>
    <w:rsid w:val="00C671E8"/>
    <w:rsid w:val="00C70BC8"/>
    <w:rsid w:val="00C73907"/>
    <w:rsid w:val="00C740F5"/>
    <w:rsid w:val="00C7506D"/>
    <w:rsid w:val="00C75547"/>
    <w:rsid w:val="00C76724"/>
    <w:rsid w:val="00C771ED"/>
    <w:rsid w:val="00C77D11"/>
    <w:rsid w:val="00C80CC7"/>
    <w:rsid w:val="00C82E76"/>
    <w:rsid w:val="00C83ABD"/>
    <w:rsid w:val="00C84242"/>
    <w:rsid w:val="00C85963"/>
    <w:rsid w:val="00C92555"/>
    <w:rsid w:val="00C93F7D"/>
    <w:rsid w:val="00C94ACF"/>
    <w:rsid w:val="00C9696B"/>
    <w:rsid w:val="00C96981"/>
    <w:rsid w:val="00CA141C"/>
    <w:rsid w:val="00CA27A5"/>
    <w:rsid w:val="00CA2EE5"/>
    <w:rsid w:val="00CA46CF"/>
    <w:rsid w:val="00CA5397"/>
    <w:rsid w:val="00CA7882"/>
    <w:rsid w:val="00CB105E"/>
    <w:rsid w:val="00CB1B9E"/>
    <w:rsid w:val="00CB2A76"/>
    <w:rsid w:val="00CB35F0"/>
    <w:rsid w:val="00CB4096"/>
    <w:rsid w:val="00CB4639"/>
    <w:rsid w:val="00CB7269"/>
    <w:rsid w:val="00CB7D40"/>
    <w:rsid w:val="00CC15F3"/>
    <w:rsid w:val="00CC1E8C"/>
    <w:rsid w:val="00CC38B7"/>
    <w:rsid w:val="00CC40A4"/>
    <w:rsid w:val="00CC5295"/>
    <w:rsid w:val="00CD1232"/>
    <w:rsid w:val="00CD31B2"/>
    <w:rsid w:val="00CD4876"/>
    <w:rsid w:val="00CD4EA7"/>
    <w:rsid w:val="00CD4FED"/>
    <w:rsid w:val="00CD578C"/>
    <w:rsid w:val="00CD6630"/>
    <w:rsid w:val="00CD6995"/>
    <w:rsid w:val="00CD7BC4"/>
    <w:rsid w:val="00CE06EC"/>
    <w:rsid w:val="00CE0EFF"/>
    <w:rsid w:val="00CE16FF"/>
    <w:rsid w:val="00CE1DF4"/>
    <w:rsid w:val="00CE3E8F"/>
    <w:rsid w:val="00CE452F"/>
    <w:rsid w:val="00CE5A89"/>
    <w:rsid w:val="00CE634A"/>
    <w:rsid w:val="00CE77A2"/>
    <w:rsid w:val="00CE788E"/>
    <w:rsid w:val="00CF0564"/>
    <w:rsid w:val="00CF0CBD"/>
    <w:rsid w:val="00D00992"/>
    <w:rsid w:val="00D01B7D"/>
    <w:rsid w:val="00D01E6D"/>
    <w:rsid w:val="00D02400"/>
    <w:rsid w:val="00D03B56"/>
    <w:rsid w:val="00D03C81"/>
    <w:rsid w:val="00D03C83"/>
    <w:rsid w:val="00D04A24"/>
    <w:rsid w:val="00D058E8"/>
    <w:rsid w:val="00D07C76"/>
    <w:rsid w:val="00D102DA"/>
    <w:rsid w:val="00D13905"/>
    <w:rsid w:val="00D1527B"/>
    <w:rsid w:val="00D156EC"/>
    <w:rsid w:val="00D166FA"/>
    <w:rsid w:val="00D22060"/>
    <w:rsid w:val="00D22929"/>
    <w:rsid w:val="00D240BF"/>
    <w:rsid w:val="00D24EA5"/>
    <w:rsid w:val="00D2678A"/>
    <w:rsid w:val="00D27ADF"/>
    <w:rsid w:val="00D311E4"/>
    <w:rsid w:val="00D31222"/>
    <w:rsid w:val="00D327CF"/>
    <w:rsid w:val="00D329E6"/>
    <w:rsid w:val="00D32AD7"/>
    <w:rsid w:val="00D338BD"/>
    <w:rsid w:val="00D351C4"/>
    <w:rsid w:val="00D358CE"/>
    <w:rsid w:val="00D35F73"/>
    <w:rsid w:val="00D35F9D"/>
    <w:rsid w:val="00D36056"/>
    <w:rsid w:val="00D377E6"/>
    <w:rsid w:val="00D37CB2"/>
    <w:rsid w:val="00D37E4F"/>
    <w:rsid w:val="00D4030A"/>
    <w:rsid w:val="00D4093B"/>
    <w:rsid w:val="00D40FA8"/>
    <w:rsid w:val="00D42FA3"/>
    <w:rsid w:val="00D431D5"/>
    <w:rsid w:val="00D44183"/>
    <w:rsid w:val="00D44321"/>
    <w:rsid w:val="00D44A90"/>
    <w:rsid w:val="00D45619"/>
    <w:rsid w:val="00D45687"/>
    <w:rsid w:val="00D45B2F"/>
    <w:rsid w:val="00D46D63"/>
    <w:rsid w:val="00D4786E"/>
    <w:rsid w:val="00D5148E"/>
    <w:rsid w:val="00D523CF"/>
    <w:rsid w:val="00D53D0A"/>
    <w:rsid w:val="00D54C85"/>
    <w:rsid w:val="00D54E8B"/>
    <w:rsid w:val="00D55BBF"/>
    <w:rsid w:val="00D564A2"/>
    <w:rsid w:val="00D56EEC"/>
    <w:rsid w:val="00D57AB5"/>
    <w:rsid w:val="00D57B10"/>
    <w:rsid w:val="00D611CA"/>
    <w:rsid w:val="00D622BA"/>
    <w:rsid w:val="00D6273F"/>
    <w:rsid w:val="00D62786"/>
    <w:rsid w:val="00D64656"/>
    <w:rsid w:val="00D647FD"/>
    <w:rsid w:val="00D64B2E"/>
    <w:rsid w:val="00D65001"/>
    <w:rsid w:val="00D656FA"/>
    <w:rsid w:val="00D67308"/>
    <w:rsid w:val="00D70DE6"/>
    <w:rsid w:val="00D72A0A"/>
    <w:rsid w:val="00D72CDF"/>
    <w:rsid w:val="00D7305F"/>
    <w:rsid w:val="00D75184"/>
    <w:rsid w:val="00D758EA"/>
    <w:rsid w:val="00D75FF9"/>
    <w:rsid w:val="00D803A8"/>
    <w:rsid w:val="00D80EA0"/>
    <w:rsid w:val="00D82BD9"/>
    <w:rsid w:val="00D83B0A"/>
    <w:rsid w:val="00D8575A"/>
    <w:rsid w:val="00D86776"/>
    <w:rsid w:val="00D90401"/>
    <w:rsid w:val="00D90613"/>
    <w:rsid w:val="00D9109C"/>
    <w:rsid w:val="00D912C2"/>
    <w:rsid w:val="00D914CC"/>
    <w:rsid w:val="00D914E0"/>
    <w:rsid w:val="00D9456E"/>
    <w:rsid w:val="00D961A0"/>
    <w:rsid w:val="00D9633A"/>
    <w:rsid w:val="00D96516"/>
    <w:rsid w:val="00DA1A4E"/>
    <w:rsid w:val="00DA26B9"/>
    <w:rsid w:val="00DA29F9"/>
    <w:rsid w:val="00DA6BE6"/>
    <w:rsid w:val="00DA6F82"/>
    <w:rsid w:val="00DA781D"/>
    <w:rsid w:val="00DB0E94"/>
    <w:rsid w:val="00DB0FC0"/>
    <w:rsid w:val="00DB2242"/>
    <w:rsid w:val="00DB2C95"/>
    <w:rsid w:val="00DB3723"/>
    <w:rsid w:val="00DB4D5C"/>
    <w:rsid w:val="00DB4DB8"/>
    <w:rsid w:val="00DB5442"/>
    <w:rsid w:val="00DB7389"/>
    <w:rsid w:val="00DB73F5"/>
    <w:rsid w:val="00DB7575"/>
    <w:rsid w:val="00DB7E45"/>
    <w:rsid w:val="00DC09ED"/>
    <w:rsid w:val="00DC106C"/>
    <w:rsid w:val="00DC1172"/>
    <w:rsid w:val="00DC1F60"/>
    <w:rsid w:val="00DC282A"/>
    <w:rsid w:val="00DC2DA9"/>
    <w:rsid w:val="00DC327A"/>
    <w:rsid w:val="00DC3FEE"/>
    <w:rsid w:val="00DC476F"/>
    <w:rsid w:val="00DC4F2D"/>
    <w:rsid w:val="00DC7BB1"/>
    <w:rsid w:val="00DC7D2C"/>
    <w:rsid w:val="00DD3869"/>
    <w:rsid w:val="00DD418E"/>
    <w:rsid w:val="00DD6806"/>
    <w:rsid w:val="00DE0A86"/>
    <w:rsid w:val="00DE0C13"/>
    <w:rsid w:val="00DE10CA"/>
    <w:rsid w:val="00DE17B1"/>
    <w:rsid w:val="00DE1A38"/>
    <w:rsid w:val="00DE1BBD"/>
    <w:rsid w:val="00DE2C3D"/>
    <w:rsid w:val="00DE2E27"/>
    <w:rsid w:val="00DE351B"/>
    <w:rsid w:val="00DE3D00"/>
    <w:rsid w:val="00DE4443"/>
    <w:rsid w:val="00DE4563"/>
    <w:rsid w:val="00DE4A11"/>
    <w:rsid w:val="00DE57C8"/>
    <w:rsid w:val="00DE6491"/>
    <w:rsid w:val="00DF0103"/>
    <w:rsid w:val="00DF0F62"/>
    <w:rsid w:val="00DF1558"/>
    <w:rsid w:val="00DF311A"/>
    <w:rsid w:val="00DF50B8"/>
    <w:rsid w:val="00DF526A"/>
    <w:rsid w:val="00DF58B8"/>
    <w:rsid w:val="00DF6D50"/>
    <w:rsid w:val="00DF6D95"/>
    <w:rsid w:val="00DF7729"/>
    <w:rsid w:val="00E00273"/>
    <w:rsid w:val="00E00A82"/>
    <w:rsid w:val="00E00E59"/>
    <w:rsid w:val="00E0111B"/>
    <w:rsid w:val="00E039EC"/>
    <w:rsid w:val="00E0564E"/>
    <w:rsid w:val="00E05A42"/>
    <w:rsid w:val="00E06265"/>
    <w:rsid w:val="00E0792A"/>
    <w:rsid w:val="00E07D0D"/>
    <w:rsid w:val="00E07DD4"/>
    <w:rsid w:val="00E11313"/>
    <w:rsid w:val="00E11D9D"/>
    <w:rsid w:val="00E123EF"/>
    <w:rsid w:val="00E13B94"/>
    <w:rsid w:val="00E13D76"/>
    <w:rsid w:val="00E14242"/>
    <w:rsid w:val="00E15667"/>
    <w:rsid w:val="00E1624F"/>
    <w:rsid w:val="00E169A4"/>
    <w:rsid w:val="00E211CD"/>
    <w:rsid w:val="00E2246C"/>
    <w:rsid w:val="00E25555"/>
    <w:rsid w:val="00E2586B"/>
    <w:rsid w:val="00E269B0"/>
    <w:rsid w:val="00E26BC5"/>
    <w:rsid w:val="00E271DF"/>
    <w:rsid w:val="00E27A5A"/>
    <w:rsid w:val="00E27AAB"/>
    <w:rsid w:val="00E30E74"/>
    <w:rsid w:val="00E31198"/>
    <w:rsid w:val="00E317CB"/>
    <w:rsid w:val="00E32FE8"/>
    <w:rsid w:val="00E3316A"/>
    <w:rsid w:val="00E33A16"/>
    <w:rsid w:val="00E35A38"/>
    <w:rsid w:val="00E36389"/>
    <w:rsid w:val="00E36617"/>
    <w:rsid w:val="00E37D09"/>
    <w:rsid w:val="00E37D75"/>
    <w:rsid w:val="00E405BA"/>
    <w:rsid w:val="00E40778"/>
    <w:rsid w:val="00E40916"/>
    <w:rsid w:val="00E40DB0"/>
    <w:rsid w:val="00E42C77"/>
    <w:rsid w:val="00E43DD6"/>
    <w:rsid w:val="00E4500B"/>
    <w:rsid w:val="00E4558E"/>
    <w:rsid w:val="00E467E0"/>
    <w:rsid w:val="00E47514"/>
    <w:rsid w:val="00E4793C"/>
    <w:rsid w:val="00E50EEB"/>
    <w:rsid w:val="00E52F2B"/>
    <w:rsid w:val="00E5634E"/>
    <w:rsid w:val="00E5730C"/>
    <w:rsid w:val="00E61A5E"/>
    <w:rsid w:val="00E61DE3"/>
    <w:rsid w:val="00E62C37"/>
    <w:rsid w:val="00E63E22"/>
    <w:rsid w:val="00E63FCF"/>
    <w:rsid w:val="00E6400A"/>
    <w:rsid w:val="00E649F0"/>
    <w:rsid w:val="00E65284"/>
    <w:rsid w:val="00E671F7"/>
    <w:rsid w:val="00E678D5"/>
    <w:rsid w:val="00E7085C"/>
    <w:rsid w:val="00E71AE2"/>
    <w:rsid w:val="00E74D4A"/>
    <w:rsid w:val="00E75CDB"/>
    <w:rsid w:val="00E75ED1"/>
    <w:rsid w:val="00E77F63"/>
    <w:rsid w:val="00E8276D"/>
    <w:rsid w:val="00E82EA5"/>
    <w:rsid w:val="00E85FB5"/>
    <w:rsid w:val="00E860D7"/>
    <w:rsid w:val="00E8615D"/>
    <w:rsid w:val="00E86AB3"/>
    <w:rsid w:val="00E8708F"/>
    <w:rsid w:val="00E870AE"/>
    <w:rsid w:val="00E873E3"/>
    <w:rsid w:val="00E901FF"/>
    <w:rsid w:val="00E92911"/>
    <w:rsid w:val="00E946B4"/>
    <w:rsid w:val="00E949FB"/>
    <w:rsid w:val="00E959C2"/>
    <w:rsid w:val="00E95E4F"/>
    <w:rsid w:val="00E97584"/>
    <w:rsid w:val="00EA005B"/>
    <w:rsid w:val="00EA0781"/>
    <w:rsid w:val="00EA0AA4"/>
    <w:rsid w:val="00EA3F0C"/>
    <w:rsid w:val="00EA4A4B"/>
    <w:rsid w:val="00EA7668"/>
    <w:rsid w:val="00EA7883"/>
    <w:rsid w:val="00EA7D4C"/>
    <w:rsid w:val="00EB19E6"/>
    <w:rsid w:val="00EB1B9B"/>
    <w:rsid w:val="00EB203D"/>
    <w:rsid w:val="00EB2586"/>
    <w:rsid w:val="00EB363D"/>
    <w:rsid w:val="00EB4D84"/>
    <w:rsid w:val="00EB53CF"/>
    <w:rsid w:val="00EB59D1"/>
    <w:rsid w:val="00EB6AF4"/>
    <w:rsid w:val="00EB7034"/>
    <w:rsid w:val="00EC00A9"/>
    <w:rsid w:val="00EC1424"/>
    <w:rsid w:val="00EC1DAA"/>
    <w:rsid w:val="00EC1F58"/>
    <w:rsid w:val="00EC495E"/>
    <w:rsid w:val="00EC4DA4"/>
    <w:rsid w:val="00EC4F21"/>
    <w:rsid w:val="00EC4FA7"/>
    <w:rsid w:val="00EC535C"/>
    <w:rsid w:val="00EC6526"/>
    <w:rsid w:val="00ED0C16"/>
    <w:rsid w:val="00ED19EF"/>
    <w:rsid w:val="00ED1AA3"/>
    <w:rsid w:val="00ED2405"/>
    <w:rsid w:val="00ED27D2"/>
    <w:rsid w:val="00ED3124"/>
    <w:rsid w:val="00ED323A"/>
    <w:rsid w:val="00ED6168"/>
    <w:rsid w:val="00ED7965"/>
    <w:rsid w:val="00ED7E12"/>
    <w:rsid w:val="00EE0DF1"/>
    <w:rsid w:val="00EE198B"/>
    <w:rsid w:val="00EE1F0B"/>
    <w:rsid w:val="00EE2199"/>
    <w:rsid w:val="00EE21D4"/>
    <w:rsid w:val="00EE34DF"/>
    <w:rsid w:val="00EE532F"/>
    <w:rsid w:val="00EE5E90"/>
    <w:rsid w:val="00EF10B2"/>
    <w:rsid w:val="00EF1394"/>
    <w:rsid w:val="00EF192D"/>
    <w:rsid w:val="00EF1B40"/>
    <w:rsid w:val="00EF253A"/>
    <w:rsid w:val="00EF35AA"/>
    <w:rsid w:val="00EF45BF"/>
    <w:rsid w:val="00EF490C"/>
    <w:rsid w:val="00EF4DB3"/>
    <w:rsid w:val="00EF51A7"/>
    <w:rsid w:val="00EF6117"/>
    <w:rsid w:val="00EF62A6"/>
    <w:rsid w:val="00EF6830"/>
    <w:rsid w:val="00EF6C3F"/>
    <w:rsid w:val="00EF6EA3"/>
    <w:rsid w:val="00F00833"/>
    <w:rsid w:val="00F00E09"/>
    <w:rsid w:val="00F01C96"/>
    <w:rsid w:val="00F02F86"/>
    <w:rsid w:val="00F0320B"/>
    <w:rsid w:val="00F032A1"/>
    <w:rsid w:val="00F0363F"/>
    <w:rsid w:val="00F037D7"/>
    <w:rsid w:val="00F04ADA"/>
    <w:rsid w:val="00F04D40"/>
    <w:rsid w:val="00F04D7F"/>
    <w:rsid w:val="00F06D29"/>
    <w:rsid w:val="00F07D2C"/>
    <w:rsid w:val="00F1048A"/>
    <w:rsid w:val="00F11A7F"/>
    <w:rsid w:val="00F13D56"/>
    <w:rsid w:val="00F13F3A"/>
    <w:rsid w:val="00F17AC1"/>
    <w:rsid w:val="00F21417"/>
    <w:rsid w:val="00F21CCD"/>
    <w:rsid w:val="00F2212A"/>
    <w:rsid w:val="00F24469"/>
    <w:rsid w:val="00F24B18"/>
    <w:rsid w:val="00F25032"/>
    <w:rsid w:val="00F25951"/>
    <w:rsid w:val="00F35728"/>
    <w:rsid w:val="00F36480"/>
    <w:rsid w:val="00F37539"/>
    <w:rsid w:val="00F375E5"/>
    <w:rsid w:val="00F37CB7"/>
    <w:rsid w:val="00F41C68"/>
    <w:rsid w:val="00F43A45"/>
    <w:rsid w:val="00F43DE9"/>
    <w:rsid w:val="00F4662E"/>
    <w:rsid w:val="00F4668E"/>
    <w:rsid w:val="00F46C0D"/>
    <w:rsid w:val="00F50AA2"/>
    <w:rsid w:val="00F5270E"/>
    <w:rsid w:val="00F5333F"/>
    <w:rsid w:val="00F54D9E"/>
    <w:rsid w:val="00F55623"/>
    <w:rsid w:val="00F57152"/>
    <w:rsid w:val="00F57CDB"/>
    <w:rsid w:val="00F607FB"/>
    <w:rsid w:val="00F60CAB"/>
    <w:rsid w:val="00F62828"/>
    <w:rsid w:val="00F6312B"/>
    <w:rsid w:val="00F633FF"/>
    <w:rsid w:val="00F6347A"/>
    <w:rsid w:val="00F638CD"/>
    <w:rsid w:val="00F651C7"/>
    <w:rsid w:val="00F665C3"/>
    <w:rsid w:val="00F6662D"/>
    <w:rsid w:val="00F72D9F"/>
    <w:rsid w:val="00F73E3C"/>
    <w:rsid w:val="00F74DDB"/>
    <w:rsid w:val="00F76086"/>
    <w:rsid w:val="00F760C8"/>
    <w:rsid w:val="00F80DD3"/>
    <w:rsid w:val="00F81349"/>
    <w:rsid w:val="00F821D5"/>
    <w:rsid w:val="00F82451"/>
    <w:rsid w:val="00F83B44"/>
    <w:rsid w:val="00F84825"/>
    <w:rsid w:val="00F85119"/>
    <w:rsid w:val="00F854DD"/>
    <w:rsid w:val="00F8606B"/>
    <w:rsid w:val="00F866D8"/>
    <w:rsid w:val="00F872A9"/>
    <w:rsid w:val="00F87CD6"/>
    <w:rsid w:val="00F90243"/>
    <w:rsid w:val="00F91A5E"/>
    <w:rsid w:val="00F9339D"/>
    <w:rsid w:val="00F9449D"/>
    <w:rsid w:val="00F951C0"/>
    <w:rsid w:val="00F95580"/>
    <w:rsid w:val="00F9589B"/>
    <w:rsid w:val="00F97710"/>
    <w:rsid w:val="00F97788"/>
    <w:rsid w:val="00F97BBC"/>
    <w:rsid w:val="00FA0D0E"/>
    <w:rsid w:val="00FA0F43"/>
    <w:rsid w:val="00FA3EFB"/>
    <w:rsid w:val="00FA4179"/>
    <w:rsid w:val="00FA4E29"/>
    <w:rsid w:val="00FA66F2"/>
    <w:rsid w:val="00FA68BF"/>
    <w:rsid w:val="00FB0004"/>
    <w:rsid w:val="00FB0A3F"/>
    <w:rsid w:val="00FB172C"/>
    <w:rsid w:val="00FB2D35"/>
    <w:rsid w:val="00FB3940"/>
    <w:rsid w:val="00FB3A7C"/>
    <w:rsid w:val="00FB412B"/>
    <w:rsid w:val="00FB5AD0"/>
    <w:rsid w:val="00FB5F51"/>
    <w:rsid w:val="00FB69C4"/>
    <w:rsid w:val="00FB6CBD"/>
    <w:rsid w:val="00FB7FCF"/>
    <w:rsid w:val="00FC09C3"/>
    <w:rsid w:val="00FC110D"/>
    <w:rsid w:val="00FC1D63"/>
    <w:rsid w:val="00FC24D7"/>
    <w:rsid w:val="00FC4998"/>
    <w:rsid w:val="00FC4A23"/>
    <w:rsid w:val="00FC55D9"/>
    <w:rsid w:val="00FC6372"/>
    <w:rsid w:val="00FC696A"/>
    <w:rsid w:val="00FC6A96"/>
    <w:rsid w:val="00FC72ED"/>
    <w:rsid w:val="00FD057E"/>
    <w:rsid w:val="00FD3665"/>
    <w:rsid w:val="00FD4338"/>
    <w:rsid w:val="00FD4FE1"/>
    <w:rsid w:val="00FD58C9"/>
    <w:rsid w:val="00FD60B3"/>
    <w:rsid w:val="00FE0EF5"/>
    <w:rsid w:val="00FE1835"/>
    <w:rsid w:val="00FE22C2"/>
    <w:rsid w:val="00FE45CE"/>
    <w:rsid w:val="00FE4A52"/>
    <w:rsid w:val="00FE4D5B"/>
    <w:rsid w:val="00FE620F"/>
    <w:rsid w:val="00FE7720"/>
    <w:rsid w:val="00FF1CD4"/>
    <w:rsid w:val="00FF2FBF"/>
    <w:rsid w:val="00FF3DEE"/>
    <w:rsid w:val="00FF4926"/>
    <w:rsid w:val="00FF4943"/>
    <w:rsid w:val="00FF5739"/>
    <w:rsid w:val="00FF6B58"/>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70D5"/>
  <w15:docId w15:val="{FE69815F-E35E-4D52-98AB-67A7482C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44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15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7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EEA"/>
    <w:pPr>
      <w:ind w:left="720"/>
      <w:contextualSpacing/>
    </w:pPr>
  </w:style>
  <w:style w:type="character" w:styleId="a4">
    <w:name w:val="Hyperlink"/>
    <w:basedOn w:val="a0"/>
    <w:uiPriority w:val="99"/>
    <w:unhideWhenUsed/>
    <w:rsid w:val="00EB4D84"/>
    <w:rPr>
      <w:color w:val="0000FF" w:themeColor="hyperlink"/>
      <w:u w:val="single"/>
    </w:rPr>
  </w:style>
  <w:style w:type="character" w:styleId="a5">
    <w:name w:val="FollowedHyperlink"/>
    <w:basedOn w:val="a0"/>
    <w:uiPriority w:val="99"/>
    <w:semiHidden/>
    <w:unhideWhenUsed/>
    <w:rsid w:val="004539BF"/>
    <w:rPr>
      <w:color w:val="800080" w:themeColor="followedHyperlink"/>
      <w:u w:val="single"/>
    </w:rPr>
  </w:style>
  <w:style w:type="character" w:customStyle="1" w:styleId="apple-converted-space">
    <w:name w:val="apple-converted-space"/>
    <w:basedOn w:val="a0"/>
    <w:rsid w:val="00D240BF"/>
  </w:style>
  <w:style w:type="table" w:styleId="a6">
    <w:name w:val="Table Grid"/>
    <w:basedOn w:val="a1"/>
    <w:uiPriority w:val="39"/>
    <w:rsid w:val="0069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1472C"/>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EF6E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EA3"/>
    <w:rPr>
      <w:rFonts w:ascii="Tahoma" w:hAnsi="Tahoma" w:cs="Tahoma"/>
      <w:sz w:val="16"/>
      <w:szCs w:val="16"/>
    </w:rPr>
  </w:style>
  <w:style w:type="character" w:customStyle="1" w:styleId="20">
    <w:name w:val="Заголовок 2 Знак"/>
    <w:basedOn w:val="a0"/>
    <w:link w:val="2"/>
    <w:uiPriority w:val="9"/>
    <w:rsid w:val="00D1527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64477"/>
    <w:rPr>
      <w:rFonts w:asciiTheme="majorHAnsi" w:eastAsiaTheme="majorEastAsia" w:hAnsiTheme="majorHAnsi" w:cstheme="majorBidi"/>
      <w:color w:val="365F91" w:themeColor="accent1" w:themeShade="BF"/>
      <w:sz w:val="32"/>
      <w:szCs w:val="32"/>
    </w:rPr>
  </w:style>
  <w:style w:type="paragraph" w:styleId="a9">
    <w:name w:val="Normal (Web)"/>
    <w:basedOn w:val="a"/>
    <w:uiPriority w:val="99"/>
    <w:semiHidden/>
    <w:unhideWhenUsed/>
    <w:rsid w:val="00E61D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860">
      <w:bodyDiv w:val="1"/>
      <w:marLeft w:val="0"/>
      <w:marRight w:val="0"/>
      <w:marTop w:val="0"/>
      <w:marBottom w:val="0"/>
      <w:divBdr>
        <w:top w:val="none" w:sz="0" w:space="0" w:color="auto"/>
        <w:left w:val="none" w:sz="0" w:space="0" w:color="auto"/>
        <w:bottom w:val="none" w:sz="0" w:space="0" w:color="auto"/>
        <w:right w:val="none" w:sz="0" w:space="0" w:color="auto"/>
      </w:divBdr>
    </w:div>
    <w:div w:id="162598125">
      <w:bodyDiv w:val="1"/>
      <w:marLeft w:val="0"/>
      <w:marRight w:val="0"/>
      <w:marTop w:val="0"/>
      <w:marBottom w:val="0"/>
      <w:divBdr>
        <w:top w:val="none" w:sz="0" w:space="0" w:color="auto"/>
        <w:left w:val="none" w:sz="0" w:space="0" w:color="auto"/>
        <w:bottom w:val="none" w:sz="0" w:space="0" w:color="auto"/>
        <w:right w:val="none" w:sz="0" w:space="0" w:color="auto"/>
      </w:divBdr>
    </w:div>
    <w:div w:id="174344160">
      <w:bodyDiv w:val="1"/>
      <w:marLeft w:val="0"/>
      <w:marRight w:val="0"/>
      <w:marTop w:val="0"/>
      <w:marBottom w:val="0"/>
      <w:divBdr>
        <w:top w:val="none" w:sz="0" w:space="0" w:color="auto"/>
        <w:left w:val="none" w:sz="0" w:space="0" w:color="auto"/>
        <w:bottom w:val="none" w:sz="0" w:space="0" w:color="auto"/>
        <w:right w:val="none" w:sz="0" w:space="0" w:color="auto"/>
      </w:divBdr>
    </w:div>
    <w:div w:id="235477178">
      <w:bodyDiv w:val="1"/>
      <w:marLeft w:val="0"/>
      <w:marRight w:val="0"/>
      <w:marTop w:val="0"/>
      <w:marBottom w:val="0"/>
      <w:divBdr>
        <w:top w:val="none" w:sz="0" w:space="0" w:color="auto"/>
        <w:left w:val="none" w:sz="0" w:space="0" w:color="auto"/>
        <w:bottom w:val="none" w:sz="0" w:space="0" w:color="auto"/>
        <w:right w:val="none" w:sz="0" w:space="0" w:color="auto"/>
      </w:divBdr>
    </w:div>
    <w:div w:id="264965217">
      <w:bodyDiv w:val="1"/>
      <w:marLeft w:val="0"/>
      <w:marRight w:val="0"/>
      <w:marTop w:val="0"/>
      <w:marBottom w:val="0"/>
      <w:divBdr>
        <w:top w:val="none" w:sz="0" w:space="0" w:color="auto"/>
        <w:left w:val="none" w:sz="0" w:space="0" w:color="auto"/>
        <w:bottom w:val="none" w:sz="0" w:space="0" w:color="auto"/>
        <w:right w:val="none" w:sz="0" w:space="0" w:color="auto"/>
      </w:divBdr>
    </w:div>
    <w:div w:id="267471082">
      <w:bodyDiv w:val="1"/>
      <w:marLeft w:val="0"/>
      <w:marRight w:val="0"/>
      <w:marTop w:val="0"/>
      <w:marBottom w:val="0"/>
      <w:divBdr>
        <w:top w:val="none" w:sz="0" w:space="0" w:color="auto"/>
        <w:left w:val="none" w:sz="0" w:space="0" w:color="auto"/>
        <w:bottom w:val="none" w:sz="0" w:space="0" w:color="auto"/>
        <w:right w:val="none" w:sz="0" w:space="0" w:color="auto"/>
      </w:divBdr>
    </w:div>
    <w:div w:id="273296213">
      <w:bodyDiv w:val="1"/>
      <w:marLeft w:val="0"/>
      <w:marRight w:val="0"/>
      <w:marTop w:val="0"/>
      <w:marBottom w:val="0"/>
      <w:divBdr>
        <w:top w:val="none" w:sz="0" w:space="0" w:color="auto"/>
        <w:left w:val="none" w:sz="0" w:space="0" w:color="auto"/>
        <w:bottom w:val="none" w:sz="0" w:space="0" w:color="auto"/>
        <w:right w:val="none" w:sz="0" w:space="0" w:color="auto"/>
      </w:divBdr>
    </w:div>
    <w:div w:id="333068750">
      <w:bodyDiv w:val="1"/>
      <w:marLeft w:val="0"/>
      <w:marRight w:val="0"/>
      <w:marTop w:val="0"/>
      <w:marBottom w:val="0"/>
      <w:divBdr>
        <w:top w:val="none" w:sz="0" w:space="0" w:color="auto"/>
        <w:left w:val="none" w:sz="0" w:space="0" w:color="auto"/>
        <w:bottom w:val="none" w:sz="0" w:space="0" w:color="auto"/>
        <w:right w:val="none" w:sz="0" w:space="0" w:color="auto"/>
      </w:divBdr>
    </w:div>
    <w:div w:id="431974554">
      <w:bodyDiv w:val="1"/>
      <w:marLeft w:val="0"/>
      <w:marRight w:val="0"/>
      <w:marTop w:val="0"/>
      <w:marBottom w:val="0"/>
      <w:divBdr>
        <w:top w:val="none" w:sz="0" w:space="0" w:color="auto"/>
        <w:left w:val="none" w:sz="0" w:space="0" w:color="auto"/>
        <w:bottom w:val="none" w:sz="0" w:space="0" w:color="auto"/>
        <w:right w:val="none" w:sz="0" w:space="0" w:color="auto"/>
      </w:divBdr>
    </w:div>
    <w:div w:id="525094414">
      <w:bodyDiv w:val="1"/>
      <w:marLeft w:val="0"/>
      <w:marRight w:val="0"/>
      <w:marTop w:val="0"/>
      <w:marBottom w:val="0"/>
      <w:divBdr>
        <w:top w:val="none" w:sz="0" w:space="0" w:color="auto"/>
        <w:left w:val="none" w:sz="0" w:space="0" w:color="auto"/>
        <w:bottom w:val="none" w:sz="0" w:space="0" w:color="auto"/>
        <w:right w:val="none" w:sz="0" w:space="0" w:color="auto"/>
      </w:divBdr>
    </w:div>
    <w:div w:id="664820554">
      <w:bodyDiv w:val="1"/>
      <w:marLeft w:val="0"/>
      <w:marRight w:val="0"/>
      <w:marTop w:val="0"/>
      <w:marBottom w:val="0"/>
      <w:divBdr>
        <w:top w:val="none" w:sz="0" w:space="0" w:color="auto"/>
        <w:left w:val="none" w:sz="0" w:space="0" w:color="auto"/>
        <w:bottom w:val="none" w:sz="0" w:space="0" w:color="auto"/>
        <w:right w:val="none" w:sz="0" w:space="0" w:color="auto"/>
      </w:divBdr>
    </w:div>
    <w:div w:id="670718488">
      <w:bodyDiv w:val="1"/>
      <w:marLeft w:val="0"/>
      <w:marRight w:val="0"/>
      <w:marTop w:val="0"/>
      <w:marBottom w:val="0"/>
      <w:divBdr>
        <w:top w:val="none" w:sz="0" w:space="0" w:color="auto"/>
        <w:left w:val="none" w:sz="0" w:space="0" w:color="auto"/>
        <w:bottom w:val="none" w:sz="0" w:space="0" w:color="auto"/>
        <w:right w:val="none" w:sz="0" w:space="0" w:color="auto"/>
      </w:divBdr>
    </w:div>
    <w:div w:id="682245596">
      <w:bodyDiv w:val="1"/>
      <w:marLeft w:val="0"/>
      <w:marRight w:val="0"/>
      <w:marTop w:val="0"/>
      <w:marBottom w:val="0"/>
      <w:divBdr>
        <w:top w:val="none" w:sz="0" w:space="0" w:color="auto"/>
        <w:left w:val="none" w:sz="0" w:space="0" w:color="auto"/>
        <w:bottom w:val="none" w:sz="0" w:space="0" w:color="auto"/>
        <w:right w:val="none" w:sz="0" w:space="0" w:color="auto"/>
      </w:divBdr>
    </w:div>
    <w:div w:id="836726635">
      <w:bodyDiv w:val="1"/>
      <w:marLeft w:val="0"/>
      <w:marRight w:val="0"/>
      <w:marTop w:val="0"/>
      <w:marBottom w:val="0"/>
      <w:divBdr>
        <w:top w:val="none" w:sz="0" w:space="0" w:color="auto"/>
        <w:left w:val="none" w:sz="0" w:space="0" w:color="auto"/>
        <w:bottom w:val="none" w:sz="0" w:space="0" w:color="auto"/>
        <w:right w:val="none" w:sz="0" w:space="0" w:color="auto"/>
      </w:divBdr>
    </w:div>
    <w:div w:id="977685523">
      <w:bodyDiv w:val="1"/>
      <w:marLeft w:val="0"/>
      <w:marRight w:val="0"/>
      <w:marTop w:val="0"/>
      <w:marBottom w:val="0"/>
      <w:divBdr>
        <w:top w:val="none" w:sz="0" w:space="0" w:color="auto"/>
        <w:left w:val="none" w:sz="0" w:space="0" w:color="auto"/>
        <w:bottom w:val="none" w:sz="0" w:space="0" w:color="auto"/>
        <w:right w:val="none" w:sz="0" w:space="0" w:color="auto"/>
      </w:divBdr>
    </w:div>
    <w:div w:id="1089691649">
      <w:bodyDiv w:val="1"/>
      <w:marLeft w:val="0"/>
      <w:marRight w:val="0"/>
      <w:marTop w:val="0"/>
      <w:marBottom w:val="0"/>
      <w:divBdr>
        <w:top w:val="none" w:sz="0" w:space="0" w:color="auto"/>
        <w:left w:val="none" w:sz="0" w:space="0" w:color="auto"/>
        <w:bottom w:val="none" w:sz="0" w:space="0" w:color="auto"/>
        <w:right w:val="none" w:sz="0" w:space="0" w:color="auto"/>
      </w:divBdr>
    </w:div>
    <w:div w:id="1195772769">
      <w:bodyDiv w:val="1"/>
      <w:marLeft w:val="0"/>
      <w:marRight w:val="0"/>
      <w:marTop w:val="0"/>
      <w:marBottom w:val="0"/>
      <w:divBdr>
        <w:top w:val="none" w:sz="0" w:space="0" w:color="auto"/>
        <w:left w:val="none" w:sz="0" w:space="0" w:color="auto"/>
        <w:bottom w:val="none" w:sz="0" w:space="0" w:color="auto"/>
        <w:right w:val="none" w:sz="0" w:space="0" w:color="auto"/>
      </w:divBdr>
    </w:div>
    <w:div w:id="1205211458">
      <w:bodyDiv w:val="1"/>
      <w:marLeft w:val="0"/>
      <w:marRight w:val="0"/>
      <w:marTop w:val="0"/>
      <w:marBottom w:val="0"/>
      <w:divBdr>
        <w:top w:val="none" w:sz="0" w:space="0" w:color="auto"/>
        <w:left w:val="none" w:sz="0" w:space="0" w:color="auto"/>
        <w:bottom w:val="none" w:sz="0" w:space="0" w:color="auto"/>
        <w:right w:val="none" w:sz="0" w:space="0" w:color="auto"/>
      </w:divBdr>
    </w:div>
    <w:div w:id="1237782020">
      <w:bodyDiv w:val="1"/>
      <w:marLeft w:val="0"/>
      <w:marRight w:val="0"/>
      <w:marTop w:val="0"/>
      <w:marBottom w:val="0"/>
      <w:divBdr>
        <w:top w:val="none" w:sz="0" w:space="0" w:color="auto"/>
        <w:left w:val="none" w:sz="0" w:space="0" w:color="auto"/>
        <w:bottom w:val="none" w:sz="0" w:space="0" w:color="auto"/>
        <w:right w:val="none" w:sz="0" w:space="0" w:color="auto"/>
      </w:divBdr>
    </w:div>
    <w:div w:id="1327250427">
      <w:bodyDiv w:val="1"/>
      <w:marLeft w:val="0"/>
      <w:marRight w:val="0"/>
      <w:marTop w:val="0"/>
      <w:marBottom w:val="0"/>
      <w:divBdr>
        <w:top w:val="none" w:sz="0" w:space="0" w:color="auto"/>
        <w:left w:val="none" w:sz="0" w:space="0" w:color="auto"/>
        <w:bottom w:val="none" w:sz="0" w:space="0" w:color="auto"/>
        <w:right w:val="none" w:sz="0" w:space="0" w:color="auto"/>
      </w:divBdr>
    </w:div>
    <w:div w:id="1359894593">
      <w:bodyDiv w:val="1"/>
      <w:marLeft w:val="0"/>
      <w:marRight w:val="0"/>
      <w:marTop w:val="0"/>
      <w:marBottom w:val="0"/>
      <w:divBdr>
        <w:top w:val="none" w:sz="0" w:space="0" w:color="auto"/>
        <w:left w:val="none" w:sz="0" w:space="0" w:color="auto"/>
        <w:bottom w:val="none" w:sz="0" w:space="0" w:color="auto"/>
        <w:right w:val="none" w:sz="0" w:space="0" w:color="auto"/>
      </w:divBdr>
    </w:div>
    <w:div w:id="1437680120">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83500685">
      <w:bodyDiv w:val="1"/>
      <w:marLeft w:val="0"/>
      <w:marRight w:val="0"/>
      <w:marTop w:val="0"/>
      <w:marBottom w:val="0"/>
      <w:divBdr>
        <w:top w:val="none" w:sz="0" w:space="0" w:color="auto"/>
        <w:left w:val="none" w:sz="0" w:space="0" w:color="auto"/>
        <w:bottom w:val="none" w:sz="0" w:space="0" w:color="auto"/>
        <w:right w:val="none" w:sz="0" w:space="0" w:color="auto"/>
      </w:divBdr>
    </w:div>
    <w:div w:id="1517503122">
      <w:bodyDiv w:val="1"/>
      <w:marLeft w:val="0"/>
      <w:marRight w:val="0"/>
      <w:marTop w:val="0"/>
      <w:marBottom w:val="0"/>
      <w:divBdr>
        <w:top w:val="none" w:sz="0" w:space="0" w:color="auto"/>
        <w:left w:val="none" w:sz="0" w:space="0" w:color="auto"/>
        <w:bottom w:val="none" w:sz="0" w:space="0" w:color="auto"/>
        <w:right w:val="none" w:sz="0" w:space="0" w:color="auto"/>
      </w:divBdr>
    </w:div>
    <w:div w:id="1719740867">
      <w:bodyDiv w:val="1"/>
      <w:marLeft w:val="0"/>
      <w:marRight w:val="0"/>
      <w:marTop w:val="0"/>
      <w:marBottom w:val="0"/>
      <w:divBdr>
        <w:top w:val="none" w:sz="0" w:space="0" w:color="auto"/>
        <w:left w:val="none" w:sz="0" w:space="0" w:color="auto"/>
        <w:bottom w:val="none" w:sz="0" w:space="0" w:color="auto"/>
        <w:right w:val="none" w:sz="0" w:space="0" w:color="auto"/>
      </w:divBdr>
    </w:div>
    <w:div w:id="1811899912">
      <w:bodyDiv w:val="1"/>
      <w:marLeft w:val="0"/>
      <w:marRight w:val="0"/>
      <w:marTop w:val="0"/>
      <w:marBottom w:val="0"/>
      <w:divBdr>
        <w:top w:val="none" w:sz="0" w:space="0" w:color="auto"/>
        <w:left w:val="none" w:sz="0" w:space="0" w:color="auto"/>
        <w:bottom w:val="none" w:sz="0" w:space="0" w:color="auto"/>
        <w:right w:val="none" w:sz="0" w:space="0" w:color="auto"/>
      </w:divBdr>
    </w:div>
    <w:div w:id="1966082792">
      <w:bodyDiv w:val="1"/>
      <w:marLeft w:val="0"/>
      <w:marRight w:val="0"/>
      <w:marTop w:val="0"/>
      <w:marBottom w:val="0"/>
      <w:divBdr>
        <w:top w:val="none" w:sz="0" w:space="0" w:color="auto"/>
        <w:left w:val="none" w:sz="0" w:space="0" w:color="auto"/>
        <w:bottom w:val="none" w:sz="0" w:space="0" w:color="auto"/>
        <w:right w:val="none" w:sz="0" w:space="0" w:color="auto"/>
      </w:divBdr>
    </w:div>
    <w:div w:id="1973436910">
      <w:bodyDiv w:val="1"/>
      <w:marLeft w:val="0"/>
      <w:marRight w:val="0"/>
      <w:marTop w:val="0"/>
      <w:marBottom w:val="0"/>
      <w:divBdr>
        <w:top w:val="none" w:sz="0" w:space="0" w:color="auto"/>
        <w:left w:val="none" w:sz="0" w:space="0" w:color="auto"/>
        <w:bottom w:val="none" w:sz="0" w:space="0" w:color="auto"/>
        <w:right w:val="none" w:sz="0" w:space="0" w:color="auto"/>
      </w:divBdr>
    </w:div>
    <w:div w:id="2115665245">
      <w:bodyDiv w:val="1"/>
      <w:marLeft w:val="0"/>
      <w:marRight w:val="0"/>
      <w:marTop w:val="0"/>
      <w:marBottom w:val="0"/>
      <w:divBdr>
        <w:top w:val="none" w:sz="0" w:space="0" w:color="auto"/>
        <w:left w:val="none" w:sz="0" w:space="0" w:color="auto"/>
        <w:bottom w:val="none" w:sz="0" w:space="0" w:color="auto"/>
        <w:right w:val="none" w:sz="0" w:space="0" w:color="auto"/>
      </w:divBdr>
    </w:div>
    <w:div w:id="2120031446">
      <w:bodyDiv w:val="1"/>
      <w:marLeft w:val="0"/>
      <w:marRight w:val="0"/>
      <w:marTop w:val="0"/>
      <w:marBottom w:val="0"/>
      <w:divBdr>
        <w:top w:val="none" w:sz="0" w:space="0" w:color="auto"/>
        <w:left w:val="none" w:sz="0" w:space="0" w:color="auto"/>
        <w:bottom w:val="none" w:sz="0" w:space="0" w:color="auto"/>
        <w:right w:val="none" w:sz="0" w:space="0" w:color="auto"/>
      </w:divBdr>
    </w:div>
    <w:div w:id="21317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ks.ru/free_doc/doc_2019/social/osn-06-2019.pdf" TargetMode="External"/><Relationship Id="rId18" Type="http://schemas.openxmlformats.org/officeDocument/2006/relationships/hyperlink" Target="http://www.roskazna.ru/ispolnenie-byudzhetov/federalnyj-byudzhet/1020/" TargetMode="External"/><Relationship Id="rId3" Type="http://schemas.openxmlformats.org/officeDocument/2006/relationships/styles" Target="styles.xml"/><Relationship Id="rId21" Type="http://schemas.openxmlformats.org/officeDocument/2006/relationships/hyperlink" Target="mailto:statrielt@bk.ru" TargetMode="External"/><Relationship Id="rId7" Type="http://schemas.openxmlformats.org/officeDocument/2006/relationships/hyperlink" Target="http://www.gks.ru/free_doc/doc_2019/social/osn-06-2019.pdf" TargetMode="External"/><Relationship Id="rId12" Type="http://schemas.openxmlformats.org/officeDocument/2006/relationships/image" Target="media/image5.png"/><Relationship Id="rId17" Type="http://schemas.openxmlformats.org/officeDocument/2006/relationships/hyperlink" Target="https://www.minfin.ru/ru/perfomance/public_debt/external/structure/" TargetMode="External"/><Relationship Id="rId2" Type="http://schemas.openxmlformats.org/officeDocument/2006/relationships/numbering" Target="numbering.xml"/><Relationship Id="rId16" Type="http://schemas.openxmlformats.org/officeDocument/2006/relationships/hyperlink" Target="https://www.cbr.ru/Collection/Collection/File/20074/obs_202.pdf" TargetMode="External"/><Relationship Id="rId20" Type="http://schemas.openxmlformats.org/officeDocument/2006/relationships/hyperlink" Target="https://statrielt.ru/" TargetMode="External"/><Relationship Id="rId1" Type="http://schemas.openxmlformats.org/officeDocument/2006/relationships/customXml" Target="../customXml/item1.xml"/><Relationship Id="rId6" Type="http://schemas.openxmlformats.org/officeDocument/2006/relationships/hyperlink" Target="http://www.gks.ru/free_doc/doc_2019/social/osn-06-2019.pdf"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br.ru/"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gks.ru/free_doc/new_site/vvp/ocenka-vvp.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ks.ru/bgd/free/B04_03/IssWWW.exe/Stg/d04/122.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137E-42E7-4421-89C6-89E49B08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5</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Netbook</dc:creator>
  <cp:keywords/>
  <dc:description/>
  <cp:lastModifiedBy>Дмитрий</cp:lastModifiedBy>
  <cp:revision>20</cp:revision>
  <cp:lastPrinted>2017-10-04T07:33:00Z</cp:lastPrinted>
  <dcterms:created xsi:type="dcterms:W3CDTF">2019-08-10T03:17:00Z</dcterms:created>
  <dcterms:modified xsi:type="dcterms:W3CDTF">2019-08-11T14:58:00Z</dcterms:modified>
</cp:coreProperties>
</file>