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C635B1" w:rsidRPr="00EA656F" w:rsidRDefault="006170EF" w:rsidP="00EA656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EA656F" w:rsidRPr="00EA656F">
        <w:rPr>
          <w:rFonts w:ascii="Arial" w:hAnsi="Arial" w:cs="Arial"/>
          <w:sz w:val="20"/>
          <w:szCs w:val="20"/>
        </w:rPr>
        <w:t>ынок недвижимости</w:t>
      </w:r>
      <w:r w:rsidR="000801C8">
        <w:rPr>
          <w:rFonts w:ascii="Arial" w:hAnsi="Arial" w:cs="Arial"/>
          <w:sz w:val="20"/>
          <w:szCs w:val="20"/>
        </w:rPr>
        <w:t xml:space="preserve"> </w:t>
      </w:r>
      <w:r w:rsidR="00BC4245">
        <w:rPr>
          <w:rFonts w:ascii="Arial" w:hAnsi="Arial" w:cs="Arial"/>
          <w:sz w:val="20"/>
          <w:szCs w:val="20"/>
        </w:rPr>
        <w:t>–</w:t>
      </w:r>
      <w:r w:rsidR="00037079">
        <w:rPr>
          <w:rFonts w:ascii="Arial" w:hAnsi="Arial" w:cs="Arial"/>
          <w:sz w:val="20"/>
          <w:szCs w:val="20"/>
        </w:rPr>
        <w:t xml:space="preserve"> </w:t>
      </w:r>
      <w:r w:rsidR="000801C8">
        <w:rPr>
          <w:rFonts w:ascii="Arial" w:hAnsi="Arial" w:cs="Arial"/>
          <w:sz w:val="20"/>
          <w:szCs w:val="20"/>
        </w:rPr>
        <w:t xml:space="preserve">по сути </w:t>
      </w:r>
      <w:r>
        <w:rPr>
          <w:rFonts w:ascii="Arial" w:hAnsi="Arial" w:cs="Arial"/>
          <w:sz w:val="20"/>
          <w:szCs w:val="20"/>
        </w:rPr>
        <w:t>всегда</w:t>
      </w:r>
      <w:r w:rsidR="00BC4245">
        <w:rPr>
          <w:rFonts w:ascii="Arial" w:hAnsi="Arial" w:cs="Arial"/>
          <w:sz w:val="20"/>
          <w:szCs w:val="20"/>
        </w:rPr>
        <w:t xml:space="preserve"> локальный</w:t>
      </w:r>
      <w:r w:rsidR="000801C8">
        <w:rPr>
          <w:rFonts w:ascii="Arial" w:hAnsi="Arial" w:cs="Arial"/>
          <w:sz w:val="20"/>
          <w:szCs w:val="20"/>
        </w:rPr>
        <w:t xml:space="preserve"> и</w:t>
      </w:r>
      <w:r w:rsidRPr="00EA656F">
        <w:rPr>
          <w:rFonts w:ascii="Arial" w:hAnsi="Arial" w:cs="Arial"/>
          <w:sz w:val="20"/>
          <w:szCs w:val="20"/>
        </w:rPr>
        <w:t xml:space="preserve"> </w:t>
      </w:r>
      <w:r w:rsidR="002273F0">
        <w:rPr>
          <w:rFonts w:ascii="Arial" w:hAnsi="Arial" w:cs="Arial"/>
          <w:sz w:val="20"/>
          <w:szCs w:val="20"/>
        </w:rPr>
        <w:t xml:space="preserve">прямо </w:t>
      </w:r>
      <w:r w:rsidR="00EA656F" w:rsidRPr="00EA656F">
        <w:rPr>
          <w:rFonts w:ascii="Arial" w:hAnsi="Arial" w:cs="Arial"/>
          <w:sz w:val="20"/>
          <w:szCs w:val="20"/>
        </w:rPr>
        <w:t xml:space="preserve">зависит </w:t>
      </w:r>
      <w:r w:rsidR="00037079">
        <w:rPr>
          <w:rFonts w:ascii="Arial" w:hAnsi="Arial" w:cs="Arial"/>
          <w:sz w:val="20"/>
          <w:szCs w:val="20"/>
        </w:rPr>
        <w:t xml:space="preserve">уровня развития и состояния </w:t>
      </w:r>
      <w:r w:rsidR="00BC4245">
        <w:rPr>
          <w:rFonts w:ascii="Arial" w:hAnsi="Arial" w:cs="Arial"/>
          <w:sz w:val="20"/>
          <w:szCs w:val="20"/>
        </w:rPr>
        <w:t>р</w:t>
      </w:r>
      <w:r w:rsidR="00BC4245" w:rsidRPr="00EA656F">
        <w:rPr>
          <w:rFonts w:ascii="Arial" w:hAnsi="Arial" w:cs="Arial"/>
          <w:sz w:val="20"/>
          <w:szCs w:val="20"/>
        </w:rPr>
        <w:t>егиональн</w:t>
      </w:r>
      <w:r w:rsidR="00BC4245">
        <w:rPr>
          <w:rFonts w:ascii="Arial" w:hAnsi="Arial" w:cs="Arial"/>
          <w:sz w:val="20"/>
          <w:szCs w:val="20"/>
        </w:rPr>
        <w:t>ой экономики, доходов местного населения</w:t>
      </w:r>
      <w:r w:rsidR="00037079">
        <w:rPr>
          <w:rFonts w:ascii="Arial" w:hAnsi="Arial" w:cs="Arial"/>
          <w:sz w:val="20"/>
          <w:szCs w:val="20"/>
        </w:rPr>
        <w:t xml:space="preserve"> </w:t>
      </w:r>
      <w:r w:rsidR="00BC4245">
        <w:rPr>
          <w:rFonts w:ascii="Arial" w:hAnsi="Arial" w:cs="Arial"/>
          <w:sz w:val="20"/>
          <w:szCs w:val="20"/>
        </w:rPr>
        <w:t xml:space="preserve">и бизнеса, но </w:t>
      </w:r>
      <w:r w:rsidR="009E4E4E">
        <w:rPr>
          <w:rFonts w:ascii="Arial" w:hAnsi="Arial" w:cs="Arial"/>
          <w:sz w:val="20"/>
          <w:szCs w:val="20"/>
        </w:rPr>
        <w:t xml:space="preserve">- </w:t>
      </w:r>
      <w:r w:rsidR="00BC4245">
        <w:rPr>
          <w:rFonts w:ascii="Arial" w:hAnsi="Arial" w:cs="Arial"/>
          <w:sz w:val="20"/>
          <w:szCs w:val="20"/>
        </w:rPr>
        <w:t xml:space="preserve">это лишь производные </w:t>
      </w:r>
      <w:r w:rsidR="00EA656F" w:rsidRPr="00EA656F">
        <w:rPr>
          <w:rFonts w:ascii="Arial" w:hAnsi="Arial" w:cs="Arial"/>
          <w:sz w:val="20"/>
          <w:szCs w:val="20"/>
        </w:rPr>
        <w:t xml:space="preserve">от </w:t>
      </w:r>
      <w:r w:rsidR="00EA656F">
        <w:rPr>
          <w:rFonts w:ascii="Arial" w:hAnsi="Arial" w:cs="Arial"/>
          <w:sz w:val="20"/>
          <w:szCs w:val="20"/>
        </w:rPr>
        <w:t>обще</w:t>
      </w:r>
      <w:r w:rsidR="002273F0">
        <w:rPr>
          <w:rFonts w:ascii="Arial" w:hAnsi="Arial" w:cs="Arial"/>
          <w:sz w:val="20"/>
          <w:szCs w:val="20"/>
        </w:rPr>
        <w:t>го состояния экономики страны</w:t>
      </w:r>
      <w:r w:rsidR="00DD0763">
        <w:rPr>
          <w:rFonts w:ascii="Arial" w:hAnsi="Arial" w:cs="Arial"/>
          <w:sz w:val="20"/>
          <w:szCs w:val="20"/>
        </w:rPr>
        <w:t xml:space="preserve">, федерального законодательства, исполнения государственного бюджета, </w:t>
      </w:r>
      <w:r w:rsidR="009E4E4E">
        <w:rPr>
          <w:rFonts w:ascii="Arial" w:hAnsi="Arial" w:cs="Arial"/>
          <w:sz w:val="20"/>
          <w:szCs w:val="20"/>
        </w:rPr>
        <w:t>федеральных целевых программ</w:t>
      </w:r>
      <w:r w:rsidR="000801C8">
        <w:rPr>
          <w:rFonts w:ascii="Arial" w:hAnsi="Arial" w:cs="Arial"/>
          <w:sz w:val="20"/>
          <w:szCs w:val="20"/>
        </w:rPr>
        <w:t>, определяющих пути и темпы развития всех регионов.</w:t>
      </w:r>
    </w:p>
    <w:p w:rsidR="00A921CA" w:rsidRDefault="00DB4D5C" w:rsidP="00362C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5FB8">
        <w:rPr>
          <w:rFonts w:ascii="Arial" w:hAnsi="Arial" w:cs="Arial"/>
          <w:b/>
          <w:sz w:val="24"/>
          <w:szCs w:val="24"/>
        </w:rPr>
        <w:t>Основные экономические показатели Российской Федерации</w:t>
      </w:r>
      <w:r w:rsidR="002D3762">
        <w:rPr>
          <w:rFonts w:ascii="Arial" w:hAnsi="Arial" w:cs="Arial"/>
          <w:b/>
          <w:sz w:val="20"/>
          <w:szCs w:val="20"/>
        </w:rPr>
        <w:t xml:space="preserve"> </w:t>
      </w:r>
    </w:p>
    <w:p w:rsidR="00BD1E61" w:rsidRDefault="002D3762" w:rsidP="00D87B24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ru-RU"/>
        </w:rPr>
      </w:pPr>
      <w:r w:rsidRPr="002D3762">
        <w:rPr>
          <w:rFonts w:ascii="Arial" w:hAnsi="Arial" w:cs="Arial"/>
          <w:sz w:val="20"/>
          <w:szCs w:val="20"/>
        </w:rPr>
        <w:t>(</w:t>
      </w:r>
      <w:hyperlink r:id="rId6" w:history="1">
        <w:r w:rsidR="00A921CA" w:rsidRPr="00C14D49">
          <w:rPr>
            <w:rStyle w:val="a4"/>
            <w:rFonts w:ascii="Arial" w:hAnsi="Arial" w:cs="Arial"/>
            <w:sz w:val="20"/>
            <w:szCs w:val="20"/>
          </w:rPr>
          <w:t>по данным Росстата</w:t>
        </w:r>
      </w:hyperlink>
      <w:r w:rsidR="00A921CA">
        <w:rPr>
          <w:rFonts w:ascii="Arial" w:hAnsi="Arial" w:cs="Arial"/>
          <w:sz w:val="20"/>
          <w:szCs w:val="20"/>
        </w:rPr>
        <w:t xml:space="preserve">, </w:t>
      </w:r>
      <w:r w:rsidRPr="002D3762">
        <w:rPr>
          <w:rFonts w:ascii="Arial" w:hAnsi="Arial" w:cs="Arial"/>
          <w:sz w:val="20"/>
          <w:szCs w:val="20"/>
        </w:rPr>
        <w:t>в сопоставимых ценах)</w:t>
      </w:r>
      <w:r w:rsidR="00B66DB2" w:rsidRPr="00B66DB2">
        <w:rPr>
          <w:noProof/>
          <w:lang w:eastAsia="ru-RU"/>
        </w:rPr>
        <w:t xml:space="preserve"> </w:t>
      </w:r>
      <w:bookmarkStart w:id="0" w:name="_GoBack"/>
      <w:r w:rsidR="009500F9" w:rsidRPr="009500F9">
        <w:rPr>
          <w:noProof/>
          <w:lang w:eastAsia="ru-RU"/>
        </w:rPr>
        <w:drawing>
          <wp:inline distT="0" distB="0" distL="0" distR="0" wp14:anchorId="1EB6AA4B" wp14:editId="0C73F18A">
            <wp:extent cx="6146291" cy="6620843"/>
            <wp:effectExtent l="0" t="0" r="698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7476" cy="6622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500F9" w:rsidRPr="009500F9" w:rsidRDefault="009500F9" w:rsidP="009500F9">
      <w:pPr>
        <w:spacing w:after="0" w:line="240" w:lineRule="auto"/>
        <w:jc w:val="both"/>
        <w:rPr>
          <w:rFonts w:ascii="Arial" w:eastAsia="Calibri" w:hAnsi="Arial" w:cs="Arial"/>
          <w:sz w:val="16"/>
          <w:szCs w:val="16"/>
        </w:rPr>
      </w:pPr>
      <w:r w:rsidRPr="009500F9">
        <w:rPr>
          <w:sz w:val="16"/>
          <w:szCs w:val="16"/>
        </w:rPr>
        <w:t>1) Предварительная оценка</w:t>
      </w:r>
      <w:r w:rsidRPr="009500F9">
        <w:rPr>
          <w:sz w:val="16"/>
          <w:szCs w:val="16"/>
        </w:rPr>
        <w:t xml:space="preserve">. </w:t>
      </w:r>
      <w:r w:rsidRPr="009500F9">
        <w:rPr>
          <w:sz w:val="16"/>
          <w:szCs w:val="16"/>
        </w:rPr>
        <w:t>2) Январь-сентябрь 2019 г. в % к январю-</w:t>
      </w:r>
      <w:r w:rsidR="00502645">
        <w:rPr>
          <w:sz w:val="16"/>
          <w:szCs w:val="16"/>
        </w:rPr>
        <w:t>сентябрю</w:t>
      </w:r>
      <w:r w:rsidRPr="009500F9">
        <w:rPr>
          <w:sz w:val="16"/>
          <w:szCs w:val="16"/>
        </w:rPr>
        <w:t xml:space="preserve"> 2018 года. 3) Январь-сентябрь 2018 г. в % к январю-сентябрю 2017 года. 4)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загрязнений". 5) </w:t>
      </w:r>
      <w:proofErr w:type="gramStart"/>
      <w:r w:rsidRPr="009500F9">
        <w:rPr>
          <w:sz w:val="16"/>
          <w:szCs w:val="16"/>
        </w:rPr>
        <w:t>В</w:t>
      </w:r>
      <w:proofErr w:type="gramEnd"/>
      <w:r w:rsidRPr="009500F9">
        <w:rPr>
          <w:sz w:val="16"/>
          <w:szCs w:val="16"/>
        </w:rPr>
        <w:t xml:space="preserve"> фактически действовавших ценах. 6) Данные за сентябрь 2019 года. 7) Сентябрь 2019 г. и сентябрь 2018 г. в % к соответствующему периоду предыдущего года. 8) Сентябрь 2019 г. и сентябрь 2018 г. в % к предыдущему месяцу. 9) Данные за январь-сентябрь 2019 года. 10) Оценка показателя за указанные периоды рассчитана в соответствии с Методологическими положениями по расчету показателей денежных доходов и расходов населения (утвержденными приказом Росстата № 465 от 02.07.2014 с изменениями от 20.11.2018)</w:t>
      </w:r>
    </w:p>
    <w:p w:rsidR="00447EF5" w:rsidRPr="00D87B24" w:rsidRDefault="004C7277" w:rsidP="00D87B24">
      <w:pPr>
        <w:spacing w:after="0" w:line="240" w:lineRule="auto"/>
        <w:ind w:firstLine="426"/>
        <w:jc w:val="both"/>
        <w:rPr>
          <w:rFonts w:ascii="Arial" w:eastAsia="Calibri" w:hAnsi="Arial" w:cs="Arial"/>
          <w:sz w:val="14"/>
          <w:szCs w:val="14"/>
        </w:rPr>
      </w:pPr>
      <w:r>
        <w:rPr>
          <w:rFonts w:ascii="Arial" w:hAnsi="Arial" w:cs="Arial"/>
          <w:bCs/>
          <w:sz w:val="20"/>
          <w:szCs w:val="20"/>
        </w:rPr>
        <w:t xml:space="preserve">Темпы роста </w:t>
      </w:r>
      <w:r w:rsidR="0023495B" w:rsidRPr="00ED13B4">
        <w:rPr>
          <w:rFonts w:ascii="Arial" w:hAnsi="Arial" w:cs="Arial"/>
          <w:b/>
          <w:bCs/>
          <w:sz w:val="20"/>
          <w:szCs w:val="20"/>
        </w:rPr>
        <w:t>ВВП</w:t>
      </w:r>
      <w:r w:rsidR="0023495B">
        <w:rPr>
          <w:rFonts w:ascii="Arial" w:hAnsi="Arial" w:cs="Arial"/>
          <w:bCs/>
          <w:sz w:val="20"/>
          <w:szCs w:val="20"/>
        </w:rPr>
        <w:t xml:space="preserve"> за </w:t>
      </w:r>
      <w:r w:rsidR="00E4445B">
        <w:rPr>
          <w:rFonts w:ascii="Arial" w:hAnsi="Arial" w:cs="Arial"/>
          <w:bCs/>
          <w:sz w:val="20"/>
          <w:szCs w:val="20"/>
        </w:rPr>
        <w:t xml:space="preserve">период январь-сентябрь 2019г. </w:t>
      </w:r>
      <w:r w:rsidR="00F55F10">
        <w:rPr>
          <w:rFonts w:ascii="Arial" w:hAnsi="Arial" w:cs="Arial"/>
          <w:bCs/>
          <w:sz w:val="20"/>
          <w:szCs w:val="20"/>
        </w:rPr>
        <w:t>к</w:t>
      </w:r>
      <w:r w:rsidR="00E4445B">
        <w:rPr>
          <w:rFonts w:ascii="Arial" w:hAnsi="Arial" w:cs="Arial"/>
          <w:bCs/>
          <w:sz w:val="20"/>
          <w:szCs w:val="20"/>
        </w:rPr>
        <w:t xml:space="preserve"> </w:t>
      </w:r>
      <w:r w:rsidR="00F55F10">
        <w:rPr>
          <w:rFonts w:ascii="Arial" w:hAnsi="Arial" w:cs="Arial"/>
          <w:bCs/>
          <w:sz w:val="20"/>
          <w:szCs w:val="20"/>
        </w:rPr>
        <w:t>аналогичному периоду 2018</w:t>
      </w:r>
      <w:r w:rsidR="00E4445B">
        <w:rPr>
          <w:rFonts w:ascii="Arial" w:hAnsi="Arial" w:cs="Arial"/>
          <w:bCs/>
          <w:sz w:val="20"/>
          <w:szCs w:val="20"/>
        </w:rPr>
        <w:t>г.</w:t>
      </w:r>
      <w:r w:rsidR="0023495B">
        <w:rPr>
          <w:rFonts w:ascii="Arial" w:hAnsi="Arial" w:cs="Arial"/>
          <w:bCs/>
          <w:sz w:val="20"/>
          <w:szCs w:val="20"/>
        </w:rPr>
        <w:t xml:space="preserve"> снизились </w:t>
      </w:r>
      <w:r w:rsidR="00C861CA">
        <w:rPr>
          <w:rFonts w:ascii="Arial" w:hAnsi="Arial" w:cs="Arial"/>
          <w:bCs/>
          <w:sz w:val="20"/>
          <w:szCs w:val="20"/>
        </w:rPr>
        <w:t xml:space="preserve">с </w:t>
      </w:r>
      <w:r w:rsidR="00C635B1">
        <w:rPr>
          <w:rFonts w:ascii="Arial" w:hAnsi="Arial" w:cs="Arial"/>
          <w:bCs/>
          <w:sz w:val="20"/>
          <w:szCs w:val="20"/>
        </w:rPr>
        <w:t>+</w:t>
      </w:r>
      <w:r w:rsidR="00C861CA">
        <w:rPr>
          <w:rFonts w:ascii="Arial" w:hAnsi="Arial" w:cs="Arial"/>
          <w:bCs/>
          <w:sz w:val="20"/>
          <w:szCs w:val="20"/>
        </w:rPr>
        <w:t>2,</w:t>
      </w:r>
      <w:r w:rsidR="00E42E23">
        <w:rPr>
          <w:rFonts w:ascii="Arial" w:hAnsi="Arial" w:cs="Arial"/>
          <w:bCs/>
          <w:sz w:val="20"/>
          <w:szCs w:val="20"/>
        </w:rPr>
        <w:t>1</w:t>
      </w:r>
      <w:r w:rsidR="0023495B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E42E23">
        <w:rPr>
          <w:rFonts w:ascii="Arial" w:hAnsi="Arial" w:cs="Arial"/>
          <w:bCs/>
          <w:color w:val="00B050"/>
          <w:sz w:val="20"/>
          <w:szCs w:val="20"/>
        </w:rPr>
        <w:t>1,1</w:t>
      </w:r>
      <w:r w:rsidR="0023495B" w:rsidRPr="00ED13B4">
        <w:rPr>
          <w:rFonts w:ascii="Arial" w:hAnsi="Arial" w:cs="Arial"/>
          <w:bCs/>
          <w:color w:val="00B050"/>
          <w:sz w:val="20"/>
          <w:szCs w:val="20"/>
        </w:rPr>
        <w:t>%</w:t>
      </w:r>
      <w:r w:rsidR="00430A30">
        <w:rPr>
          <w:rFonts w:ascii="Arial" w:hAnsi="Arial" w:cs="Arial"/>
          <w:bCs/>
          <w:sz w:val="20"/>
          <w:szCs w:val="20"/>
        </w:rPr>
        <w:t>.</w:t>
      </w:r>
    </w:p>
    <w:p w:rsidR="002B007E" w:rsidRDefault="007010BF" w:rsidP="002B007E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Динамика</w:t>
      </w:r>
      <w:r w:rsidR="00536CC9" w:rsidRPr="00536CC9">
        <w:rPr>
          <w:rFonts w:ascii="Arial" w:hAnsi="Arial" w:cs="Arial"/>
          <w:bCs/>
          <w:sz w:val="20"/>
          <w:szCs w:val="20"/>
        </w:rPr>
        <w:t xml:space="preserve"> изменения</w:t>
      </w:r>
      <w:r w:rsidR="00554EAE">
        <w:rPr>
          <w:rFonts w:ascii="Arial" w:hAnsi="Arial" w:cs="Arial"/>
          <w:bCs/>
          <w:sz w:val="20"/>
          <w:szCs w:val="20"/>
        </w:rPr>
        <w:t xml:space="preserve"> </w:t>
      </w:r>
      <w:r w:rsidR="00267E0B">
        <w:rPr>
          <w:rFonts w:ascii="Arial" w:hAnsi="Arial" w:cs="Arial"/>
          <w:bCs/>
          <w:sz w:val="20"/>
          <w:szCs w:val="20"/>
        </w:rPr>
        <w:t>показателей по итогам</w:t>
      </w:r>
      <w:r w:rsidR="00536CC9">
        <w:rPr>
          <w:rFonts w:ascii="Arial" w:hAnsi="Arial" w:cs="Arial"/>
          <w:bCs/>
          <w:sz w:val="20"/>
          <w:szCs w:val="20"/>
        </w:rPr>
        <w:t xml:space="preserve"> </w:t>
      </w:r>
      <w:r w:rsidR="0011069B">
        <w:rPr>
          <w:rFonts w:ascii="Arial" w:hAnsi="Arial" w:cs="Arial"/>
          <w:bCs/>
          <w:sz w:val="20"/>
          <w:szCs w:val="20"/>
        </w:rPr>
        <w:t>января-</w:t>
      </w:r>
      <w:r w:rsidR="00E42E23">
        <w:rPr>
          <w:rFonts w:ascii="Arial" w:hAnsi="Arial" w:cs="Arial"/>
          <w:bCs/>
          <w:sz w:val="20"/>
          <w:szCs w:val="20"/>
        </w:rPr>
        <w:t>октября</w:t>
      </w:r>
      <w:r w:rsidR="0011069B">
        <w:rPr>
          <w:rFonts w:ascii="Arial" w:hAnsi="Arial" w:cs="Arial"/>
          <w:bCs/>
          <w:sz w:val="20"/>
          <w:szCs w:val="20"/>
        </w:rPr>
        <w:t xml:space="preserve"> 201</w:t>
      </w:r>
      <w:r w:rsidR="00836D97">
        <w:rPr>
          <w:rFonts w:ascii="Arial" w:hAnsi="Arial" w:cs="Arial"/>
          <w:bCs/>
          <w:sz w:val="20"/>
          <w:szCs w:val="20"/>
        </w:rPr>
        <w:t>9</w:t>
      </w:r>
      <w:r w:rsidR="009E6AE3">
        <w:rPr>
          <w:rFonts w:ascii="Arial" w:hAnsi="Arial" w:cs="Arial"/>
          <w:bCs/>
          <w:sz w:val="20"/>
          <w:szCs w:val="20"/>
        </w:rPr>
        <w:t>/2018гг.</w:t>
      </w:r>
      <w:r w:rsidR="004A7F6E">
        <w:rPr>
          <w:rFonts w:ascii="Arial" w:hAnsi="Arial" w:cs="Arial"/>
          <w:bCs/>
          <w:sz w:val="20"/>
          <w:szCs w:val="20"/>
        </w:rPr>
        <w:t xml:space="preserve"> в сопоставимых ценах</w:t>
      </w:r>
      <w:r w:rsidR="002B007E">
        <w:rPr>
          <w:rFonts w:ascii="Arial" w:hAnsi="Arial" w:cs="Arial"/>
          <w:bCs/>
          <w:sz w:val="20"/>
          <w:szCs w:val="20"/>
        </w:rPr>
        <w:t>:</w:t>
      </w:r>
    </w:p>
    <w:p w:rsidR="002B007E" w:rsidRDefault="00164FF3" w:rsidP="002B00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– </w:t>
      </w:r>
      <w:r w:rsidR="002B007E" w:rsidRPr="0063069F">
        <w:rPr>
          <w:rFonts w:ascii="Arial" w:hAnsi="Arial" w:cs="Arial"/>
          <w:bCs/>
          <w:color w:val="00B050"/>
          <w:sz w:val="20"/>
          <w:szCs w:val="20"/>
        </w:rPr>
        <w:t xml:space="preserve">положительная динамика </w:t>
      </w:r>
      <w:r w:rsidR="002B007E" w:rsidRPr="00164FF3">
        <w:rPr>
          <w:rFonts w:ascii="Arial" w:hAnsi="Arial" w:cs="Arial"/>
          <w:b/>
          <w:bCs/>
          <w:sz w:val="20"/>
          <w:szCs w:val="20"/>
        </w:rPr>
        <w:t>в производстве продукции сельского хозяйства</w:t>
      </w:r>
      <w:r w:rsidR="002B007E">
        <w:rPr>
          <w:rFonts w:ascii="Arial" w:hAnsi="Arial" w:cs="Arial"/>
          <w:bCs/>
          <w:sz w:val="20"/>
          <w:szCs w:val="20"/>
        </w:rPr>
        <w:t xml:space="preserve">: с </w:t>
      </w:r>
      <w:r w:rsidR="009F15F1">
        <w:rPr>
          <w:rFonts w:ascii="Arial" w:hAnsi="Arial" w:cs="Arial"/>
          <w:bCs/>
          <w:sz w:val="20"/>
          <w:szCs w:val="20"/>
        </w:rPr>
        <w:t>+0</w:t>
      </w:r>
      <w:r w:rsidR="00173E36">
        <w:rPr>
          <w:rFonts w:ascii="Arial" w:hAnsi="Arial" w:cs="Arial"/>
          <w:bCs/>
          <w:sz w:val="20"/>
          <w:szCs w:val="20"/>
        </w:rPr>
        <w:t>,</w:t>
      </w:r>
      <w:r w:rsidR="009F15F1">
        <w:rPr>
          <w:rFonts w:ascii="Arial" w:hAnsi="Arial" w:cs="Arial"/>
          <w:bCs/>
          <w:sz w:val="20"/>
          <w:szCs w:val="20"/>
        </w:rPr>
        <w:t>3</w:t>
      </w:r>
      <w:r w:rsidR="002B007E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6C5DD6">
        <w:rPr>
          <w:rFonts w:ascii="Arial" w:hAnsi="Arial" w:cs="Arial"/>
          <w:bCs/>
          <w:color w:val="00B050"/>
          <w:sz w:val="20"/>
          <w:szCs w:val="20"/>
        </w:rPr>
        <w:t>3</w:t>
      </w:r>
      <w:r w:rsidR="002B007E" w:rsidRPr="00164FF3">
        <w:rPr>
          <w:rFonts w:ascii="Arial" w:hAnsi="Arial" w:cs="Arial"/>
          <w:bCs/>
          <w:color w:val="00B050"/>
          <w:sz w:val="20"/>
          <w:szCs w:val="20"/>
        </w:rPr>
        <w:t>,</w:t>
      </w:r>
      <w:r w:rsidR="00D87B24">
        <w:rPr>
          <w:rFonts w:ascii="Arial" w:hAnsi="Arial" w:cs="Arial"/>
          <w:bCs/>
          <w:color w:val="00B050"/>
          <w:sz w:val="20"/>
          <w:szCs w:val="20"/>
        </w:rPr>
        <w:t>8</w:t>
      </w:r>
      <w:r w:rsidR="002B007E" w:rsidRPr="00164FF3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;</w:t>
      </w:r>
    </w:p>
    <w:p w:rsidR="00820429" w:rsidRPr="00A50328" w:rsidRDefault="00164FF3" w:rsidP="002B00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– </w:t>
      </w:r>
      <w:r w:rsidR="0075792F" w:rsidRPr="007911B5">
        <w:rPr>
          <w:rFonts w:ascii="Arial" w:hAnsi="Arial" w:cs="Arial"/>
          <w:bCs/>
          <w:color w:val="FF0000"/>
          <w:sz w:val="20"/>
          <w:szCs w:val="20"/>
        </w:rPr>
        <w:t>снижение</w:t>
      </w:r>
      <w:r w:rsidR="0075792F">
        <w:rPr>
          <w:rFonts w:ascii="Arial" w:hAnsi="Arial" w:cs="Arial"/>
          <w:bCs/>
          <w:sz w:val="20"/>
          <w:szCs w:val="20"/>
        </w:rPr>
        <w:t xml:space="preserve"> темпов роста</w:t>
      </w:r>
      <w:r w:rsidR="0000753F">
        <w:rPr>
          <w:rFonts w:ascii="Arial" w:hAnsi="Arial" w:cs="Arial"/>
          <w:bCs/>
          <w:sz w:val="20"/>
          <w:szCs w:val="20"/>
        </w:rPr>
        <w:t xml:space="preserve"> (ухудшение показателей)</w:t>
      </w:r>
      <w:r w:rsidR="00820429" w:rsidRPr="00536CC9">
        <w:rPr>
          <w:rFonts w:ascii="Arial" w:hAnsi="Arial" w:cs="Arial"/>
          <w:bCs/>
          <w:sz w:val="20"/>
          <w:szCs w:val="20"/>
        </w:rPr>
        <w:t>:</w:t>
      </w:r>
    </w:p>
    <w:p w:rsidR="0063069F" w:rsidRDefault="0063069F" w:rsidP="0082042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63069F">
        <w:rPr>
          <w:rFonts w:ascii="Arial" w:hAnsi="Arial" w:cs="Arial"/>
          <w:bCs/>
          <w:sz w:val="20"/>
          <w:szCs w:val="20"/>
        </w:rPr>
        <w:t>Индекс выпуска товаров и услуг по базовым видам экономической деятельности</w:t>
      </w:r>
      <w:r>
        <w:rPr>
          <w:rFonts w:ascii="Arial" w:hAnsi="Arial" w:cs="Arial"/>
          <w:bCs/>
          <w:sz w:val="20"/>
          <w:szCs w:val="20"/>
        </w:rPr>
        <w:t xml:space="preserve">: с +3,3% до </w:t>
      </w:r>
      <w:r w:rsidRPr="0063069F">
        <w:rPr>
          <w:rFonts w:ascii="Arial" w:hAnsi="Arial" w:cs="Arial"/>
          <w:bCs/>
          <w:color w:val="00B050"/>
          <w:sz w:val="20"/>
          <w:szCs w:val="20"/>
        </w:rPr>
        <w:t>+2,0 %</w:t>
      </w:r>
      <w:r>
        <w:rPr>
          <w:rFonts w:ascii="Arial" w:hAnsi="Arial" w:cs="Arial"/>
          <w:bCs/>
          <w:sz w:val="20"/>
          <w:szCs w:val="20"/>
        </w:rPr>
        <w:t>,</w:t>
      </w:r>
    </w:p>
    <w:p w:rsidR="00820429" w:rsidRDefault="003C0EEC" w:rsidP="0082042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820429" w:rsidRPr="00820429">
        <w:rPr>
          <w:rFonts w:ascii="Arial" w:hAnsi="Arial" w:cs="Arial"/>
          <w:bCs/>
          <w:sz w:val="20"/>
          <w:szCs w:val="20"/>
        </w:rPr>
        <w:t>производства</w:t>
      </w:r>
      <w:r w:rsidR="00820429">
        <w:rPr>
          <w:rFonts w:ascii="Arial" w:hAnsi="Arial" w:cs="Arial"/>
          <w:b/>
          <w:bCs/>
          <w:sz w:val="20"/>
          <w:szCs w:val="20"/>
        </w:rPr>
        <w:t xml:space="preserve"> </w:t>
      </w:r>
      <w:r w:rsidR="00820429" w:rsidRPr="004E774F">
        <w:rPr>
          <w:rFonts w:ascii="Arial" w:hAnsi="Arial" w:cs="Arial"/>
          <w:b/>
          <w:sz w:val="20"/>
          <w:szCs w:val="20"/>
        </w:rPr>
        <w:t>промышленно</w:t>
      </w:r>
      <w:r w:rsidR="00820429">
        <w:rPr>
          <w:rFonts w:ascii="Arial" w:hAnsi="Arial" w:cs="Arial"/>
          <w:b/>
          <w:sz w:val="20"/>
          <w:szCs w:val="20"/>
        </w:rPr>
        <w:t>й продукции</w:t>
      </w:r>
      <w:r w:rsidR="00554EAE">
        <w:rPr>
          <w:rFonts w:ascii="Arial" w:hAnsi="Arial" w:cs="Arial"/>
          <w:b/>
          <w:sz w:val="20"/>
          <w:szCs w:val="20"/>
        </w:rPr>
        <w:t xml:space="preserve">: </w:t>
      </w:r>
      <w:r w:rsidR="00554EAE">
        <w:rPr>
          <w:rFonts w:ascii="Arial" w:hAnsi="Arial" w:cs="Arial"/>
          <w:sz w:val="20"/>
          <w:szCs w:val="20"/>
        </w:rPr>
        <w:t>с +</w:t>
      </w:r>
      <w:r w:rsidR="007475A8">
        <w:rPr>
          <w:rFonts w:ascii="Arial" w:hAnsi="Arial" w:cs="Arial"/>
          <w:sz w:val="20"/>
          <w:szCs w:val="20"/>
        </w:rPr>
        <w:t>3</w:t>
      </w:r>
      <w:r w:rsidR="00554EAE">
        <w:rPr>
          <w:rFonts w:ascii="Arial" w:hAnsi="Arial" w:cs="Arial"/>
          <w:sz w:val="20"/>
          <w:szCs w:val="20"/>
        </w:rPr>
        <w:t>,</w:t>
      </w:r>
      <w:r w:rsidR="00D932F2">
        <w:rPr>
          <w:rFonts w:ascii="Arial" w:hAnsi="Arial" w:cs="Arial"/>
          <w:sz w:val="20"/>
          <w:szCs w:val="20"/>
        </w:rPr>
        <w:t>0</w:t>
      </w:r>
      <w:r w:rsidR="00554EAE">
        <w:rPr>
          <w:rFonts w:ascii="Arial" w:hAnsi="Arial" w:cs="Arial"/>
          <w:sz w:val="20"/>
          <w:szCs w:val="20"/>
        </w:rPr>
        <w:t xml:space="preserve"> до </w:t>
      </w:r>
      <w:r w:rsidR="00554EAE" w:rsidRPr="00554EAE">
        <w:rPr>
          <w:rFonts w:ascii="Arial" w:hAnsi="Arial" w:cs="Arial"/>
          <w:color w:val="00B050"/>
          <w:sz w:val="20"/>
          <w:szCs w:val="20"/>
        </w:rPr>
        <w:t>+2,</w:t>
      </w:r>
      <w:r w:rsidR="006C5DD6">
        <w:rPr>
          <w:rFonts w:ascii="Arial" w:hAnsi="Arial" w:cs="Arial"/>
          <w:color w:val="00B050"/>
          <w:sz w:val="20"/>
          <w:szCs w:val="20"/>
        </w:rPr>
        <w:t>7</w:t>
      </w:r>
      <w:r w:rsidR="00554EAE" w:rsidRPr="00554EAE">
        <w:rPr>
          <w:rFonts w:ascii="Arial" w:hAnsi="Arial" w:cs="Arial"/>
          <w:color w:val="00B050"/>
          <w:sz w:val="20"/>
          <w:szCs w:val="20"/>
        </w:rPr>
        <w:t>%</w:t>
      </w:r>
      <w:r w:rsidR="00934976" w:rsidRPr="00934976">
        <w:rPr>
          <w:rFonts w:ascii="Arial" w:hAnsi="Arial" w:cs="Arial"/>
          <w:sz w:val="20"/>
          <w:szCs w:val="20"/>
        </w:rPr>
        <w:t>,</w:t>
      </w:r>
    </w:p>
    <w:p w:rsidR="00554EAE" w:rsidRPr="00554EAE" w:rsidRDefault="00554EAE" w:rsidP="00820429">
      <w:pPr>
        <w:spacing w:after="0" w:line="240" w:lineRule="auto"/>
        <w:ind w:firstLine="426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="002725FA">
        <w:rPr>
          <w:rFonts w:ascii="Arial" w:hAnsi="Arial" w:cs="Arial"/>
          <w:sz w:val="20"/>
          <w:szCs w:val="20"/>
        </w:rPr>
        <w:t xml:space="preserve"> </w:t>
      </w:r>
      <w:r w:rsidR="00894632" w:rsidRPr="00267E0B">
        <w:rPr>
          <w:rFonts w:ascii="Arial" w:hAnsi="Arial" w:cs="Arial"/>
          <w:b/>
          <w:sz w:val="20"/>
          <w:szCs w:val="20"/>
        </w:rPr>
        <w:t xml:space="preserve">объема </w:t>
      </w:r>
      <w:r w:rsidR="002725FA" w:rsidRPr="00267E0B">
        <w:rPr>
          <w:rFonts w:ascii="Arial" w:hAnsi="Arial" w:cs="Arial"/>
          <w:b/>
          <w:sz w:val="20"/>
          <w:szCs w:val="20"/>
        </w:rPr>
        <w:t>грузооборот</w:t>
      </w:r>
      <w:r w:rsidR="00894632" w:rsidRPr="00267E0B">
        <w:rPr>
          <w:rFonts w:ascii="Arial" w:hAnsi="Arial" w:cs="Arial"/>
          <w:b/>
          <w:sz w:val="20"/>
          <w:szCs w:val="20"/>
        </w:rPr>
        <w:t>а</w:t>
      </w:r>
      <w:r w:rsidR="002725FA">
        <w:rPr>
          <w:rFonts w:ascii="Arial" w:hAnsi="Arial" w:cs="Arial"/>
          <w:sz w:val="20"/>
          <w:szCs w:val="20"/>
        </w:rPr>
        <w:t>: с +</w:t>
      </w:r>
      <w:r w:rsidR="00B65056">
        <w:rPr>
          <w:rFonts w:ascii="Arial" w:hAnsi="Arial" w:cs="Arial"/>
          <w:sz w:val="20"/>
          <w:szCs w:val="20"/>
        </w:rPr>
        <w:t>2</w:t>
      </w:r>
      <w:r w:rsidR="002725FA">
        <w:rPr>
          <w:rFonts w:ascii="Arial" w:hAnsi="Arial" w:cs="Arial"/>
          <w:sz w:val="20"/>
          <w:szCs w:val="20"/>
        </w:rPr>
        <w:t>,</w:t>
      </w:r>
      <w:r w:rsidR="00B65056">
        <w:rPr>
          <w:rFonts w:ascii="Arial" w:hAnsi="Arial" w:cs="Arial"/>
          <w:sz w:val="20"/>
          <w:szCs w:val="20"/>
        </w:rPr>
        <w:t>9</w:t>
      </w:r>
      <w:r w:rsidR="002725FA">
        <w:rPr>
          <w:rFonts w:ascii="Arial" w:hAnsi="Arial" w:cs="Arial"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color w:val="00B050"/>
          <w:sz w:val="20"/>
          <w:szCs w:val="20"/>
        </w:rPr>
        <w:t>+</w:t>
      </w:r>
      <w:r w:rsidR="00B65056">
        <w:rPr>
          <w:rFonts w:ascii="Arial" w:hAnsi="Arial" w:cs="Arial"/>
          <w:color w:val="00B050"/>
          <w:sz w:val="20"/>
          <w:szCs w:val="20"/>
        </w:rPr>
        <w:t>0</w:t>
      </w:r>
      <w:r w:rsidR="002725FA" w:rsidRPr="002725FA">
        <w:rPr>
          <w:rFonts w:ascii="Arial" w:hAnsi="Arial" w:cs="Arial"/>
          <w:color w:val="00B050"/>
          <w:sz w:val="20"/>
          <w:szCs w:val="20"/>
        </w:rPr>
        <w:t>,</w:t>
      </w:r>
      <w:r w:rsidR="00B65056">
        <w:rPr>
          <w:rFonts w:ascii="Arial" w:hAnsi="Arial" w:cs="Arial"/>
          <w:color w:val="00B050"/>
          <w:sz w:val="20"/>
          <w:szCs w:val="20"/>
        </w:rPr>
        <w:t>9</w:t>
      </w:r>
      <w:r w:rsidR="00934976" w:rsidRPr="002725FA">
        <w:rPr>
          <w:rFonts w:ascii="Arial" w:hAnsi="Arial" w:cs="Arial"/>
          <w:color w:val="00B050"/>
          <w:sz w:val="20"/>
          <w:szCs w:val="20"/>
        </w:rPr>
        <w:t>%</w:t>
      </w:r>
      <w:r w:rsidR="00934976">
        <w:rPr>
          <w:rFonts w:ascii="Arial" w:hAnsi="Arial" w:cs="Arial"/>
          <w:sz w:val="20"/>
          <w:szCs w:val="20"/>
        </w:rPr>
        <w:t>,</w:t>
      </w:r>
    </w:p>
    <w:p w:rsidR="0075792F" w:rsidRDefault="00ED13B4" w:rsidP="00504726">
      <w:pPr>
        <w:spacing w:after="0" w:line="240" w:lineRule="auto"/>
        <w:ind w:left="567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- </w:t>
      </w:r>
      <w:r w:rsidRPr="00261099">
        <w:rPr>
          <w:rFonts w:ascii="Arial" w:hAnsi="Arial" w:cs="Arial"/>
          <w:b/>
          <w:bCs/>
          <w:sz w:val="20"/>
          <w:szCs w:val="20"/>
        </w:rPr>
        <w:t>внешнеторгового оборота</w:t>
      </w:r>
      <w:r>
        <w:rPr>
          <w:rFonts w:ascii="Arial" w:hAnsi="Arial" w:cs="Arial"/>
          <w:bCs/>
          <w:sz w:val="20"/>
          <w:szCs w:val="20"/>
        </w:rPr>
        <w:t xml:space="preserve">: с </w:t>
      </w:r>
      <w:r w:rsidR="00261099">
        <w:rPr>
          <w:rFonts w:ascii="Arial" w:hAnsi="Arial" w:cs="Arial"/>
          <w:bCs/>
          <w:sz w:val="20"/>
          <w:szCs w:val="20"/>
        </w:rPr>
        <w:t>+</w:t>
      </w:r>
      <w:r w:rsidR="00EA4A23">
        <w:rPr>
          <w:rFonts w:ascii="Arial" w:hAnsi="Arial" w:cs="Arial"/>
          <w:bCs/>
          <w:sz w:val="20"/>
          <w:szCs w:val="20"/>
        </w:rPr>
        <w:t>19</w:t>
      </w:r>
      <w:r>
        <w:rPr>
          <w:rFonts w:ascii="Arial" w:hAnsi="Arial" w:cs="Arial"/>
          <w:bCs/>
          <w:sz w:val="20"/>
          <w:szCs w:val="20"/>
        </w:rPr>
        <w:t>,</w:t>
      </w:r>
      <w:r w:rsidR="00EA4A23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 xml:space="preserve"> до </w:t>
      </w:r>
      <w:r w:rsidR="00C90D12">
        <w:rPr>
          <w:rFonts w:ascii="Arial" w:hAnsi="Arial" w:cs="Arial"/>
          <w:bCs/>
          <w:color w:val="FF0000"/>
          <w:sz w:val="20"/>
          <w:szCs w:val="20"/>
        </w:rPr>
        <w:t>-</w:t>
      </w:r>
      <w:r w:rsidR="00EA4A23">
        <w:rPr>
          <w:rFonts w:ascii="Arial" w:hAnsi="Arial" w:cs="Arial"/>
          <w:bCs/>
          <w:color w:val="FF0000"/>
          <w:sz w:val="20"/>
          <w:szCs w:val="20"/>
        </w:rPr>
        <w:t>3</w:t>
      </w:r>
      <w:r w:rsidR="00261099" w:rsidRPr="00261099">
        <w:rPr>
          <w:rFonts w:ascii="Arial" w:hAnsi="Arial" w:cs="Arial"/>
          <w:bCs/>
          <w:color w:val="FF0000"/>
          <w:sz w:val="20"/>
          <w:szCs w:val="20"/>
        </w:rPr>
        <w:t>,</w:t>
      </w:r>
      <w:r w:rsidR="00EA4A23">
        <w:rPr>
          <w:rFonts w:ascii="Arial" w:hAnsi="Arial" w:cs="Arial"/>
          <w:bCs/>
          <w:color w:val="FF0000"/>
          <w:sz w:val="20"/>
          <w:szCs w:val="20"/>
        </w:rPr>
        <w:t>1</w:t>
      </w:r>
      <w:r w:rsidR="00261099" w:rsidRPr="00261099">
        <w:rPr>
          <w:rFonts w:ascii="Arial" w:hAnsi="Arial" w:cs="Arial"/>
          <w:bCs/>
          <w:color w:val="FF0000"/>
          <w:sz w:val="20"/>
          <w:szCs w:val="20"/>
        </w:rPr>
        <w:t>%</w:t>
      </w:r>
      <w:r w:rsidR="009431C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431C0">
        <w:rPr>
          <w:rFonts w:ascii="Arial" w:hAnsi="Arial" w:cs="Arial"/>
          <w:bCs/>
          <w:sz w:val="20"/>
          <w:szCs w:val="20"/>
        </w:rPr>
        <w:t xml:space="preserve">(при </w:t>
      </w:r>
      <w:r w:rsidR="009431C0" w:rsidRPr="007433AB">
        <w:rPr>
          <w:rFonts w:ascii="Arial" w:hAnsi="Arial" w:cs="Arial"/>
          <w:bCs/>
          <w:sz w:val="20"/>
          <w:szCs w:val="20"/>
        </w:rPr>
        <w:t xml:space="preserve">значительном </w:t>
      </w:r>
      <w:r w:rsidR="009431C0" w:rsidRPr="008F6BD0">
        <w:rPr>
          <w:rFonts w:ascii="Arial" w:hAnsi="Arial" w:cs="Arial"/>
          <w:bCs/>
          <w:color w:val="00B050"/>
          <w:sz w:val="20"/>
          <w:szCs w:val="20"/>
        </w:rPr>
        <w:t>профиците</w:t>
      </w:r>
      <w:r w:rsidR="008C7E1F">
        <w:rPr>
          <w:rFonts w:ascii="Arial" w:hAnsi="Arial" w:cs="Arial"/>
          <w:bCs/>
          <w:sz w:val="20"/>
          <w:szCs w:val="20"/>
        </w:rPr>
        <w:t xml:space="preserve"> </w:t>
      </w:r>
      <w:r w:rsidR="00083DC9">
        <w:rPr>
          <w:rFonts w:ascii="Arial" w:hAnsi="Arial" w:cs="Arial"/>
          <w:bCs/>
          <w:sz w:val="20"/>
          <w:szCs w:val="20"/>
        </w:rPr>
        <w:t>+1</w:t>
      </w:r>
      <w:r w:rsidR="00EA4A23">
        <w:rPr>
          <w:rFonts w:ascii="Arial" w:hAnsi="Arial" w:cs="Arial"/>
          <w:bCs/>
          <w:sz w:val="20"/>
          <w:szCs w:val="20"/>
        </w:rPr>
        <w:t>4,1</w:t>
      </w:r>
      <w:r w:rsidR="0051145C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proofErr w:type="gramStart"/>
      <w:r w:rsidR="0051145C">
        <w:rPr>
          <w:rFonts w:ascii="Arial" w:hAnsi="Arial" w:cs="Arial"/>
          <w:bCs/>
          <w:sz w:val="20"/>
          <w:szCs w:val="20"/>
        </w:rPr>
        <w:t>млрд.долл</w:t>
      </w:r>
      <w:proofErr w:type="gramEnd"/>
      <w:r w:rsidR="0051145C">
        <w:rPr>
          <w:rFonts w:ascii="Arial" w:hAnsi="Arial" w:cs="Arial"/>
          <w:bCs/>
          <w:sz w:val="20"/>
          <w:szCs w:val="20"/>
        </w:rPr>
        <w:t>.США</w:t>
      </w:r>
      <w:proofErr w:type="spellEnd"/>
      <w:r w:rsidR="00083DC9">
        <w:rPr>
          <w:rFonts w:ascii="Arial" w:hAnsi="Arial" w:cs="Arial"/>
          <w:bCs/>
          <w:sz w:val="20"/>
          <w:szCs w:val="20"/>
        </w:rPr>
        <w:t xml:space="preserve"> в месяц</w:t>
      </w:r>
      <w:r w:rsidR="009431C0">
        <w:rPr>
          <w:rFonts w:ascii="Arial" w:hAnsi="Arial" w:cs="Arial"/>
          <w:bCs/>
          <w:sz w:val="20"/>
          <w:szCs w:val="20"/>
        </w:rPr>
        <w:t>)</w:t>
      </w:r>
      <w:r w:rsidR="00261099" w:rsidRPr="00261099">
        <w:rPr>
          <w:rFonts w:ascii="Arial" w:hAnsi="Arial" w:cs="Arial"/>
          <w:bCs/>
          <w:sz w:val="20"/>
          <w:szCs w:val="20"/>
        </w:rPr>
        <w:t>,</w:t>
      </w:r>
    </w:p>
    <w:p w:rsidR="00FC60E6" w:rsidRDefault="00F97788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FC60E6" w:rsidRPr="00FC60E6">
        <w:rPr>
          <w:rFonts w:ascii="Arial" w:hAnsi="Arial" w:cs="Arial"/>
          <w:b/>
          <w:bCs/>
          <w:sz w:val="20"/>
          <w:szCs w:val="20"/>
        </w:rPr>
        <w:t>оборота розничной торговли</w:t>
      </w:r>
      <w:r w:rsidR="00FC60E6">
        <w:rPr>
          <w:rFonts w:ascii="Arial" w:hAnsi="Arial" w:cs="Arial"/>
          <w:bCs/>
          <w:sz w:val="20"/>
          <w:szCs w:val="20"/>
        </w:rPr>
        <w:t xml:space="preserve">: с </w:t>
      </w:r>
      <w:r w:rsidR="00B33623">
        <w:rPr>
          <w:rFonts w:ascii="Arial" w:hAnsi="Arial" w:cs="Arial"/>
          <w:bCs/>
          <w:sz w:val="20"/>
          <w:szCs w:val="20"/>
        </w:rPr>
        <w:t>+</w:t>
      </w:r>
      <w:r w:rsidR="00FC60E6">
        <w:rPr>
          <w:rFonts w:ascii="Arial" w:hAnsi="Arial" w:cs="Arial"/>
          <w:bCs/>
          <w:sz w:val="20"/>
          <w:szCs w:val="20"/>
        </w:rPr>
        <w:t>2,</w:t>
      </w:r>
      <w:r w:rsidR="00504726">
        <w:rPr>
          <w:rFonts w:ascii="Arial" w:hAnsi="Arial" w:cs="Arial"/>
          <w:bCs/>
          <w:sz w:val="20"/>
          <w:szCs w:val="20"/>
        </w:rPr>
        <w:t>8</w:t>
      </w:r>
      <w:r w:rsidR="00FC60E6">
        <w:rPr>
          <w:rFonts w:ascii="Arial" w:hAnsi="Arial" w:cs="Arial"/>
          <w:bCs/>
          <w:sz w:val="20"/>
          <w:szCs w:val="20"/>
        </w:rPr>
        <w:t xml:space="preserve"> до </w:t>
      </w:r>
      <w:r w:rsidR="00B33623" w:rsidRPr="00B33623">
        <w:rPr>
          <w:rFonts w:ascii="Arial" w:hAnsi="Arial" w:cs="Arial"/>
          <w:bCs/>
          <w:color w:val="00B050"/>
          <w:sz w:val="20"/>
          <w:szCs w:val="20"/>
        </w:rPr>
        <w:t>+</w:t>
      </w:r>
      <w:r w:rsidR="009431C0">
        <w:rPr>
          <w:rFonts w:ascii="Arial" w:hAnsi="Arial" w:cs="Arial"/>
          <w:bCs/>
          <w:color w:val="00B050"/>
          <w:sz w:val="20"/>
          <w:szCs w:val="20"/>
        </w:rPr>
        <w:t>1</w:t>
      </w:r>
      <w:r w:rsidR="00FC60E6" w:rsidRPr="00B33623">
        <w:rPr>
          <w:rFonts w:ascii="Arial" w:hAnsi="Arial" w:cs="Arial"/>
          <w:bCs/>
          <w:color w:val="00B050"/>
          <w:sz w:val="20"/>
          <w:szCs w:val="20"/>
        </w:rPr>
        <w:t>,</w:t>
      </w:r>
      <w:r w:rsidR="005F4FC9">
        <w:rPr>
          <w:rFonts w:ascii="Arial" w:hAnsi="Arial" w:cs="Arial"/>
          <w:bCs/>
          <w:color w:val="00B050"/>
          <w:sz w:val="20"/>
          <w:szCs w:val="20"/>
        </w:rPr>
        <w:t>5</w:t>
      </w:r>
      <w:r w:rsidR="00FC60E6" w:rsidRPr="00B33623">
        <w:rPr>
          <w:rFonts w:ascii="Arial" w:hAnsi="Arial" w:cs="Arial"/>
          <w:bCs/>
          <w:color w:val="00B050"/>
          <w:sz w:val="20"/>
          <w:szCs w:val="20"/>
        </w:rPr>
        <w:t xml:space="preserve">%, </w:t>
      </w:r>
    </w:p>
    <w:p w:rsidR="00622549" w:rsidRDefault="00FC60E6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622549">
        <w:rPr>
          <w:rFonts w:ascii="Arial" w:hAnsi="Arial" w:cs="Arial"/>
          <w:bCs/>
          <w:sz w:val="20"/>
          <w:szCs w:val="20"/>
        </w:rPr>
        <w:t xml:space="preserve">объема </w:t>
      </w:r>
      <w:r w:rsidR="00622549" w:rsidRPr="00627A40">
        <w:rPr>
          <w:rFonts w:ascii="Arial" w:hAnsi="Arial" w:cs="Arial"/>
          <w:b/>
          <w:bCs/>
          <w:sz w:val="20"/>
          <w:szCs w:val="20"/>
        </w:rPr>
        <w:t>платных услуг населению</w:t>
      </w:r>
      <w:r w:rsidR="00622549">
        <w:rPr>
          <w:rFonts w:ascii="Arial" w:hAnsi="Arial" w:cs="Arial"/>
          <w:bCs/>
          <w:sz w:val="20"/>
          <w:szCs w:val="20"/>
        </w:rPr>
        <w:t>: с +1,</w:t>
      </w:r>
      <w:r w:rsidR="005F4FC9">
        <w:rPr>
          <w:rFonts w:ascii="Arial" w:hAnsi="Arial" w:cs="Arial"/>
          <w:bCs/>
          <w:sz w:val="20"/>
          <w:szCs w:val="20"/>
        </w:rPr>
        <w:t>4</w:t>
      </w:r>
      <w:r w:rsidR="00622549">
        <w:rPr>
          <w:rFonts w:ascii="Arial" w:hAnsi="Arial" w:cs="Arial"/>
          <w:bCs/>
          <w:sz w:val="20"/>
          <w:szCs w:val="20"/>
        </w:rPr>
        <w:t xml:space="preserve"> до </w:t>
      </w:r>
      <w:r w:rsidR="00504726">
        <w:rPr>
          <w:rFonts w:ascii="Arial" w:hAnsi="Arial" w:cs="Arial"/>
          <w:bCs/>
          <w:color w:val="FF0000"/>
          <w:sz w:val="20"/>
          <w:szCs w:val="20"/>
        </w:rPr>
        <w:t>-0</w:t>
      </w:r>
      <w:r w:rsidR="00622549" w:rsidRPr="00622549">
        <w:rPr>
          <w:rFonts w:ascii="Arial" w:hAnsi="Arial" w:cs="Arial"/>
          <w:bCs/>
          <w:color w:val="FF0000"/>
          <w:sz w:val="20"/>
          <w:szCs w:val="20"/>
        </w:rPr>
        <w:t>,</w:t>
      </w:r>
      <w:r w:rsidR="005F4FC9">
        <w:rPr>
          <w:rFonts w:ascii="Arial" w:hAnsi="Arial" w:cs="Arial"/>
          <w:bCs/>
          <w:color w:val="FF0000"/>
          <w:sz w:val="20"/>
          <w:szCs w:val="20"/>
        </w:rPr>
        <w:t>8</w:t>
      </w:r>
      <w:r w:rsidR="00622549" w:rsidRPr="00622549">
        <w:rPr>
          <w:rFonts w:ascii="Arial" w:hAnsi="Arial" w:cs="Arial"/>
          <w:bCs/>
          <w:color w:val="FF0000"/>
          <w:sz w:val="20"/>
          <w:szCs w:val="20"/>
        </w:rPr>
        <w:t>%</w:t>
      </w:r>
      <w:r w:rsidR="00622549">
        <w:rPr>
          <w:rFonts w:ascii="Arial" w:hAnsi="Arial" w:cs="Arial"/>
          <w:bCs/>
          <w:sz w:val="20"/>
          <w:szCs w:val="20"/>
        </w:rPr>
        <w:t>,</w:t>
      </w:r>
    </w:p>
    <w:p w:rsidR="004F6A09" w:rsidRDefault="004F6A09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627A40">
        <w:rPr>
          <w:rFonts w:ascii="Arial" w:hAnsi="Arial" w:cs="Arial"/>
          <w:b/>
          <w:bCs/>
          <w:sz w:val="20"/>
          <w:szCs w:val="20"/>
        </w:rPr>
        <w:t>инвестиций в основной капитал</w:t>
      </w:r>
      <w:r w:rsidR="007911B5">
        <w:rPr>
          <w:rFonts w:ascii="Arial" w:hAnsi="Arial" w:cs="Arial"/>
          <w:bCs/>
          <w:sz w:val="20"/>
          <w:szCs w:val="20"/>
        </w:rPr>
        <w:t>: с +5</w:t>
      </w:r>
      <w:r w:rsidR="009431C0">
        <w:rPr>
          <w:rFonts w:ascii="Arial" w:hAnsi="Arial" w:cs="Arial"/>
          <w:bCs/>
          <w:sz w:val="20"/>
          <w:szCs w:val="20"/>
        </w:rPr>
        <w:t>,</w:t>
      </w:r>
      <w:r w:rsidR="007911B5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до </w:t>
      </w:r>
      <w:r w:rsidR="00627A40" w:rsidRPr="00627A40">
        <w:rPr>
          <w:rFonts w:ascii="Arial" w:hAnsi="Arial" w:cs="Arial"/>
          <w:bCs/>
          <w:color w:val="00B050"/>
          <w:sz w:val="20"/>
          <w:szCs w:val="20"/>
        </w:rPr>
        <w:t>+</w:t>
      </w:r>
      <w:r w:rsidR="007911B5">
        <w:rPr>
          <w:rFonts w:ascii="Arial" w:hAnsi="Arial" w:cs="Arial"/>
          <w:bCs/>
          <w:color w:val="00B050"/>
          <w:sz w:val="20"/>
          <w:szCs w:val="20"/>
        </w:rPr>
        <w:t>0,7</w:t>
      </w:r>
      <w:r w:rsidRPr="00627A40">
        <w:rPr>
          <w:rFonts w:ascii="Arial" w:hAnsi="Arial" w:cs="Arial"/>
          <w:bCs/>
          <w:color w:val="00B050"/>
          <w:sz w:val="20"/>
          <w:szCs w:val="20"/>
        </w:rPr>
        <w:t>%</w:t>
      </w:r>
      <w:r w:rsidR="00627A40">
        <w:rPr>
          <w:rFonts w:ascii="Arial" w:hAnsi="Arial" w:cs="Arial"/>
          <w:bCs/>
          <w:color w:val="00B050"/>
          <w:sz w:val="20"/>
          <w:szCs w:val="20"/>
        </w:rPr>
        <w:t>,</w:t>
      </w:r>
    </w:p>
    <w:p w:rsidR="00F97788" w:rsidRDefault="00622549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F97788">
        <w:rPr>
          <w:rFonts w:ascii="Arial" w:hAnsi="Arial" w:cs="Arial"/>
          <w:b/>
          <w:bCs/>
          <w:sz w:val="20"/>
          <w:szCs w:val="20"/>
        </w:rPr>
        <w:t xml:space="preserve">реальной заработной платы </w:t>
      </w:r>
      <w:r w:rsidR="00F97788" w:rsidRPr="00DE1BBD">
        <w:rPr>
          <w:rFonts w:ascii="Arial" w:hAnsi="Arial" w:cs="Arial"/>
          <w:bCs/>
          <w:sz w:val="20"/>
          <w:szCs w:val="20"/>
        </w:rPr>
        <w:t>(</w:t>
      </w:r>
      <w:r w:rsidR="00247FC3">
        <w:rPr>
          <w:rFonts w:ascii="Arial" w:hAnsi="Arial" w:cs="Arial"/>
          <w:bCs/>
          <w:sz w:val="20"/>
          <w:szCs w:val="20"/>
        </w:rPr>
        <w:t xml:space="preserve">средней по стране </w:t>
      </w:r>
      <w:r w:rsidR="00F97788" w:rsidRPr="00DE1BBD">
        <w:rPr>
          <w:rFonts w:ascii="Arial" w:hAnsi="Arial" w:cs="Arial"/>
          <w:bCs/>
          <w:sz w:val="20"/>
          <w:szCs w:val="20"/>
        </w:rPr>
        <w:t>с учетом инфляции)</w:t>
      </w:r>
      <w:r w:rsidR="004B2AEB">
        <w:rPr>
          <w:rFonts w:ascii="Arial" w:hAnsi="Arial" w:cs="Arial"/>
          <w:bCs/>
          <w:sz w:val="20"/>
          <w:szCs w:val="20"/>
        </w:rPr>
        <w:t>:</w:t>
      </w:r>
      <w:r w:rsidR="00F97788">
        <w:rPr>
          <w:rFonts w:ascii="Arial" w:hAnsi="Arial" w:cs="Arial"/>
          <w:b/>
          <w:bCs/>
          <w:sz w:val="20"/>
          <w:szCs w:val="20"/>
        </w:rPr>
        <w:t xml:space="preserve"> </w:t>
      </w:r>
      <w:r w:rsidR="004F0D0C" w:rsidRPr="004F0D0C">
        <w:rPr>
          <w:rFonts w:ascii="Arial" w:hAnsi="Arial" w:cs="Arial"/>
          <w:bCs/>
          <w:sz w:val="20"/>
          <w:szCs w:val="20"/>
        </w:rPr>
        <w:t xml:space="preserve">с </w:t>
      </w:r>
      <w:r w:rsidR="001D0B54">
        <w:rPr>
          <w:rFonts w:ascii="Arial" w:hAnsi="Arial" w:cs="Arial"/>
          <w:bCs/>
          <w:sz w:val="20"/>
          <w:szCs w:val="20"/>
        </w:rPr>
        <w:t>+</w:t>
      </w:r>
      <w:r w:rsidR="004F0D0C" w:rsidRPr="004F0D0C">
        <w:rPr>
          <w:rFonts w:ascii="Arial" w:hAnsi="Arial" w:cs="Arial"/>
          <w:bCs/>
          <w:sz w:val="20"/>
          <w:szCs w:val="20"/>
        </w:rPr>
        <w:t>8,</w:t>
      </w:r>
      <w:r w:rsidR="00456892">
        <w:rPr>
          <w:rFonts w:ascii="Arial" w:hAnsi="Arial" w:cs="Arial"/>
          <w:bCs/>
          <w:sz w:val="20"/>
          <w:szCs w:val="20"/>
        </w:rPr>
        <w:t>0</w:t>
      </w:r>
      <w:r w:rsidR="004F0D0C" w:rsidRPr="004F0D0C">
        <w:rPr>
          <w:rFonts w:ascii="Arial" w:hAnsi="Arial" w:cs="Arial"/>
          <w:bCs/>
          <w:sz w:val="20"/>
          <w:szCs w:val="20"/>
        </w:rPr>
        <w:t xml:space="preserve"> до</w:t>
      </w:r>
      <w:r w:rsidR="004F0D0C">
        <w:rPr>
          <w:rFonts w:ascii="Arial" w:hAnsi="Arial" w:cs="Arial"/>
          <w:b/>
          <w:bCs/>
          <w:sz w:val="20"/>
          <w:szCs w:val="20"/>
        </w:rPr>
        <w:t xml:space="preserve"> </w:t>
      </w:r>
      <w:r w:rsidR="00247FC3" w:rsidRPr="00247FC3">
        <w:rPr>
          <w:rFonts w:ascii="Arial" w:hAnsi="Arial" w:cs="Arial"/>
          <w:bCs/>
          <w:color w:val="00B050"/>
          <w:sz w:val="20"/>
          <w:szCs w:val="20"/>
        </w:rPr>
        <w:t>+</w:t>
      </w:r>
      <w:r w:rsidR="004F0D0C">
        <w:rPr>
          <w:rFonts w:ascii="Arial" w:hAnsi="Arial" w:cs="Arial"/>
          <w:bCs/>
          <w:color w:val="00B050"/>
          <w:sz w:val="20"/>
          <w:szCs w:val="20"/>
        </w:rPr>
        <w:t>2</w:t>
      </w:r>
      <w:r w:rsidR="00F00E09">
        <w:rPr>
          <w:rFonts w:ascii="Arial" w:hAnsi="Arial" w:cs="Arial"/>
          <w:bCs/>
          <w:color w:val="00B050"/>
          <w:sz w:val="20"/>
          <w:szCs w:val="20"/>
        </w:rPr>
        <w:t>,</w:t>
      </w:r>
      <w:r w:rsidR="00456892">
        <w:rPr>
          <w:rFonts w:ascii="Arial" w:hAnsi="Arial" w:cs="Arial"/>
          <w:bCs/>
          <w:color w:val="00B050"/>
          <w:sz w:val="20"/>
          <w:szCs w:val="20"/>
        </w:rPr>
        <w:t>3</w:t>
      </w:r>
      <w:r w:rsidR="00F97788" w:rsidRPr="00544257">
        <w:rPr>
          <w:rFonts w:ascii="Arial" w:hAnsi="Arial" w:cs="Arial"/>
          <w:bCs/>
          <w:color w:val="00B050"/>
          <w:sz w:val="20"/>
          <w:szCs w:val="20"/>
        </w:rPr>
        <w:t>%</w:t>
      </w:r>
      <w:r w:rsidR="00F97788">
        <w:rPr>
          <w:rFonts w:ascii="Arial" w:hAnsi="Arial" w:cs="Arial"/>
          <w:bCs/>
          <w:sz w:val="20"/>
          <w:szCs w:val="20"/>
        </w:rPr>
        <w:t>.</w:t>
      </w:r>
    </w:p>
    <w:p w:rsidR="00C90740" w:rsidRDefault="00C90740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- числ</w:t>
      </w:r>
      <w:r w:rsidR="0069073E">
        <w:rPr>
          <w:rFonts w:ascii="Arial" w:hAnsi="Arial" w:cs="Arial"/>
          <w:bCs/>
          <w:sz w:val="20"/>
          <w:szCs w:val="20"/>
        </w:rPr>
        <w:t>енность</w:t>
      </w:r>
      <w:r>
        <w:rPr>
          <w:rFonts w:ascii="Arial" w:hAnsi="Arial" w:cs="Arial"/>
          <w:bCs/>
          <w:sz w:val="20"/>
          <w:szCs w:val="20"/>
        </w:rPr>
        <w:t xml:space="preserve"> зарегистрированных </w:t>
      </w:r>
      <w:r w:rsidRPr="0069073E">
        <w:rPr>
          <w:rFonts w:ascii="Arial" w:hAnsi="Arial" w:cs="Arial"/>
          <w:b/>
          <w:bCs/>
          <w:sz w:val="20"/>
          <w:szCs w:val="20"/>
        </w:rPr>
        <w:t>безработных</w:t>
      </w:r>
      <w:r>
        <w:rPr>
          <w:rFonts w:ascii="Arial" w:hAnsi="Arial" w:cs="Arial"/>
          <w:bCs/>
          <w:sz w:val="20"/>
          <w:szCs w:val="20"/>
        </w:rPr>
        <w:t xml:space="preserve"> выросл</w:t>
      </w:r>
      <w:r w:rsidR="001524AA">
        <w:rPr>
          <w:rFonts w:ascii="Arial" w:hAnsi="Arial" w:cs="Arial"/>
          <w:bCs/>
          <w:sz w:val="20"/>
          <w:szCs w:val="20"/>
        </w:rPr>
        <w:t>а</w:t>
      </w:r>
      <w:r>
        <w:rPr>
          <w:rFonts w:ascii="Arial" w:hAnsi="Arial" w:cs="Arial"/>
          <w:bCs/>
          <w:sz w:val="20"/>
          <w:szCs w:val="20"/>
        </w:rPr>
        <w:t xml:space="preserve"> на </w:t>
      </w:r>
      <w:r w:rsidR="0069073E" w:rsidRPr="0069073E">
        <w:rPr>
          <w:rFonts w:ascii="Arial" w:hAnsi="Arial" w:cs="Arial"/>
          <w:bCs/>
          <w:color w:val="FF0000"/>
          <w:sz w:val="20"/>
          <w:szCs w:val="20"/>
        </w:rPr>
        <w:t>+3,</w:t>
      </w:r>
      <w:r w:rsidR="00456892">
        <w:rPr>
          <w:rFonts w:ascii="Arial" w:hAnsi="Arial" w:cs="Arial"/>
          <w:bCs/>
          <w:color w:val="FF0000"/>
          <w:sz w:val="20"/>
          <w:szCs w:val="20"/>
        </w:rPr>
        <w:t>2</w:t>
      </w:r>
      <w:r w:rsidR="0069073E" w:rsidRPr="0069073E">
        <w:rPr>
          <w:rFonts w:ascii="Arial" w:hAnsi="Arial" w:cs="Arial"/>
          <w:bCs/>
          <w:color w:val="FF0000"/>
          <w:sz w:val="20"/>
          <w:szCs w:val="20"/>
        </w:rPr>
        <w:t>%</w:t>
      </w:r>
      <w:r w:rsidR="0069073E">
        <w:rPr>
          <w:rFonts w:ascii="Arial" w:hAnsi="Arial" w:cs="Arial"/>
          <w:bCs/>
          <w:color w:val="FF0000"/>
          <w:sz w:val="20"/>
          <w:szCs w:val="20"/>
        </w:rPr>
        <w:t>.</w:t>
      </w:r>
    </w:p>
    <w:p w:rsidR="00C9685C" w:rsidRDefault="00C9685C" w:rsidP="00C968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Б</w:t>
      </w:r>
      <w:r>
        <w:rPr>
          <w:rFonts w:ascii="Arial" w:hAnsi="Arial" w:cs="Arial"/>
          <w:sz w:val="20"/>
          <w:szCs w:val="20"/>
        </w:rPr>
        <w:t>анка</w:t>
      </w:r>
      <w:r w:rsidRPr="0078231B">
        <w:rPr>
          <w:rFonts w:ascii="Arial" w:hAnsi="Arial" w:cs="Arial"/>
          <w:sz w:val="20"/>
          <w:szCs w:val="20"/>
        </w:rPr>
        <w:t xml:space="preserve"> России </w:t>
      </w:r>
      <w:r>
        <w:rPr>
          <w:rFonts w:ascii="Arial" w:hAnsi="Arial" w:cs="Arial"/>
          <w:sz w:val="20"/>
          <w:szCs w:val="20"/>
        </w:rPr>
        <w:t>с 28.10.2019</w:t>
      </w:r>
      <w:r w:rsidRPr="0078231B">
        <w:rPr>
          <w:rFonts w:ascii="Arial" w:hAnsi="Arial" w:cs="Arial"/>
          <w:sz w:val="20"/>
          <w:szCs w:val="20"/>
        </w:rPr>
        <w:t>г.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FF0000"/>
          <w:sz w:val="20"/>
          <w:szCs w:val="20"/>
        </w:rPr>
        <w:t>6</w:t>
      </w:r>
      <w:r w:rsidRPr="00C66222">
        <w:rPr>
          <w:rFonts w:ascii="Arial" w:hAnsi="Arial" w:cs="Arial"/>
          <w:color w:val="FF0000"/>
          <w:sz w:val="20"/>
          <w:szCs w:val="20"/>
        </w:rPr>
        <w:t>,</w:t>
      </w:r>
      <w:r>
        <w:rPr>
          <w:rFonts w:ascii="Arial" w:hAnsi="Arial" w:cs="Arial"/>
          <w:color w:val="FF0000"/>
          <w:sz w:val="20"/>
          <w:szCs w:val="20"/>
        </w:rPr>
        <w:t>50</w:t>
      </w:r>
      <w:r w:rsidRPr="00C66222">
        <w:rPr>
          <w:rFonts w:ascii="Arial" w:hAnsi="Arial" w:cs="Arial"/>
          <w:color w:val="FF0000"/>
          <w:sz w:val="20"/>
          <w:szCs w:val="20"/>
        </w:rPr>
        <w:t>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</w:p>
    <w:p w:rsidR="00113DB1" w:rsidRPr="00C9685C" w:rsidRDefault="00B317CA" w:rsidP="00C968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B317CA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87841">
        <w:rPr>
          <w:rFonts w:ascii="Arial" w:hAnsi="Arial" w:cs="Arial"/>
          <w:bCs/>
          <w:sz w:val="20"/>
          <w:szCs w:val="20"/>
        </w:rPr>
        <w:t xml:space="preserve">(рост потребительских цен) </w:t>
      </w:r>
      <w:r w:rsidR="000730FE">
        <w:rPr>
          <w:rFonts w:ascii="Arial" w:hAnsi="Arial" w:cs="Arial"/>
          <w:bCs/>
          <w:sz w:val="20"/>
          <w:szCs w:val="20"/>
        </w:rPr>
        <w:t>по итогам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57AFC">
        <w:rPr>
          <w:rFonts w:ascii="Arial" w:hAnsi="Arial" w:cs="Arial"/>
          <w:bCs/>
          <w:sz w:val="20"/>
          <w:szCs w:val="20"/>
        </w:rPr>
        <w:t>ок</w:t>
      </w:r>
      <w:r w:rsidR="007044D0">
        <w:rPr>
          <w:rFonts w:ascii="Arial" w:hAnsi="Arial" w:cs="Arial"/>
          <w:bCs/>
          <w:sz w:val="20"/>
          <w:szCs w:val="20"/>
        </w:rPr>
        <w:t>тября</w:t>
      </w:r>
      <w:r>
        <w:rPr>
          <w:rFonts w:ascii="Arial" w:hAnsi="Arial" w:cs="Arial"/>
          <w:bCs/>
          <w:sz w:val="20"/>
          <w:szCs w:val="20"/>
        </w:rPr>
        <w:t xml:space="preserve"> 2019</w:t>
      </w:r>
      <w:r w:rsidR="007044D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2018</w:t>
      </w:r>
      <w:r w:rsidR="007044D0">
        <w:rPr>
          <w:rFonts w:ascii="Arial" w:hAnsi="Arial" w:cs="Arial"/>
          <w:bCs/>
          <w:sz w:val="20"/>
          <w:szCs w:val="20"/>
        </w:rPr>
        <w:t>г</w:t>
      </w:r>
      <w:r>
        <w:rPr>
          <w:rFonts w:ascii="Arial" w:hAnsi="Arial" w:cs="Arial"/>
          <w:bCs/>
          <w:sz w:val="20"/>
          <w:szCs w:val="20"/>
        </w:rPr>
        <w:t xml:space="preserve">г. составила 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+</w:t>
      </w:r>
      <w:r w:rsidR="006064EE">
        <w:rPr>
          <w:rFonts w:ascii="Arial" w:hAnsi="Arial" w:cs="Arial"/>
          <w:bCs/>
          <w:color w:val="00B050"/>
          <w:sz w:val="20"/>
          <w:szCs w:val="20"/>
        </w:rPr>
        <w:t>3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,</w:t>
      </w:r>
      <w:r w:rsidR="006064EE">
        <w:rPr>
          <w:rFonts w:ascii="Arial" w:hAnsi="Arial" w:cs="Arial"/>
          <w:bCs/>
          <w:color w:val="00B050"/>
          <w:sz w:val="20"/>
          <w:szCs w:val="20"/>
        </w:rPr>
        <w:t>8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.</w:t>
      </w:r>
    </w:p>
    <w:p w:rsidR="007300DD" w:rsidRPr="00047ED5" w:rsidRDefault="007300DD" w:rsidP="007300DD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1F081A">
        <w:rPr>
          <w:rFonts w:ascii="Arial" w:hAnsi="Arial" w:cs="Arial"/>
          <w:b/>
          <w:bCs/>
          <w:sz w:val="20"/>
          <w:szCs w:val="20"/>
        </w:rPr>
        <w:t>Счета, банковские депозиты и вклады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в рублях, иностранной валюте и драгоценных металлах на 01</w:t>
      </w:r>
      <w:r w:rsidR="000C5094">
        <w:rPr>
          <w:rFonts w:ascii="Arial" w:hAnsi="Arial" w:cs="Arial"/>
          <w:sz w:val="20"/>
          <w:szCs w:val="20"/>
        </w:rPr>
        <w:t>.11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г. составили </w:t>
      </w:r>
      <w:r w:rsidR="00F474E9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>,</w:t>
      </w:r>
      <w:r w:rsidR="000C5094">
        <w:rPr>
          <w:rFonts w:ascii="Arial" w:hAnsi="Arial" w:cs="Arial"/>
          <w:sz w:val="20"/>
          <w:szCs w:val="20"/>
        </w:rPr>
        <w:t>5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F405E5">
        <w:rPr>
          <w:rFonts w:ascii="Arial" w:hAnsi="Arial" w:cs="Arial"/>
          <w:color w:val="00B050"/>
          <w:sz w:val="20"/>
          <w:szCs w:val="20"/>
        </w:rPr>
        <w:t>1</w:t>
      </w:r>
      <w:r w:rsidR="000C5094">
        <w:rPr>
          <w:rFonts w:ascii="Arial" w:hAnsi="Arial" w:cs="Arial"/>
          <w:color w:val="00B050"/>
          <w:sz w:val="20"/>
          <w:szCs w:val="20"/>
        </w:rPr>
        <w:t>8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0C5094">
        <w:rPr>
          <w:rFonts w:ascii="Arial" w:hAnsi="Arial" w:cs="Arial"/>
          <w:color w:val="00B050"/>
          <w:sz w:val="20"/>
          <w:szCs w:val="20"/>
        </w:rPr>
        <w:t>2</w:t>
      </w:r>
      <w:r w:rsidRPr="006B77D6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к 01.01.2018г.</w:t>
      </w:r>
      <w:r w:rsidR="0036606E">
        <w:rPr>
          <w:rFonts w:ascii="Arial" w:hAnsi="Arial" w:cs="Arial"/>
          <w:sz w:val="20"/>
          <w:szCs w:val="20"/>
        </w:rPr>
        <w:t xml:space="preserve">, 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>+</w:t>
      </w:r>
      <w:r w:rsidR="00711173">
        <w:rPr>
          <w:rFonts w:ascii="Arial" w:hAnsi="Arial" w:cs="Arial"/>
          <w:color w:val="00B050"/>
          <w:sz w:val="20"/>
          <w:szCs w:val="20"/>
        </w:rPr>
        <w:t>4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>,</w:t>
      </w:r>
      <w:r w:rsidR="000C5094">
        <w:rPr>
          <w:rFonts w:ascii="Arial" w:hAnsi="Arial" w:cs="Arial"/>
          <w:color w:val="00B050"/>
          <w:sz w:val="20"/>
          <w:szCs w:val="20"/>
        </w:rPr>
        <w:t>6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 xml:space="preserve">% </w:t>
      </w:r>
      <w:r w:rsidR="0036606E">
        <w:rPr>
          <w:rFonts w:ascii="Arial" w:hAnsi="Arial" w:cs="Arial"/>
          <w:sz w:val="20"/>
          <w:szCs w:val="20"/>
        </w:rPr>
        <w:t>к 01.01.2019</w:t>
      </w:r>
      <w:r w:rsidRPr="0078231B">
        <w:rPr>
          <w:rFonts w:ascii="Arial" w:hAnsi="Arial" w:cs="Arial"/>
          <w:sz w:val="20"/>
          <w:szCs w:val="20"/>
        </w:rPr>
        <w:t>)</w:t>
      </w:r>
      <w:r w:rsidRPr="009062EF">
        <w:rPr>
          <w:rFonts w:ascii="Arial" w:hAnsi="Arial" w:cs="Arial"/>
          <w:bCs/>
          <w:sz w:val="20"/>
          <w:szCs w:val="20"/>
        </w:rPr>
        <w:t xml:space="preserve">, в том числе </w:t>
      </w:r>
      <w:r w:rsidR="00CA4EE1" w:rsidRPr="00CA4EE1">
        <w:rPr>
          <w:rFonts w:ascii="Arial" w:hAnsi="Arial" w:cs="Arial"/>
          <w:bCs/>
          <w:sz w:val="20"/>
          <w:szCs w:val="20"/>
          <w:u w:val="single"/>
        </w:rPr>
        <w:t xml:space="preserve">депозиты </w:t>
      </w:r>
      <w:r>
        <w:rPr>
          <w:rFonts w:ascii="Arial" w:hAnsi="Arial" w:cs="Arial"/>
          <w:bCs/>
          <w:sz w:val="20"/>
          <w:szCs w:val="20"/>
          <w:u w:val="single"/>
        </w:rPr>
        <w:t>физических лиц</w:t>
      </w:r>
      <w:r w:rsidR="0036606E">
        <w:rPr>
          <w:rFonts w:ascii="Arial" w:hAnsi="Arial" w:cs="Arial"/>
          <w:bCs/>
          <w:sz w:val="20"/>
          <w:szCs w:val="20"/>
        </w:rPr>
        <w:t xml:space="preserve"> – 29</w:t>
      </w:r>
      <w:r w:rsidRPr="0020681E">
        <w:rPr>
          <w:rFonts w:ascii="Arial" w:hAnsi="Arial" w:cs="Arial"/>
          <w:bCs/>
          <w:sz w:val="20"/>
          <w:szCs w:val="20"/>
        </w:rPr>
        <w:t>,</w:t>
      </w:r>
      <w:r w:rsidR="00127FBC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75509B">
        <w:rPr>
          <w:rFonts w:ascii="Arial" w:hAnsi="Arial" w:cs="Arial"/>
          <w:color w:val="00B050"/>
          <w:sz w:val="20"/>
          <w:szCs w:val="20"/>
        </w:rPr>
        <w:t>13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127FBC">
        <w:rPr>
          <w:rFonts w:ascii="Arial" w:hAnsi="Arial" w:cs="Arial"/>
          <w:color w:val="00B050"/>
          <w:sz w:val="20"/>
          <w:szCs w:val="20"/>
        </w:rPr>
        <w:t>1</w:t>
      </w:r>
      <w:r w:rsidRPr="0078231B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к 01.01.2018г.</w:t>
      </w:r>
      <w:r w:rsidR="008447E1">
        <w:rPr>
          <w:rFonts w:ascii="Arial" w:hAnsi="Arial" w:cs="Arial"/>
          <w:sz w:val="20"/>
          <w:szCs w:val="20"/>
        </w:rPr>
        <w:t xml:space="preserve">, </w:t>
      </w:r>
      <w:r w:rsidR="0075509B">
        <w:rPr>
          <w:rFonts w:ascii="Arial" w:hAnsi="Arial" w:cs="Arial"/>
          <w:color w:val="00B050"/>
          <w:sz w:val="20"/>
          <w:szCs w:val="20"/>
        </w:rPr>
        <w:t>+3</w:t>
      </w:r>
      <w:r w:rsidR="008447E1" w:rsidRPr="0028125D">
        <w:rPr>
          <w:rFonts w:ascii="Arial" w:hAnsi="Arial" w:cs="Arial"/>
          <w:color w:val="00B050"/>
          <w:sz w:val="20"/>
          <w:szCs w:val="20"/>
        </w:rPr>
        <w:t>,</w:t>
      </w:r>
      <w:r w:rsidR="00127FBC">
        <w:rPr>
          <w:rFonts w:ascii="Arial" w:hAnsi="Arial" w:cs="Arial"/>
          <w:color w:val="00B050"/>
          <w:sz w:val="20"/>
          <w:szCs w:val="20"/>
        </w:rPr>
        <w:t>2</w:t>
      </w:r>
      <w:r w:rsidR="008447E1" w:rsidRPr="0028125D">
        <w:rPr>
          <w:rFonts w:ascii="Arial" w:hAnsi="Arial" w:cs="Arial"/>
          <w:color w:val="00B050"/>
          <w:sz w:val="20"/>
          <w:szCs w:val="20"/>
        </w:rPr>
        <w:t xml:space="preserve">% </w:t>
      </w:r>
      <w:r w:rsidR="008447E1">
        <w:rPr>
          <w:rFonts w:ascii="Arial" w:hAnsi="Arial" w:cs="Arial"/>
          <w:sz w:val="20"/>
          <w:szCs w:val="20"/>
        </w:rPr>
        <w:t>к 01.01.2019г.</w:t>
      </w:r>
      <w:r w:rsidRPr="0078231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4B0A84">
        <w:rPr>
          <w:rFonts w:ascii="Arial" w:hAnsi="Arial" w:cs="Arial"/>
          <w:sz w:val="20"/>
          <w:szCs w:val="20"/>
        </w:rPr>
        <w:t xml:space="preserve"> </w:t>
      </w:r>
    </w:p>
    <w:p w:rsidR="007300DD" w:rsidRDefault="007300DD" w:rsidP="007300DD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нефинансовым организациям</w:t>
      </w:r>
      <w:r w:rsidRPr="0078231B">
        <w:rPr>
          <w:rFonts w:ascii="Arial" w:hAnsi="Arial" w:cs="Arial"/>
          <w:sz w:val="20"/>
          <w:szCs w:val="20"/>
        </w:rPr>
        <w:t xml:space="preserve"> на 01.</w:t>
      </w:r>
      <w:r w:rsidR="00A64EA8">
        <w:rPr>
          <w:rFonts w:ascii="Arial" w:hAnsi="Arial" w:cs="Arial"/>
          <w:sz w:val="20"/>
          <w:szCs w:val="20"/>
        </w:rPr>
        <w:t>11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года: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–</w:t>
      </w:r>
      <w:r w:rsidR="00A64EA8">
        <w:rPr>
          <w:rFonts w:ascii="Arial" w:hAnsi="Arial" w:cs="Arial"/>
          <w:sz w:val="20"/>
          <w:szCs w:val="20"/>
        </w:rPr>
        <w:t xml:space="preserve"> 34</w:t>
      </w:r>
      <w:r w:rsidR="00D20AB3">
        <w:rPr>
          <w:rFonts w:ascii="Arial" w:hAnsi="Arial" w:cs="Arial"/>
          <w:sz w:val="20"/>
          <w:szCs w:val="20"/>
        </w:rPr>
        <w:t>,</w:t>
      </w:r>
      <w:r w:rsidR="00A64EA8">
        <w:rPr>
          <w:rFonts w:ascii="Arial" w:hAnsi="Arial" w:cs="Arial"/>
          <w:sz w:val="20"/>
          <w:szCs w:val="20"/>
        </w:rPr>
        <w:t>0</w:t>
      </w:r>
      <w:r w:rsidR="00CC41B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трлн. руб. (</w:t>
      </w:r>
      <w:r w:rsidR="005E3FA7">
        <w:rPr>
          <w:rFonts w:ascii="Arial" w:hAnsi="Arial" w:cs="Arial"/>
          <w:color w:val="00B050"/>
          <w:sz w:val="20"/>
          <w:szCs w:val="20"/>
        </w:rPr>
        <w:t>+2,1</w:t>
      </w:r>
      <w:r w:rsidR="005E3FA7" w:rsidRPr="00A55460">
        <w:rPr>
          <w:rFonts w:ascii="Arial" w:hAnsi="Arial" w:cs="Arial"/>
          <w:color w:val="00B050"/>
          <w:sz w:val="20"/>
          <w:szCs w:val="20"/>
        </w:rPr>
        <w:t xml:space="preserve">% </w:t>
      </w:r>
      <w:r w:rsidR="005E3FA7">
        <w:rPr>
          <w:rFonts w:ascii="Arial" w:hAnsi="Arial" w:cs="Arial"/>
          <w:sz w:val="20"/>
          <w:szCs w:val="20"/>
        </w:rPr>
        <w:t xml:space="preserve">к 01.01.2019г., </w:t>
      </w:r>
      <w:r w:rsidR="005E3FA7">
        <w:rPr>
          <w:rFonts w:ascii="Arial" w:hAnsi="Arial" w:cs="Arial"/>
          <w:color w:val="00B050"/>
          <w:sz w:val="20"/>
          <w:szCs w:val="20"/>
        </w:rPr>
        <w:t>+1</w:t>
      </w:r>
      <w:r w:rsidR="00F34ECD">
        <w:rPr>
          <w:rFonts w:ascii="Arial" w:hAnsi="Arial" w:cs="Arial"/>
          <w:color w:val="00B050"/>
          <w:sz w:val="20"/>
          <w:szCs w:val="20"/>
        </w:rPr>
        <w:t>2</w:t>
      </w:r>
      <w:r w:rsidRPr="00105F4D">
        <w:rPr>
          <w:rFonts w:ascii="Arial" w:hAnsi="Arial" w:cs="Arial"/>
          <w:color w:val="00B050"/>
          <w:sz w:val="20"/>
          <w:szCs w:val="20"/>
        </w:rPr>
        <w:t>,</w:t>
      </w:r>
      <w:r w:rsidR="005E3FA7">
        <w:rPr>
          <w:rFonts w:ascii="Arial" w:hAnsi="Arial" w:cs="Arial"/>
          <w:color w:val="00B050"/>
          <w:sz w:val="20"/>
          <w:szCs w:val="20"/>
        </w:rPr>
        <w:t>8</w:t>
      </w:r>
      <w:r w:rsidRPr="00105F4D">
        <w:rPr>
          <w:rFonts w:ascii="Arial" w:hAnsi="Arial" w:cs="Arial"/>
          <w:color w:val="00B050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по сравнению с 01.01.2018г), в т.</w:t>
      </w:r>
      <w:r w:rsidR="00340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ч. просроченная 2,</w:t>
      </w:r>
      <w:r w:rsidR="00ED6C44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трлн.руб. (</w:t>
      </w:r>
      <w:r w:rsidR="00E253A6">
        <w:rPr>
          <w:rFonts w:ascii="Arial" w:hAnsi="Arial" w:cs="Arial"/>
          <w:color w:val="FF0000"/>
          <w:sz w:val="20"/>
          <w:szCs w:val="20"/>
        </w:rPr>
        <w:t>8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="00E253A6">
        <w:rPr>
          <w:rFonts w:ascii="Arial" w:hAnsi="Arial" w:cs="Arial"/>
          <w:color w:val="FF0000"/>
          <w:sz w:val="20"/>
          <w:szCs w:val="20"/>
        </w:rPr>
        <w:t>0</w:t>
      </w:r>
      <w:r w:rsidRPr="002151F0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от задолженности). </w:t>
      </w:r>
    </w:p>
    <w:p w:rsidR="007300DD" w:rsidRDefault="007300DD" w:rsidP="007300DD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физическим лицам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- 1</w:t>
      </w:r>
      <w:r w:rsidR="00B04D9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3400B5">
        <w:rPr>
          <w:rFonts w:ascii="Arial" w:hAnsi="Arial" w:cs="Arial"/>
          <w:sz w:val="20"/>
          <w:szCs w:val="20"/>
        </w:rPr>
        <w:t>25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317911">
        <w:rPr>
          <w:rFonts w:ascii="Arial" w:hAnsi="Arial" w:cs="Arial"/>
          <w:color w:val="00B050"/>
          <w:sz w:val="20"/>
          <w:szCs w:val="20"/>
        </w:rPr>
        <w:t>(</w:t>
      </w:r>
      <w:r>
        <w:rPr>
          <w:rFonts w:ascii="Arial" w:hAnsi="Arial" w:cs="Arial"/>
          <w:color w:val="00B050"/>
          <w:sz w:val="20"/>
          <w:szCs w:val="20"/>
        </w:rPr>
        <w:t>+</w:t>
      </w:r>
      <w:r w:rsidR="008D7705">
        <w:rPr>
          <w:rFonts w:ascii="Arial" w:hAnsi="Arial" w:cs="Arial"/>
          <w:color w:val="00B050"/>
          <w:sz w:val="20"/>
          <w:szCs w:val="20"/>
        </w:rPr>
        <w:t>41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8D7705">
        <w:rPr>
          <w:rFonts w:ascii="Arial" w:hAnsi="Arial" w:cs="Arial"/>
          <w:color w:val="00B050"/>
          <w:sz w:val="20"/>
          <w:szCs w:val="20"/>
        </w:rPr>
        <w:t>7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="000444A4">
        <w:rPr>
          <w:rFonts w:ascii="Arial" w:hAnsi="Arial" w:cs="Arial"/>
          <w:sz w:val="20"/>
          <w:szCs w:val="20"/>
        </w:rPr>
        <w:t>по сравнению с 01.01.2018г.</w:t>
      </w:r>
      <w:r w:rsidR="00B04D97">
        <w:rPr>
          <w:rFonts w:ascii="Arial" w:hAnsi="Arial" w:cs="Arial"/>
          <w:sz w:val="20"/>
          <w:szCs w:val="20"/>
        </w:rPr>
        <w:t xml:space="preserve">, 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>+1</w:t>
      </w:r>
      <w:r w:rsidR="008D7705">
        <w:rPr>
          <w:rFonts w:ascii="Arial" w:hAnsi="Arial" w:cs="Arial"/>
          <w:color w:val="00B050"/>
          <w:sz w:val="20"/>
          <w:szCs w:val="20"/>
        </w:rPr>
        <w:t>5</w:t>
      </w:r>
      <w:r w:rsidR="000444A4">
        <w:rPr>
          <w:rFonts w:ascii="Arial" w:hAnsi="Arial" w:cs="Arial"/>
          <w:color w:val="00B050"/>
          <w:sz w:val="20"/>
          <w:szCs w:val="20"/>
        </w:rPr>
        <w:t>,</w:t>
      </w:r>
      <w:r w:rsidR="00052662">
        <w:rPr>
          <w:rFonts w:ascii="Arial" w:hAnsi="Arial" w:cs="Arial"/>
          <w:color w:val="00B050"/>
          <w:sz w:val="20"/>
          <w:szCs w:val="20"/>
        </w:rPr>
        <w:t>8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 xml:space="preserve">% </w:t>
      </w:r>
      <w:r w:rsidR="00703D01">
        <w:rPr>
          <w:rFonts w:ascii="Arial" w:hAnsi="Arial" w:cs="Arial"/>
          <w:sz w:val="20"/>
          <w:szCs w:val="20"/>
        </w:rPr>
        <w:t>к 01.01.2019г.</w:t>
      </w:r>
      <w:r>
        <w:rPr>
          <w:rFonts w:ascii="Arial" w:hAnsi="Arial" w:cs="Arial"/>
          <w:sz w:val="20"/>
          <w:szCs w:val="20"/>
        </w:rPr>
        <w:t>), в т.ч.</w:t>
      </w:r>
      <w:r w:rsidR="00867EE9">
        <w:rPr>
          <w:rFonts w:ascii="Arial" w:hAnsi="Arial" w:cs="Arial"/>
          <w:sz w:val="20"/>
          <w:szCs w:val="20"/>
        </w:rPr>
        <w:t xml:space="preserve"> просроченная - 0,8 трлн. руб. </w:t>
      </w:r>
      <w:r w:rsidR="006E02D7">
        <w:rPr>
          <w:rFonts w:ascii="Arial" w:hAnsi="Arial" w:cs="Arial"/>
          <w:sz w:val="20"/>
          <w:szCs w:val="20"/>
        </w:rPr>
        <w:t>(</w:t>
      </w:r>
      <w:r w:rsidR="006E02D7" w:rsidRPr="006E02D7">
        <w:rPr>
          <w:rFonts w:ascii="Arial" w:hAnsi="Arial" w:cs="Arial"/>
          <w:color w:val="00B050"/>
          <w:sz w:val="20"/>
          <w:szCs w:val="20"/>
        </w:rPr>
        <w:t>+</w:t>
      </w:r>
      <w:r>
        <w:rPr>
          <w:rFonts w:ascii="Arial" w:hAnsi="Arial" w:cs="Arial"/>
          <w:color w:val="00B050"/>
          <w:sz w:val="20"/>
          <w:szCs w:val="20"/>
        </w:rPr>
        <w:t>4</w:t>
      </w:r>
      <w:r w:rsidRPr="00047ED5">
        <w:rPr>
          <w:rFonts w:ascii="Arial" w:hAnsi="Arial" w:cs="Arial"/>
          <w:color w:val="00B050"/>
          <w:sz w:val="20"/>
          <w:szCs w:val="20"/>
        </w:rPr>
        <w:t>,</w:t>
      </w:r>
      <w:r w:rsidR="002D5F40">
        <w:rPr>
          <w:rFonts w:ascii="Arial" w:hAnsi="Arial" w:cs="Arial"/>
          <w:color w:val="00B050"/>
          <w:sz w:val="20"/>
          <w:szCs w:val="20"/>
        </w:rPr>
        <w:t>6</w:t>
      </w:r>
      <w:r w:rsidRPr="00317911">
        <w:rPr>
          <w:rFonts w:ascii="Arial" w:hAnsi="Arial" w:cs="Arial"/>
          <w:sz w:val="20"/>
          <w:szCs w:val="20"/>
        </w:rPr>
        <w:t xml:space="preserve"> % </w:t>
      </w:r>
      <w:r w:rsidR="00C4035F">
        <w:rPr>
          <w:rFonts w:ascii="Arial" w:hAnsi="Arial" w:cs="Arial"/>
          <w:sz w:val="20"/>
          <w:szCs w:val="20"/>
        </w:rPr>
        <w:t>от задолженности).</w:t>
      </w:r>
    </w:p>
    <w:p w:rsidR="007300DD" w:rsidRDefault="007300DD" w:rsidP="007300D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E11313">
        <w:rPr>
          <w:rFonts w:ascii="Arial" w:hAnsi="Arial" w:cs="Arial"/>
          <w:b/>
          <w:bCs/>
          <w:sz w:val="20"/>
          <w:szCs w:val="20"/>
        </w:rPr>
        <w:t>Прибыль банковского сектора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94768">
        <w:rPr>
          <w:rFonts w:ascii="Arial" w:hAnsi="Arial" w:cs="Arial"/>
          <w:bCs/>
          <w:sz w:val="20"/>
          <w:szCs w:val="20"/>
        </w:rPr>
        <w:t xml:space="preserve">текущего года на 01.11.2019г. </w:t>
      </w:r>
      <w:r>
        <w:rPr>
          <w:rFonts w:ascii="Arial" w:hAnsi="Arial" w:cs="Arial"/>
          <w:bCs/>
          <w:sz w:val="20"/>
          <w:szCs w:val="20"/>
        </w:rPr>
        <w:t xml:space="preserve">возросла </w:t>
      </w:r>
      <w:r w:rsidR="00F94768">
        <w:rPr>
          <w:rFonts w:ascii="Arial" w:hAnsi="Arial" w:cs="Arial"/>
          <w:bCs/>
          <w:sz w:val="20"/>
          <w:szCs w:val="20"/>
        </w:rPr>
        <w:t xml:space="preserve">до 1,696 </w:t>
      </w:r>
      <w:r>
        <w:rPr>
          <w:rFonts w:ascii="Arial" w:hAnsi="Arial" w:cs="Arial"/>
          <w:bCs/>
          <w:sz w:val="20"/>
          <w:szCs w:val="20"/>
        </w:rPr>
        <w:t>млрд.</w:t>
      </w:r>
      <w:r w:rsidR="00F9476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руб.</w:t>
      </w:r>
      <w:r w:rsidR="00050083">
        <w:rPr>
          <w:rFonts w:ascii="Arial" w:hAnsi="Arial" w:cs="Arial"/>
          <w:bCs/>
          <w:sz w:val="20"/>
          <w:szCs w:val="20"/>
        </w:rPr>
        <w:t xml:space="preserve"> (</w:t>
      </w:r>
      <w:r w:rsidR="00050083" w:rsidRPr="00050083">
        <w:rPr>
          <w:rFonts w:ascii="Arial" w:hAnsi="Arial" w:cs="Arial"/>
          <w:bCs/>
          <w:color w:val="00B050"/>
          <w:sz w:val="20"/>
          <w:szCs w:val="20"/>
        </w:rPr>
        <w:t>+</w:t>
      </w:r>
      <w:r w:rsidR="00A76037">
        <w:rPr>
          <w:rFonts w:ascii="Arial" w:hAnsi="Arial" w:cs="Arial"/>
          <w:bCs/>
          <w:color w:val="00B050"/>
          <w:sz w:val="20"/>
          <w:szCs w:val="20"/>
        </w:rPr>
        <w:t>26,1</w:t>
      </w:r>
      <w:r w:rsidR="00050083" w:rsidRPr="00E835F0">
        <w:rPr>
          <w:rFonts w:ascii="Arial" w:hAnsi="Arial" w:cs="Arial"/>
          <w:bCs/>
          <w:color w:val="00B050"/>
          <w:sz w:val="20"/>
          <w:szCs w:val="20"/>
        </w:rPr>
        <w:t>%</w:t>
      </w:r>
      <w:r w:rsidR="00050083">
        <w:rPr>
          <w:rFonts w:ascii="Arial" w:hAnsi="Arial" w:cs="Arial"/>
          <w:bCs/>
          <w:sz w:val="20"/>
          <w:szCs w:val="20"/>
        </w:rPr>
        <w:t xml:space="preserve">. </w:t>
      </w:r>
      <w:r w:rsidR="00E835F0">
        <w:rPr>
          <w:rFonts w:ascii="Arial" w:hAnsi="Arial" w:cs="Arial"/>
          <w:bCs/>
          <w:sz w:val="20"/>
          <w:szCs w:val="20"/>
        </w:rPr>
        <w:t xml:space="preserve">к уровню на </w:t>
      </w:r>
      <w:r w:rsidR="00050083">
        <w:rPr>
          <w:rFonts w:ascii="Arial" w:hAnsi="Arial" w:cs="Arial"/>
          <w:bCs/>
          <w:sz w:val="20"/>
          <w:szCs w:val="20"/>
        </w:rPr>
        <w:t>01.01.</w:t>
      </w:r>
      <w:r w:rsidR="00E835F0">
        <w:rPr>
          <w:rFonts w:ascii="Arial" w:hAnsi="Arial" w:cs="Arial"/>
          <w:bCs/>
          <w:sz w:val="20"/>
          <w:szCs w:val="20"/>
        </w:rPr>
        <w:t xml:space="preserve">2019г., </w:t>
      </w:r>
      <w:r w:rsidR="00E835F0" w:rsidRPr="00CB35F0">
        <w:rPr>
          <w:rFonts w:ascii="Arial" w:hAnsi="Arial" w:cs="Arial"/>
          <w:bCs/>
          <w:color w:val="00B050"/>
          <w:sz w:val="20"/>
          <w:szCs w:val="20"/>
        </w:rPr>
        <w:t>+</w:t>
      </w:r>
      <w:r w:rsidR="00A76037">
        <w:rPr>
          <w:rFonts w:ascii="Arial" w:hAnsi="Arial" w:cs="Arial"/>
          <w:bCs/>
          <w:color w:val="00B050"/>
          <w:sz w:val="20"/>
          <w:szCs w:val="20"/>
        </w:rPr>
        <w:t>115</w:t>
      </w:r>
      <w:r w:rsidR="00E835F0">
        <w:rPr>
          <w:rFonts w:ascii="Arial" w:hAnsi="Arial" w:cs="Arial"/>
          <w:bCs/>
          <w:color w:val="00B050"/>
          <w:sz w:val="20"/>
          <w:szCs w:val="20"/>
        </w:rPr>
        <w:t>,0</w:t>
      </w:r>
      <w:r w:rsidR="00E835F0" w:rsidRPr="00CB35F0">
        <w:rPr>
          <w:rFonts w:ascii="Arial" w:hAnsi="Arial" w:cs="Arial"/>
          <w:bCs/>
          <w:color w:val="00B050"/>
          <w:sz w:val="20"/>
          <w:szCs w:val="20"/>
        </w:rPr>
        <w:t>%</w:t>
      </w:r>
      <w:r w:rsidR="00E835F0">
        <w:rPr>
          <w:rFonts w:ascii="Arial" w:hAnsi="Arial" w:cs="Arial"/>
          <w:bCs/>
          <w:sz w:val="20"/>
          <w:szCs w:val="20"/>
        </w:rPr>
        <w:t xml:space="preserve"> к</w:t>
      </w:r>
      <w:r w:rsidR="00050083">
        <w:rPr>
          <w:rFonts w:ascii="Arial" w:hAnsi="Arial" w:cs="Arial"/>
          <w:bCs/>
          <w:sz w:val="20"/>
          <w:szCs w:val="20"/>
        </w:rPr>
        <w:t xml:space="preserve"> </w:t>
      </w:r>
      <w:r w:rsidR="00E835F0">
        <w:rPr>
          <w:rFonts w:ascii="Arial" w:hAnsi="Arial" w:cs="Arial"/>
          <w:bCs/>
          <w:sz w:val="20"/>
          <w:szCs w:val="20"/>
        </w:rPr>
        <w:t xml:space="preserve">уровню на </w:t>
      </w:r>
      <w:r w:rsidR="00050083">
        <w:rPr>
          <w:rFonts w:ascii="Arial" w:hAnsi="Arial" w:cs="Arial"/>
          <w:bCs/>
          <w:sz w:val="20"/>
          <w:szCs w:val="20"/>
        </w:rPr>
        <w:t>01.01.2018г.</w:t>
      </w:r>
      <w:r w:rsidR="00E835F0">
        <w:rPr>
          <w:rFonts w:ascii="Arial" w:hAnsi="Arial" w:cs="Arial"/>
          <w:bCs/>
          <w:sz w:val="20"/>
          <w:szCs w:val="20"/>
        </w:rPr>
        <w:t>).</w:t>
      </w:r>
    </w:p>
    <w:p w:rsidR="00F5270E" w:rsidRPr="007D2AFB" w:rsidRDefault="007010BF" w:rsidP="00F5270E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D2AFB">
        <w:rPr>
          <w:rFonts w:ascii="Arial" w:hAnsi="Arial" w:cs="Arial"/>
          <w:b/>
          <w:bCs/>
          <w:sz w:val="20"/>
          <w:szCs w:val="20"/>
        </w:rPr>
        <w:t>С</w:t>
      </w:r>
      <w:r w:rsidR="00A32E67" w:rsidRPr="007D2AFB">
        <w:rPr>
          <w:rFonts w:ascii="Arial" w:hAnsi="Arial" w:cs="Arial"/>
          <w:b/>
          <w:bCs/>
          <w:sz w:val="20"/>
          <w:szCs w:val="20"/>
        </w:rPr>
        <w:t>альдированный финансовый результат</w:t>
      </w:r>
      <w:r w:rsidR="00A32E67" w:rsidRPr="007D2AFB">
        <w:rPr>
          <w:rFonts w:ascii="Arial" w:hAnsi="Arial" w:cs="Arial"/>
          <w:bCs/>
          <w:sz w:val="20"/>
          <w:szCs w:val="20"/>
        </w:rPr>
        <w:t xml:space="preserve"> (прибыль мину</w:t>
      </w:r>
      <w:r w:rsidR="002416CF" w:rsidRPr="007D2AFB">
        <w:rPr>
          <w:rFonts w:ascii="Arial" w:hAnsi="Arial" w:cs="Arial"/>
          <w:bCs/>
          <w:sz w:val="20"/>
          <w:szCs w:val="20"/>
        </w:rPr>
        <w:t xml:space="preserve">с убыток) </w:t>
      </w:r>
      <w:r w:rsidR="002416CF" w:rsidRPr="007D2AFB">
        <w:rPr>
          <w:rFonts w:ascii="Arial" w:hAnsi="Arial" w:cs="Arial"/>
          <w:b/>
          <w:bCs/>
          <w:sz w:val="20"/>
          <w:szCs w:val="20"/>
        </w:rPr>
        <w:t>организаций</w:t>
      </w:r>
      <w:r w:rsidR="002416CF" w:rsidRPr="007D2AFB">
        <w:rPr>
          <w:rFonts w:ascii="Arial" w:hAnsi="Arial" w:cs="Arial"/>
          <w:bCs/>
          <w:sz w:val="20"/>
          <w:szCs w:val="20"/>
        </w:rPr>
        <w:t xml:space="preserve"> (без </w:t>
      </w:r>
      <w:r w:rsidR="00A32E67" w:rsidRPr="007D2AFB">
        <w:rPr>
          <w:rFonts w:ascii="Arial" w:hAnsi="Arial" w:cs="Arial"/>
          <w:bCs/>
          <w:sz w:val="20"/>
          <w:szCs w:val="20"/>
        </w:rPr>
        <w:t xml:space="preserve">малого предпринимательства, банков, страховых организаций и государственных (муниципальных) учреждений) в действующих ценах </w:t>
      </w:r>
      <w:r w:rsidRPr="007D2AFB">
        <w:rPr>
          <w:rFonts w:ascii="Arial" w:hAnsi="Arial" w:cs="Arial"/>
          <w:bCs/>
          <w:sz w:val="20"/>
          <w:szCs w:val="20"/>
        </w:rPr>
        <w:t>в январе-</w:t>
      </w:r>
      <w:r w:rsidR="003920A8" w:rsidRPr="007D2AFB">
        <w:rPr>
          <w:rFonts w:ascii="Arial" w:hAnsi="Arial" w:cs="Arial"/>
          <w:bCs/>
          <w:sz w:val="20"/>
          <w:szCs w:val="20"/>
        </w:rPr>
        <w:t>сентябре</w:t>
      </w:r>
      <w:r w:rsidRPr="007D2AFB">
        <w:rPr>
          <w:rFonts w:ascii="Arial" w:hAnsi="Arial" w:cs="Arial"/>
          <w:bCs/>
          <w:sz w:val="20"/>
          <w:szCs w:val="20"/>
        </w:rPr>
        <w:t xml:space="preserve"> 2019г. </w:t>
      </w:r>
      <w:r w:rsidR="00A32E67" w:rsidRPr="007D2AFB">
        <w:rPr>
          <w:rFonts w:ascii="Arial" w:hAnsi="Arial" w:cs="Arial"/>
          <w:bCs/>
          <w:sz w:val="20"/>
          <w:szCs w:val="20"/>
        </w:rPr>
        <w:t xml:space="preserve">составил </w:t>
      </w:r>
      <w:r w:rsidR="003920A8" w:rsidRPr="007D2AFB">
        <w:rPr>
          <w:rFonts w:ascii="Arial" w:hAnsi="Arial" w:cs="Arial"/>
          <w:bCs/>
          <w:color w:val="00B050"/>
          <w:sz w:val="20"/>
          <w:szCs w:val="20"/>
        </w:rPr>
        <w:t>+11</w:t>
      </w:r>
      <w:r w:rsidR="00E82259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3920A8" w:rsidRPr="007D2AFB">
        <w:rPr>
          <w:rFonts w:ascii="Arial" w:hAnsi="Arial" w:cs="Arial"/>
          <w:bCs/>
          <w:color w:val="00B050"/>
          <w:sz w:val="20"/>
          <w:szCs w:val="20"/>
        </w:rPr>
        <w:t xml:space="preserve">689,2 </w:t>
      </w:r>
      <w:r w:rsidR="003920A8" w:rsidRPr="007D2AFB">
        <w:rPr>
          <w:rFonts w:ascii="Arial" w:hAnsi="Arial" w:cs="Arial"/>
          <w:bCs/>
          <w:sz w:val="20"/>
          <w:szCs w:val="20"/>
        </w:rPr>
        <w:t>млрд рублей (35,0 тыс. организаций получили прибыль в размере 13191,7 млрд рублей, 14,4 тыс. организаций имели убыток на сумму 1502,5 млрд рублей).</w:t>
      </w:r>
      <w:r w:rsidR="0034759B" w:rsidRPr="007D2AFB">
        <w:rPr>
          <w:rFonts w:ascii="Arial" w:hAnsi="Arial" w:cs="Arial"/>
          <w:bCs/>
          <w:sz w:val="20"/>
          <w:szCs w:val="20"/>
        </w:rPr>
        <w:t xml:space="preserve"> </w:t>
      </w:r>
      <w:r w:rsidR="002D395D">
        <w:rPr>
          <w:rFonts w:ascii="Arial" w:hAnsi="Arial" w:cs="Arial"/>
          <w:bCs/>
          <w:sz w:val="20"/>
          <w:szCs w:val="20"/>
        </w:rPr>
        <w:t xml:space="preserve">Анализ прибыльности отраслей </w:t>
      </w:r>
      <w:r w:rsidR="00996592">
        <w:rPr>
          <w:rFonts w:ascii="Arial" w:hAnsi="Arial" w:cs="Arial"/>
          <w:bCs/>
          <w:sz w:val="20"/>
          <w:szCs w:val="20"/>
        </w:rPr>
        <w:t xml:space="preserve">и их доли в ВВП </w:t>
      </w:r>
      <w:r w:rsidR="002D395D">
        <w:rPr>
          <w:rFonts w:ascii="Arial" w:hAnsi="Arial" w:cs="Arial"/>
          <w:bCs/>
          <w:sz w:val="20"/>
          <w:szCs w:val="20"/>
        </w:rPr>
        <w:t xml:space="preserve">показывает, </w:t>
      </w:r>
      <w:r w:rsidR="00996592">
        <w:rPr>
          <w:rFonts w:ascii="Arial" w:hAnsi="Arial" w:cs="Arial"/>
          <w:bCs/>
          <w:sz w:val="20"/>
          <w:szCs w:val="20"/>
        </w:rPr>
        <w:t>что прибыльными и рентабельными являются в основном добывающие отрасли, металлургия, производство энергии</w:t>
      </w:r>
      <w:r w:rsidR="0074001B">
        <w:rPr>
          <w:rFonts w:ascii="Arial" w:hAnsi="Arial" w:cs="Arial"/>
          <w:bCs/>
          <w:sz w:val="20"/>
          <w:szCs w:val="20"/>
        </w:rPr>
        <w:t xml:space="preserve"> и, незначительно, некоторые виды промышленных отраслей.</w:t>
      </w:r>
    </w:p>
    <w:p w:rsidR="00E82259" w:rsidRDefault="007D41D8" w:rsidP="00AA498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3E63EB">
        <w:rPr>
          <w:rFonts w:ascii="Arial" w:hAnsi="Arial" w:cs="Arial"/>
          <w:bCs/>
          <w:sz w:val="20"/>
          <w:szCs w:val="20"/>
        </w:rPr>
        <w:t xml:space="preserve">Суммарная </w:t>
      </w:r>
      <w:r w:rsidRPr="003E63EB">
        <w:rPr>
          <w:rFonts w:ascii="Arial" w:hAnsi="Arial" w:cs="Arial"/>
          <w:b/>
          <w:bCs/>
          <w:sz w:val="20"/>
          <w:szCs w:val="20"/>
        </w:rPr>
        <w:t xml:space="preserve">задолженность организаций </w:t>
      </w:r>
      <w:r w:rsidRPr="003E63EB">
        <w:rPr>
          <w:rFonts w:ascii="Arial" w:hAnsi="Arial" w:cs="Arial"/>
          <w:bCs/>
          <w:sz w:val="20"/>
          <w:szCs w:val="20"/>
        </w:rPr>
        <w:t xml:space="preserve">по обязательствам составила </w:t>
      </w:r>
      <w:r w:rsidR="003E63EB" w:rsidRPr="00413F59">
        <w:rPr>
          <w:rFonts w:ascii="Arial" w:hAnsi="Arial" w:cs="Arial"/>
          <w:bCs/>
          <w:color w:val="FF0000"/>
          <w:sz w:val="20"/>
          <w:szCs w:val="20"/>
        </w:rPr>
        <w:t>115</w:t>
      </w:r>
      <w:r w:rsidR="00413F59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3E63EB" w:rsidRPr="00413F59">
        <w:rPr>
          <w:rFonts w:ascii="Arial" w:hAnsi="Arial" w:cs="Arial"/>
          <w:bCs/>
          <w:color w:val="FF0000"/>
          <w:sz w:val="20"/>
          <w:szCs w:val="20"/>
        </w:rPr>
        <w:t xml:space="preserve">691,3 </w:t>
      </w:r>
      <w:r w:rsidR="003E63EB" w:rsidRPr="003E63EB">
        <w:rPr>
          <w:rFonts w:ascii="Arial" w:hAnsi="Arial" w:cs="Arial"/>
          <w:bCs/>
          <w:sz w:val="20"/>
          <w:szCs w:val="20"/>
        </w:rPr>
        <w:t>млрд рублей</w:t>
      </w:r>
      <w:r w:rsidR="00B605A1">
        <w:rPr>
          <w:rFonts w:ascii="Arial" w:hAnsi="Arial" w:cs="Arial"/>
          <w:bCs/>
          <w:sz w:val="20"/>
          <w:szCs w:val="20"/>
        </w:rPr>
        <w:t xml:space="preserve"> (</w:t>
      </w:r>
      <w:r w:rsidR="00B605A1" w:rsidRPr="00B605A1">
        <w:rPr>
          <w:rFonts w:ascii="Arial" w:hAnsi="Arial" w:cs="Arial"/>
          <w:bCs/>
          <w:color w:val="FF0000"/>
          <w:sz w:val="20"/>
          <w:szCs w:val="20"/>
        </w:rPr>
        <w:t xml:space="preserve">+8,1% </w:t>
      </w:r>
      <w:r w:rsidR="00B605A1">
        <w:rPr>
          <w:rFonts w:ascii="Arial" w:hAnsi="Arial" w:cs="Arial"/>
          <w:bCs/>
          <w:sz w:val="20"/>
          <w:szCs w:val="20"/>
        </w:rPr>
        <w:t>2019/2018)</w:t>
      </w:r>
      <w:r w:rsidR="003E63EB" w:rsidRPr="003E63EB">
        <w:rPr>
          <w:rFonts w:ascii="Arial" w:hAnsi="Arial" w:cs="Arial"/>
          <w:bCs/>
          <w:sz w:val="20"/>
          <w:szCs w:val="20"/>
        </w:rPr>
        <w:t>, из нее просроченная - 4528,0 млрд рублей</w:t>
      </w:r>
      <w:r w:rsidR="00126F5F">
        <w:rPr>
          <w:rFonts w:ascii="Arial" w:hAnsi="Arial" w:cs="Arial"/>
          <w:bCs/>
          <w:sz w:val="20"/>
          <w:szCs w:val="20"/>
        </w:rPr>
        <w:t xml:space="preserve"> - </w:t>
      </w:r>
      <w:r w:rsidR="003E63EB" w:rsidRPr="003E63EB">
        <w:rPr>
          <w:rFonts w:ascii="Arial" w:hAnsi="Arial" w:cs="Arial"/>
          <w:bCs/>
          <w:color w:val="FF0000"/>
          <w:sz w:val="20"/>
          <w:szCs w:val="20"/>
        </w:rPr>
        <w:t>3,9%</w:t>
      </w:r>
      <w:r w:rsidR="003E63EB" w:rsidRPr="003E63EB">
        <w:rPr>
          <w:rFonts w:ascii="Arial" w:hAnsi="Arial" w:cs="Arial"/>
          <w:bCs/>
          <w:sz w:val="20"/>
          <w:szCs w:val="20"/>
        </w:rPr>
        <w:t xml:space="preserve"> от общей суммы задолженности (</w:t>
      </w:r>
      <w:r w:rsidR="00126F5F">
        <w:rPr>
          <w:rFonts w:ascii="Arial" w:hAnsi="Arial" w:cs="Arial"/>
          <w:bCs/>
          <w:sz w:val="20"/>
          <w:szCs w:val="20"/>
        </w:rPr>
        <w:t xml:space="preserve">рост за год </w:t>
      </w:r>
      <w:r w:rsidR="00E12DE1" w:rsidRPr="00E12DE1">
        <w:rPr>
          <w:rFonts w:ascii="Arial" w:hAnsi="Arial" w:cs="Arial"/>
          <w:bCs/>
          <w:color w:val="FF0000"/>
          <w:sz w:val="20"/>
          <w:szCs w:val="20"/>
        </w:rPr>
        <w:t xml:space="preserve">+16,2% </w:t>
      </w:r>
      <w:r w:rsidR="00E12DE1">
        <w:rPr>
          <w:rFonts w:ascii="Arial" w:hAnsi="Arial" w:cs="Arial"/>
          <w:bCs/>
          <w:sz w:val="20"/>
          <w:szCs w:val="20"/>
        </w:rPr>
        <w:t>2019/2018</w:t>
      </w:r>
      <w:r w:rsidR="003E63EB" w:rsidRPr="003E63EB">
        <w:rPr>
          <w:rFonts w:ascii="Arial" w:hAnsi="Arial" w:cs="Arial"/>
          <w:bCs/>
          <w:sz w:val="20"/>
          <w:szCs w:val="20"/>
        </w:rPr>
        <w:t>).</w:t>
      </w:r>
      <w:r w:rsidR="00AA4985">
        <w:rPr>
          <w:rFonts w:ascii="Arial" w:hAnsi="Arial" w:cs="Arial"/>
          <w:bCs/>
          <w:sz w:val="20"/>
          <w:szCs w:val="20"/>
        </w:rPr>
        <w:t xml:space="preserve"> </w:t>
      </w:r>
      <w:r w:rsidR="00F45CA5">
        <w:rPr>
          <w:rFonts w:ascii="Arial" w:hAnsi="Arial" w:cs="Arial"/>
          <w:bCs/>
          <w:sz w:val="20"/>
          <w:szCs w:val="20"/>
        </w:rPr>
        <w:t>Рост</w:t>
      </w:r>
      <w:r w:rsidR="00844668" w:rsidRPr="00844668">
        <w:rPr>
          <w:rFonts w:ascii="Arial" w:hAnsi="Arial" w:cs="Arial"/>
          <w:bCs/>
          <w:sz w:val="20"/>
          <w:szCs w:val="20"/>
        </w:rPr>
        <w:t xml:space="preserve"> задолженности </w:t>
      </w:r>
      <w:r w:rsidR="00413F59">
        <w:rPr>
          <w:rFonts w:ascii="Arial" w:hAnsi="Arial" w:cs="Arial"/>
          <w:bCs/>
          <w:sz w:val="20"/>
          <w:szCs w:val="20"/>
        </w:rPr>
        <w:t>показывает</w:t>
      </w:r>
      <w:r w:rsidR="00844668" w:rsidRPr="00844668">
        <w:rPr>
          <w:rFonts w:ascii="Arial" w:hAnsi="Arial" w:cs="Arial"/>
          <w:bCs/>
          <w:sz w:val="20"/>
          <w:szCs w:val="20"/>
        </w:rPr>
        <w:t xml:space="preserve"> ухудшени</w:t>
      </w:r>
      <w:r w:rsidR="00413F59">
        <w:rPr>
          <w:rFonts w:ascii="Arial" w:hAnsi="Arial" w:cs="Arial"/>
          <w:bCs/>
          <w:sz w:val="20"/>
          <w:szCs w:val="20"/>
        </w:rPr>
        <w:t>е</w:t>
      </w:r>
      <w:r w:rsidR="00844668" w:rsidRPr="00844668">
        <w:rPr>
          <w:rFonts w:ascii="Arial" w:hAnsi="Arial" w:cs="Arial"/>
          <w:bCs/>
          <w:sz w:val="20"/>
          <w:szCs w:val="20"/>
        </w:rPr>
        <w:t xml:space="preserve"> </w:t>
      </w:r>
      <w:r w:rsidR="001C5870">
        <w:rPr>
          <w:rFonts w:ascii="Arial" w:hAnsi="Arial" w:cs="Arial"/>
          <w:bCs/>
          <w:sz w:val="20"/>
          <w:szCs w:val="20"/>
        </w:rPr>
        <w:t xml:space="preserve">качества </w:t>
      </w:r>
      <w:r w:rsidR="00844668" w:rsidRPr="00844668">
        <w:rPr>
          <w:rFonts w:ascii="Arial" w:hAnsi="Arial" w:cs="Arial"/>
          <w:bCs/>
          <w:sz w:val="20"/>
          <w:szCs w:val="20"/>
        </w:rPr>
        <w:t xml:space="preserve">расчетов компаний по своим обязательствам. </w:t>
      </w:r>
    </w:p>
    <w:p w:rsidR="0006615A" w:rsidRPr="00AA4985" w:rsidRDefault="00962406" w:rsidP="00AA498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A4985">
        <w:rPr>
          <w:rFonts w:ascii="Arial" w:hAnsi="Arial" w:cs="Arial"/>
          <w:bCs/>
          <w:sz w:val="20"/>
          <w:szCs w:val="20"/>
          <w:u w:val="single"/>
        </w:rPr>
        <w:t>Такая в целом н</w:t>
      </w:r>
      <w:r w:rsidR="00844668" w:rsidRPr="00AA4985">
        <w:rPr>
          <w:rFonts w:ascii="Arial" w:hAnsi="Arial" w:cs="Arial"/>
          <w:bCs/>
          <w:sz w:val="20"/>
          <w:szCs w:val="20"/>
          <w:u w:val="single"/>
        </w:rPr>
        <w:t xml:space="preserve">егативная </w:t>
      </w:r>
      <w:r w:rsidR="001C5870" w:rsidRPr="00AA4985">
        <w:rPr>
          <w:rFonts w:ascii="Arial" w:hAnsi="Arial" w:cs="Arial"/>
          <w:bCs/>
          <w:sz w:val="20"/>
          <w:szCs w:val="20"/>
          <w:u w:val="single"/>
        </w:rPr>
        <w:t xml:space="preserve">динамика </w:t>
      </w:r>
      <w:r w:rsidR="008F3478">
        <w:rPr>
          <w:rFonts w:ascii="Arial" w:hAnsi="Arial" w:cs="Arial"/>
          <w:bCs/>
          <w:sz w:val="20"/>
          <w:szCs w:val="20"/>
          <w:u w:val="single"/>
        </w:rPr>
        <w:t xml:space="preserve">финансового состояния организаций </w:t>
      </w:r>
      <w:r w:rsidR="001C5870" w:rsidRPr="00AA4985">
        <w:rPr>
          <w:rFonts w:ascii="Arial" w:hAnsi="Arial" w:cs="Arial"/>
          <w:bCs/>
          <w:sz w:val="20"/>
          <w:szCs w:val="20"/>
          <w:u w:val="single"/>
        </w:rPr>
        <w:t>наблюдается с 2016 года</w:t>
      </w:r>
      <w:r w:rsidR="00DD79A5">
        <w:rPr>
          <w:rFonts w:ascii="Arial" w:hAnsi="Arial" w:cs="Arial"/>
          <w:bCs/>
          <w:sz w:val="20"/>
          <w:szCs w:val="20"/>
          <w:u w:val="single"/>
        </w:rPr>
        <w:t xml:space="preserve">, что, на фоне закредитованности компаний, </w:t>
      </w:r>
      <w:r w:rsidR="00F43974" w:rsidRPr="00AA4985">
        <w:rPr>
          <w:rFonts w:ascii="Arial" w:hAnsi="Arial" w:cs="Arial"/>
          <w:bCs/>
          <w:sz w:val="20"/>
          <w:szCs w:val="20"/>
          <w:u w:val="single"/>
        </w:rPr>
        <w:t xml:space="preserve">может </w:t>
      </w:r>
      <w:r w:rsidR="0019659F" w:rsidRPr="00AA4985">
        <w:rPr>
          <w:rFonts w:ascii="Arial" w:hAnsi="Arial" w:cs="Arial"/>
          <w:bCs/>
          <w:sz w:val="20"/>
          <w:szCs w:val="20"/>
          <w:u w:val="single"/>
        </w:rPr>
        <w:t>отрицательно</w:t>
      </w:r>
      <w:r w:rsidR="00844668" w:rsidRPr="00AA4985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19659F" w:rsidRPr="00AA4985">
        <w:rPr>
          <w:rFonts w:ascii="Arial" w:hAnsi="Arial" w:cs="Arial"/>
          <w:bCs/>
          <w:sz w:val="20"/>
          <w:szCs w:val="20"/>
          <w:u w:val="single"/>
        </w:rPr>
        <w:t>отразится</w:t>
      </w:r>
      <w:r w:rsidR="00844668" w:rsidRPr="00AA4985">
        <w:rPr>
          <w:rFonts w:ascii="Arial" w:hAnsi="Arial" w:cs="Arial"/>
          <w:bCs/>
          <w:sz w:val="20"/>
          <w:szCs w:val="20"/>
          <w:u w:val="single"/>
        </w:rPr>
        <w:t xml:space="preserve"> на </w:t>
      </w:r>
      <w:r w:rsidR="008F3478">
        <w:rPr>
          <w:rFonts w:ascii="Arial" w:hAnsi="Arial" w:cs="Arial"/>
          <w:bCs/>
          <w:sz w:val="20"/>
          <w:szCs w:val="20"/>
          <w:u w:val="single"/>
        </w:rPr>
        <w:t xml:space="preserve">их </w:t>
      </w:r>
      <w:r w:rsidR="00844668" w:rsidRPr="00AA4985">
        <w:rPr>
          <w:rFonts w:ascii="Arial" w:hAnsi="Arial" w:cs="Arial"/>
          <w:bCs/>
          <w:sz w:val="20"/>
          <w:szCs w:val="20"/>
          <w:u w:val="single"/>
        </w:rPr>
        <w:t xml:space="preserve">финансовой устойчивости </w:t>
      </w:r>
      <w:r w:rsidR="0019659F" w:rsidRPr="00AA4985">
        <w:rPr>
          <w:rFonts w:ascii="Arial" w:hAnsi="Arial" w:cs="Arial"/>
          <w:bCs/>
          <w:sz w:val="20"/>
          <w:szCs w:val="20"/>
          <w:u w:val="single"/>
        </w:rPr>
        <w:t xml:space="preserve">в </w:t>
      </w:r>
      <w:r w:rsidR="00F43974" w:rsidRPr="00AA4985">
        <w:rPr>
          <w:rFonts w:ascii="Arial" w:hAnsi="Arial" w:cs="Arial"/>
          <w:bCs/>
          <w:sz w:val="20"/>
          <w:szCs w:val="20"/>
          <w:u w:val="single"/>
        </w:rPr>
        <w:t xml:space="preserve">ближайшем </w:t>
      </w:r>
      <w:r w:rsidR="0019659F" w:rsidRPr="00AA4985">
        <w:rPr>
          <w:rFonts w:ascii="Arial" w:hAnsi="Arial" w:cs="Arial"/>
          <w:bCs/>
          <w:sz w:val="20"/>
          <w:szCs w:val="20"/>
          <w:u w:val="single"/>
        </w:rPr>
        <w:t>будущем</w:t>
      </w:r>
      <w:r w:rsidR="00844668" w:rsidRPr="00AA4985">
        <w:rPr>
          <w:rFonts w:ascii="Arial" w:hAnsi="Arial" w:cs="Arial"/>
          <w:bCs/>
          <w:sz w:val="20"/>
          <w:szCs w:val="20"/>
          <w:u w:val="single"/>
        </w:rPr>
        <w:t>.</w:t>
      </w:r>
    </w:p>
    <w:p w:rsidR="001C791F" w:rsidRPr="009A6B94" w:rsidRDefault="00CE452F" w:rsidP="009976F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E452F">
        <w:rPr>
          <w:rFonts w:ascii="Arial" w:hAnsi="Arial" w:cs="Arial"/>
          <w:bCs/>
          <w:sz w:val="20"/>
          <w:szCs w:val="20"/>
        </w:rPr>
        <w:t xml:space="preserve">При значительном росте прибыли </w:t>
      </w:r>
      <w:r w:rsidR="008F3478">
        <w:rPr>
          <w:rFonts w:ascii="Arial" w:hAnsi="Arial" w:cs="Arial"/>
          <w:bCs/>
          <w:sz w:val="20"/>
          <w:szCs w:val="20"/>
        </w:rPr>
        <w:t xml:space="preserve">отдельных </w:t>
      </w:r>
      <w:r w:rsidRPr="00CE452F">
        <w:rPr>
          <w:rFonts w:ascii="Arial" w:hAnsi="Arial" w:cs="Arial"/>
          <w:bCs/>
          <w:sz w:val="20"/>
          <w:szCs w:val="20"/>
        </w:rPr>
        <w:t>организаций</w:t>
      </w:r>
      <w:r>
        <w:rPr>
          <w:rFonts w:ascii="Arial" w:hAnsi="Arial" w:cs="Arial"/>
          <w:bCs/>
          <w:sz w:val="20"/>
          <w:szCs w:val="20"/>
        </w:rPr>
        <w:t xml:space="preserve"> и банков р</w:t>
      </w:r>
      <w:r w:rsidR="00E11313">
        <w:rPr>
          <w:rFonts w:ascii="Arial" w:hAnsi="Arial" w:cs="Arial"/>
          <w:bCs/>
          <w:sz w:val="20"/>
          <w:szCs w:val="20"/>
        </w:rPr>
        <w:t xml:space="preserve">ост </w:t>
      </w:r>
      <w:r w:rsidR="00E11313" w:rsidRPr="0034759B">
        <w:rPr>
          <w:rFonts w:ascii="Arial" w:hAnsi="Arial" w:cs="Arial"/>
          <w:b/>
          <w:bCs/>
          <w:sz w:val="20"/>
          <w:szCs w:val="20"/>
        </w:rPr>
        <w:t>инвестиций в основной капитал</w:t>
      </w:r>
      <w:r w:rsidR="00E11313">
        <w:rPr>
          <w:rFonts w:ascii="Arial" w:hAnsi="Arial" w:cs="Arial"/>
          <w:bCs/>
          <w:sz w:val="20"/>
          <w:szCs w:val="20"/>
        </w:rPr>
        <w:t xml:space="preserve"> </w:t>
      </w:r>
      <w:r w:rsidR="00E335FA">
        <w:rPr>
          <w:rFonts w:ascii="Arial" w:hAnsi="Arial" w:cs="Arial"/>
          <w:bCs/>
          <w:sz w:val="20"/>
          <w:szCs w:val="20"/>
        </w:rPr>
        <w:t>в первом полугодии</w:t>
      </w:r>
      <w:r w:rsidR="00266CD0">
        <w:rPr>
          <w:rFonts w:ascii="Arial" w:hAnsi="Arial" w:cs="Arial"/>
          <w:bCs/>
          <w:sz w:val="20"/>
          <w:szCs w:val="20"/>
        </w:rPr>
        <w:t xml:space="preserve"> 2019 г. </w:t>
      </w:r>
      <w:r w:rsidR="00E11313">
        <w:rPr>
          <w:rFonts w:ascii="Arial" w:hAnsi="Arial" w:cs="Arial"/>
          <w:bCs/>
          <w:sz w:val="20"/>
          <w:szCs w:val="20"/>
        </w:rPr>
        <w:t xml:space="preserve">составил всего </w:t>
      </w:r>
      <w:r w:rsidR="00E11313" w:rsidRPr="00266CD0">
        <w:rPr>
          <w:rFonts w:ascii="Arial" w:hAnsi="Arial" w:cs="Arial"/>
          <w:bCs/>
          <w:color w:val="00B050"/>
          <w:sz w:val="20"/>
          <w:szCs w:val="20"/>
        </w:rPr>
        <w:t>0,</w:t>
      </w:r>
      <w:r w:rsidR="00E335FA">
        <w:rPr>
          <w:rFonts w:ascii="Arial" w:hAnsi="Arial" w:cs="Arial"/>
          <w:bCs/>
          <w:color w:val="00B050"/>
          <w:sz w:val="20"/>
          <w:szCs w:val="20"/>
        </w:rPr>
        <w:t>6</w:t>
      </w:r>
      <w:r w:rsidR="00E11313" w:rsidRPr="00266CD0">
        <w:rPr>
          <w:rFonts w:ascii="Arial" w:hAnsi="Arial" w:cs="Arial"/>
          <w:bCs/>
          <w:color w:val="00B050"/>
          <w:sz w:val="20"/>
          <w:szCs w:val="20"/>
        </w:rPr>
        <w:t>%</w:t>
      </w:r>
      <w:r w:rsidR="00627A40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627A40" w:rsidRPr="00627A40">
        <w:rPr>
          <w:rFonts w:ascii="Arial" w:hAnsi="Arial" w:cs="Arial"/>
          <w:bCs/>
          <w:sz w:val="20"/>
          <w:szCs w:val="20"/>
        </w:rPr>
        <w:t xml:space="preserve">(+4,3% в </w:t>
      </w:r>
      <w:r w:rsidR="00E335FA">
        <w:rPr>
          <w:rFonts w:ascii="Arial" w:hAnsi="Arial" w:cs="Arial"/>
          <w:bCs/>
          <w:sz w:val="20"/>
          <w:szCs w:val="20"/>
        </w:rPr>
        <w:t xml:space="preserve">1 полугодии </w:t>
      </w:r>
      <w:r w:rsidR="00627A40" w:rsidRPr="00627A40">
        <w:rPr>
          <w:rFonts w:ascii="Arial" w:hAnsi="Arial" w:cs="Arial"/>
          <w:bCs/>
          <w:sz w:val="20"/>
          <w:szCs w:val="20"/>
        </w:rPr>
        <w:t>2018г.)</w:t>
      </w:r>
      <w:r w:rsidR="00EB1B9B" w:rsidRPr="00627A40">
        <w:rPr>
          <w:rFonts w:ascii="Arial" w:hAnsi="Arial" w:cs="Arial"/>
          <w:bCs/>
          <w:sz w:val="20"/>
          <w:szCs w:val="20"/>
        </w:rPr>
        <w:t xml:space="preserve">, </w:t>
      </w:r>
      <w:r w:rsidR="00EB1B9B" w:rsidRPr="00EB1B9B">
        <w:rPr>
          <w:rFonts w:ascii="Arial" w:hAnsi="Arial" w:cs="Arial"/>
          <w:bCs/>
          <w:sz w:val="20"/>
          <w:szCs w:val="20"/>
        </w:rPr>
        <w:t xml:space="preserve">что </w:t>
      </w:r>
      <w:r w:rsidR="004646B2" w:rsidRPr="009A6B94">
        <w:rPr>
          <w:rFonts w:ascii="Arial" w:hAnsi="Arial" w:cs="Arial"/>
          <w:bCs/>
          <w:sz w:val="20"/>
          <w:szCs w:val="20"/>
          <w:u w:val="single"/>
        </w:rPr>
        <w:t>отражает</w:t>
      </w:r>
      <w:r w:rsidR="006A5F71">
        <w:rPr>
          <w:rFonts w:ascii="Arial" w:hAnsi="Arial" w:cs="Arial"/>
          <w:bCs/>
          <w:sz w:val="20"/>
          <w:szCs w:val="20"/>
          <w:u w:val="single"/>
        </w:rPr>
        <w:t xml:space="preserve"> ухудшение финансового положения большинства компаний</w:t>
      </w:r>
      <w:r w:rsidR="00EB1B9B" w:rsidRPr="009A6B94">
        <w:rPr>
          <w:rFonts w:ascii="Arial" w:hAnsi="Arial" w:cs="Arial"/>
          <w:bCs/>
          <w:sz w:val="20"/>
          <w:szCs w:val="20"/>
          <w:u w:val="single"/>
        </w:rPr>
        <w:t>.</w:t>
      </w:r>
    </w:p>
    <w:p w:rsidR="00AB3D48" w:rsidRPr="00F1605C" w:rsidRDefault="005C414D" w:rsidP="00662394">
      <w:pPr>
        <w:spacing w:after="0" w:line="240" w:lineRule="auto"/>
        <w:ind w:firstLine="426"/>
        <w:jc w:val="both"/>
        <w:rPr>
          <w:rFonts w:ascii="Arial" w:hAnsi="Arial" w:cs="Arial"/>
          <w:bCs/>
          <w:sz w:val="16"/>
          <w:szCs w:val="16"/>
        </w:rPr>
      </w:pPr>
      <w:r w:rsidRPr="00B75995">
        <w:rPr>
          <w:rFonts w:ascii="Arial" w:hAnsi="Arial" w:cs="Arial"/>
          <w:b/>
          <w:bCs/>
          <w:sz w:val="20"/>
          <w:szCs w:val="20"/>
        </w:rPr>
        <w:t>Р</w:t>
      </w:r>
      <w:r w:rsidR="00952245" w:rsidRPr="00B75995">
        <w:rPr>
          <w:rFonts w:ascii="Arial" w:hAnsi="Arial" w:cs="Arial"/>
          <w:b/>
          <w:bCs/>
          <w:sz w:val="20"/>
          <w:szCs w:val="20"/>
        </w:rPr>
        <w:t>еальные располагаемые доходы</w:t>
      </w:r>
      <w:r w:rsidR="00544257">
        <w:rPr>
          <w:rFonts w:ascii="Arial" w:hAnsi="Arial" w:cs="Arial"/>
          <w:bCs/>
          <w:sz w:val="20"/>
          <w:szCs w:val="20"/>
        </w:rPr>
        <w:t xml:space="preserve"> </w:t>
      </w:r>
      <w:r w:rsidR="00024D7D">
        <w:rPr>
          <w:rFonts w:ascii="Arial" w:hAnsi="Arial" w:cs="Arial"/>
          <w:bCs/>
          <w:sz w:val="20"/>
          <w:szCs w:val="20"/>
        </w:rPr>
        <w:t xml:space="preserve">(свободные денежные средства) населения </w:t>
      </w:r>
      <w:r w:rsidR="00952245">
        <w:rPr>
          <w:rFonts w:ascii="Arial" w:hAnsi="Arial" w:cs="Arial"/>
          <w:bCs/>
          <w:sz w:val="20"/>
          <w:szCs w:val="20"/>
        </w:rPr>
        <w:t xml:space="preserve">снизились </w:t>
      </w:r>
      <w:r w:rsidR="00944207">
        <w:rPr>
          <w:rFonts w:ascii="Arial" w:hAnsi="Arial" w:cs="Arial"/>
          <w:bCs/>
          <w:sz w:val="20"/>
          <w:szCs w:val="20"/>
        </w:rPr>
        <w:t xml:space="preserve">в целом </w:t>
      </w:r>
      <w:r w:rsidR="000517CB">
        <w:rPr>
          <w:rFonts w:ascii="Arial" w:hAnsi="Arial" w:cs="Arial"/>
          <w:bCs/>
          <w:sz w:val="20"/>
          <w:szCs w:val="20"/>
        </w:rPr>
        <w:t>с +0,9 до +0,2%</w:t>
      </w:r>
      <w:r w:rsidR="00024D7D">
        <w:rPr>
          <w:rFonts w:ascii="Arial" w:hAnsi="Arial" w:cs="Arial"/>
          <w:bCs/>
          <w:sz w:val="20"/>
          <w:szCs w:val="20"/>
        </w:rPr>
        <w:t xml:space="preserve">. </w:t>
      </w:r>
      <w:r w:rsidR="00024D7D" w:rsidRPr="00F1605C">
        <w:rPr>
          <w:rFonts w:ascii="Arial" w:hAnsi="Arial" w:cs="Arial"/>
          <w:bCs/>
          <w:sz w:val="16"/>
          <w:szCs w:val="16"/>
        </w:rPr>
        <w:t>(</w:t>
      </w:r>
      <w:r w:rsidR="00F334E1" w:rsidRPr="00F1605C">
        <w:rPr>
          <w:rFonts w:ascii="Arial" w:hAnsi="Arial" w:cs="Arial"/>
          <w:bCs/>
          <w:sz w:val="16"/>
          <w:szCs w:val="16"/>
        </w:rPr>
        <w:t xml:space="preserve">Согласно </w:t>
      </w:r>
      <w:r w:rsidR="00024D7D" w:rsidRPr="00F1605C">
        <w:rPr>
          <w:rFonts w:ascii="Arial" w:hAnsi="Arial" w:cs="Arial"/>
          <w:bCs/>
          <w:sz w:val="16"/>
          <w:szCs w:val="16"/>
        </w:rPr>
        <w:t>М</w:t>
      </w:r>
      <w:r w:rsidR="00180800" w:rsidRPr="00F1605C">
        <w:rPr>
          <w:rFonts w:ascii="Arial" w:hAnsi="Arial" w:cs="Arial"/>
          <w:bCs/>
          <w:sz w:val="16"/>
          <w:szCs w:val="16"/>
        </w:rPr>
        <w:t>етодик</w:t>
      </w:r>
      <w:r w:rsidR="00F334E1" w:rsidRPr="00F1605C">
        <w:rPr>
          <w:rFonts w:ascii="Arial" w:hAnsi="Arial" w:cs="Arial"/>
          <w:bCs/>
          <w:sz w:val="16"/>
          <w:szCs w:val="16"/>
        </w:rPr>
        <w:t>е</w:t>
      </w:r>
      <w:r w:rsidR="00180800" w:rsidRPr="00F1605C">
        <w:rPr>
          <w:rFonts w:ascii="Arial" w:hAnsi="Arial" w:cs="Arial"/>
          <w:bCs/>
          <w:sz w:val="16"/>
          <w:szCs w:val="16"/>
        </w:rPr>
        <w:t xml:space="preserve"> расчета этого показателя</w:t>
      </w:r>
      <w:r w:rsidR="00F1605C" w:rsidRPr="00F1605C">
        <w:rPr>
          <w:rFonts w:ascii="Arial" w:hAnsi="Arial" w:cs="Arial"/>
          <w:bCs/>
          <w:sz w:val="16"/>
          <w:szCs w:val="16"/>
        </w:rPr>
        <w:t>,</w:t>
      </w:r>
      <w:r w:rsidR="0029688B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6C76DF" w:rsidRPr="00F1605C">
        <w:rPr>
          <w:rFonts w:ascii="Arial" w:hAnsi="Arial" w:cs="Arial"/>
          <w:bCs/>
          <w:sz w:val="16"/>
          <w:szCs w:val="16"/>
        </w:rPr>
        <w:t xml:space="preserve">из всех доходов </w:t>
      </w:r>
      <w:r w:rsidR="0029688B" w:rsidRPr="00F1605C">
        <w:rPr>
          <w:rFonts w:ascii="Arial" w:hAnsi="Arial" w:cs="Arial"/>
          <w:bCs/>
          <w:sz w:val="16"/>
          <w:szCs w:val="16"/>
        </w:rPr>
        <w:t xml:space="preserve">вычитаются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увеличивающиеся </w:t>
      </w:r>
      <w:r w:rsidR="0029688B" w:rsidRPr="00F1605C">
        <w:rPr>
          <w:rFonts w:ascii="Arial" w:hAnsi="Arial" w:cs="Arial"/>
          <w:bCs/>
          <w:sz w:val="16"/>
          <w:szCs w:val="16"/>
          <w:u w:val="single"/>
        </w:rPr>
        <w:t xml:space="preserve">платежи </w:t>
      </w:r>
      <w:r w:rsidR="00EA0781" w:rsidRPr="00F1605C">
        <w:rPr>
          <w:rFonts w:ascii="Arial" w:hAnsi="Arial" w:cs="Arial"/>
          <w:bCs/>
          <w:sz w:val="16"/>
          <w:szCs w:val="16"/>
          <w:u w:val="single"/>
        </w:rPr>
        <w:t xml:space="preserve">населения процентов </w:t>
      </w:r>
      <w:r w:rsidR="0029688B" w:rsidRPr="00F1605C">
        <w:rPr>
          <w:rFonts w:ascii="Arial" w:hAnsi="Arial" w:cs="Arial"/>
          <w:bCs/>
          <w:sz w:val="16"/>
          <w:szCs w:val="16"/>
          <w:u w:val="single"/>
        </w:rPr>
        <w:t>по кредитам и страхованию</w:t>
      </w:r>
      <w:r w:rsidR="002D5343" w:rsidRPr="00F1605C">
        <w:rPr>
          <w:rFonts w:ascii="Arial" w:hAnsi="Arial" w:cs="Arial"/>
          <w:bCs/>
          <w:sz w:val="16"/>
          <w:szCs w:val="16"/>
        </w:rPr>
        <w:t>.</w:t>
      </w:r>
      <w:r w:rsidR="0024204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Рост </w:t>
      </w:r>
      <w:r w:rsidR="004C6E81" w:rsidRPr="00F1605C">
        <w:rPr>
          <w:rFonts w:ascii="Arial" w:hAnsi="Arial" w:cs="Arial"/>
          <w:bCs/>
          <w:sz w:val="16"/>
          <w:szCs w:val="16"/>
        </w:rPr>
        <w:t xml:space="preserve">до некоторого уровня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кредитования </w:t>
      </w:r>
      <w:r w:rsidR="00542F90" w:rsidRPr="00F1605C">
        <w:rPr>
          <w:rFonts w:ascii="Arial" w:hAnsi="Arial" w:cs="Arial"/>
          <w:bCs/>
          <w:sz w:val="16"/>
          <w:szCs w:val="16"/>
        </w:rPr>
        <w:t xml:space="preserve">и страхования </w:t>
      </w:r>
      <w:r w:rsidR="008A2826" w:rsidRPr="00F1605C">
        <w:rPr>
          <w:rFonts w:ascii="Arial" w:hAnsi="Arial" w:cs="Arial"/>
          <w:bCs/>
          <w:sz w:val="16"/>
          <w:szCs w:val="16"/>
        </w:rPr>
        <w:t xml:space="preserve">населения </w:t>
      </w:r>
      <w:r w:rsidR="0005539B" w:rsidRPr="00F1605C">
        <w:rPr>
          <w:rFonts w:ascii="Arial" w:hAnsi="Arial" w:cs="Arial"/>
          <w:bCs/>
          <w:sz w:val="16"/>
          <w:szCs w:val="16"/>
        </w:rPr>
        <w:t>характеризует</w:t>
      </w:r>
      <w:r w:rsidR="00DE10CA" w:rsidRPr="00F1605C">
        <w:rPr>
          <w:rFonts w:ascii="Arial" w:hAnsi="Arial" w:cs="Arial"/>
          <w:bCs/>
          <w:sz w:val="16"/>
          <w:szCs w:val="16"/>
        </w:rPr>
        <w:t>,</w:t>
      </w:r>
      <w:r w:rsidR="0005539B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090585" w:rsidRPr="00F1605C">
        <w:rPr>
          <w:rFonts w:ascii="Arial" w:hAnsi="Arial" w:cs="Arial"/>
          <w:bCs/>
          <w:sz w:val="16"/>
          <w:szCs w:val="16"/>
        </w:rPr>
        <w:t>скорее</w:t>
      </w:r>
      <w:r w:rsidR="00DE10CA" w:rsidRPr="00F1605C">
        <w:rPr>
          <w:rFonts w:ascii="Arial" w:hAnsi="Arial" w:cs="Arial"/>
          <w:bCs/>
          <w:sz w:val="16"/>
          <w:szCs w:val="16"/>
        </w:rPr>
        <w:t>,</w:t>
      </w:r>
      <w:r w:rsidR="0009058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43335D" w:rsidRPr="00F1605C">
        <w:rPr>
          <w:rFonts w:ascii="Arial" w:hAnsi="Arial" w:cs="Arial"/>
          <w:bCs/>
          <w:sz w:val="16"/>
          <w:szCs w:val="16"/>
        </w:rPr>
        <w:t xml:space="preserve">рост </w:t>
      </w:r>
      <w:r w:rsidR="006C76DF" w:rsidRPr="00F1605C">
        <w:rPr>
          <w:rFonts w:ascii="Arial" w:hAnsi="Arial" w:cs="Arial"/>
          <w:bCs/>
          <w:sz w:val="16"/>
          <w:szCs w:val="16"/>
        </w:rPr>
        <w:t>благосостояния</w:t>
      </w:r>
      <w:r w:rsidR="00A845D1" w:rsidRPr="00F1605C">
        <w:rPr>
          <w:rFonts w:ascii="Arial" w:hAnsi="Arial" w:cs="Arial"/>
          <w:bCs/>
          <w:sz w:val="16"/>
          <w:szCs w:val="16"/>
        </w:rPr>
        <w:t xml:space="preserve">, </w:t>
      </w:r>
      <w:r w:rsidR="00CA72CE">
        <w:rPr>
          <w:rFonts w:ascii="Arial" w:hAnsi="Arial" w:cs="Arial"/>
          <w:bCs/>
          <w:sz w:val="16"/>
          <w:szCs w:val="16"/>
        </w:rPr>
        <w:t xml:space="preserve">рост банковских и страховых услуг, </w:t>
      </w:r>
      <w:r w:rsidR="009F508D">
        <w:rPr>
          <w:rFonts w:ascii="Arial" w:hAnsi="Arial" w:cs="Arial"/>
          <w:bCs/>
          <w:sz w:val="16"/>
          <w:szCs w:val="16"/>
        </w:rPr>
        <w:t xml:space="preserve">и развитие общества, </w:t>
      </w:r>
      <w:r w:rsidR="00A845D1" w:rsidRPr="00F1605C">
        <w:rPr>
          <w:rFonts w:ascii="Arial" w:hAnsi="Arial" w:cs="Arial"/>
          <w:bCs/>
          <w:sz w:val="16"/>
          <w:szCs w:val="16"/>
        </w:rPr>
        <w:t xml:space="preserve">нежели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отрицательную </w:t>
      </w:r>
      <w:r w:rsidR="00163A43" w:rsidRPr="00F1605C">
        <w:rPr>
          <w:rFonts w:ascii="Arial" w:hAnsi="Arial" w:cs="Arial"/>
          <w:bCs/>
          <w:sz w:val="16"/>
          <w:szCs w:val="16"/>
        </w:rPr>
        <w:t>динамику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 доходов населения</w:t>
      </w:r>
      <w:r w:rsidR="00A845D1" w:rsidRPr="00F1605C">
        <w:rPr>
          <w:rFonts w:ascii="Arial" w:hAnsi="Arial" w:cs="Arial"/>
          <w:bCs/>
          <w:sz w:val="16"/>
          <w:szCs w:val="16"/>
        </w:rPr>
        <w:t>.</w:t>
      </w:r>
      <w:r w:rsidR="00DE2C3D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Приобретенные на кредиты квартиры, </w:t>
      </w:r>
      <w:r w:rsidR="00B75995" w:rsidRPr="00F1605C">
        <w:rPr>
          <w:rFonts w:ascii="Arial" w:hAnsi="Arial" w:cs="Arial"/>
          <w:bCs/>
          <w:sz w:val="16"/>
          <w:szCs w:val="16"/>
        </w:rPr>
        <w:t xml:space="preserve">автомобили,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товары </w:t>
      </w:r>
      <w:r w:rsidR="00542F90" w:rsidRPr="00F1605C">
        <w:rPr>
          <w:rFonts w:ascii="Arial" w:hAnsi="Arial" w:cs="Arial"/>
          <w:bCs/>
          <w:sz w:val="16"/>
          <w:szCs w:val="16"/>
        </w:rPr>
        <w:t xml:space="preserve">длительного пользования </w:t>
      </w:r>
      <w:r w:rsidR="00E0111B" w:rsidRPr="00F1605C">
        <w:rPr>
          <w:rFonts w:ascii="Arial" w:hAnsi="Arial" w:cs="Arial"/>
          <w:bCs/>
          <w:sz w:val="16"/>
          <w:szCs w:val="16"/>
        </w:rPr>
        <w:t>и услуги</w:t>
      </w:r>
      <w:r w:rsidR="00542F90" w:rsidRPr="00F1605C">
        <w:rPr>
          <w:rFonts w:ascii="Arial" w:hAnsi="Arial" w:cs="Arial"/>
          <w:bCs/>
          <w:sz w:val="16"/>
          <w:szCs w:val="16"/>
        </w:rPr>
        <w:t>,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9D116A" w:rsidRPr="00F1605C">
        <w:rPr>
          <w:rFonts w:ascii="Arial" w:hAnsi="Arial" w:cs="Arial"/>
          <w:bCs/>
          <w:sz w:val="16"/>
          <w:szCs w:val="16"/>
        </w:rPr>
        <w:t>также</w:t>
      </w:r>
      <w:r w:rsidR="00A83D8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E0111B" w:rsidRPr="00F1605C">
        <w:rPr>
          <w:rFonts w:ascii="Arial" w:hAnsi="Arial" w:cs="Arial"/>
          <w:bCs/>
          <w:sz w:val="16"/>
          <w:szCs w:val="16"/>
        </w:rPr>
        <w:t xml:space="preserve">являются </w:t>
      </w:r>
      <w:r w:rsidR="00B75995" w:rsidRPr="00F1605C">
        <w:rPr>
          <w:rFonts w:ascii="Arial" w:hAnsi="Arial" w:cs="Arial"/>
          <w:bCs/>
          <w:sz w:val="16"/>
          <w:szCs w:val="16"/>
        </w:rPr>
        <w:t>частью доходов населения</w:t>
      </w:r>
      <w:r w:rsidR="009D116A" w:rsidRPr="00F1605C">
        <w:rPr>
          <w:rFonts w:ascii="Arial" w:hAnsi="Arial" w:cs="Arial"/>
          <w:bCs/>
          <w:sz w:val="16"/>
          <w:szCs w:val="16"/>
        </w:rPr>
        <w:t>.</w:t>
      </w:r>
      <w:r w:rsidR="00B75995" w:rsidRPr="00F1605C">
        <w:rPr>
          <w:rFonts w:ascii="Arial" w:hAnsi="Arial" w:cs="Arial"/>
          <w:bCs/>
          <w:sz w:val="16"/>
          <w:szCs w:val="16"/>
        </w:rPr>
        <w:t xml:space="preserve"> </w:t>
      </w:r>
      <w:r w:rsidR="008A49E3">
        <w:rPr>
          <w:rFonts w:ascii="Arial" w:hAnsi="Arial" w:cs="Arial"/>
          <w:bCs/>
          <w:sz w:val="16"/>
          <w:szCs w:val="16"/>
        </w:rPr>
        <w:t>Кроме</w:t>
      </w:r>
      <w:r w:rsidR="009D116A" w:rsidRPr="00F1605C">
        <w:rPr>
          <w:rFonts w:ascii="Arial" w:hAnsi="Arial" w:cs="Arial"/>
          <w:bCs/>
          <w:sz w:val="16"/>
          <w:szCs w:val="16"/>
        </w:rPr>
        <w:t xml:space="preserve"> того</w:t>
      </w:r>
      <w:r w:rsidR="00DE10CA" w:rsidRPr="00F1605C">
        <w:rPr>
          <w:rFonts w:ascii="Arial" w:hAnsi="Arial" w:cs="Arial"/>
          <w:bCs/>
          <w:sz w:val="16"/>
          <w:szCs w:val="16"/>
        </w:rPr>
        <w:t xml:space="preserve">, рост кредитования </w:t>
      </w:r>
      <w:r w:rsidR="009D116A" w:rsidRPr="00F1605C">
        <w:rPr>
          <w:rFonts w:ascii="Arial" w:hAnsi="Arial" w:cs="Arial"/>
          <w:bCs/>
          <w:sz w:val="16"/>
          <w:szCs w:val="16"/>
        </w:rPr>
        <w:t xml:space="preserve">(до определенного уровня) </w:t>
      </w:r>
      <w:r w:rsidR="00163A43" w:rsidRPr="00F1605C">
        <w:rPr>
          <w:rFonts w:ascii="Arial" w:hAnsi="Arial" w:cs="Arial"/>
          <w:bCs/>
          <w:sz w:val="16"/>
          <w:szCs w:val="16"/>
        </w:rPr>
        <w:t>положительно проявляет стимулирующую функцию кредита</w:t>
      </w:r>
      <w:r w:rsidR="00D2678A" w:rsidRPr="00F1605C">
        <w:rPr>
          <w:rFonts w:ascii="Arial" w:hAnsi="Arial" w:cs="Arial"/>
          <w:bCs/>
          <w:sz w:val="16"/>
          <w:szCs w:val="16"/>
        </w:rPr>
        <w:t xml:space="preserve"> для </w:t>
      </w:r>
      <w:r w:rsidR="004C6E81" w:rsidRPr="00F1605C">
        <w:rPr>
          <w:rFonts w:ascii="Arial" w:hAnsi="Arial" w:cs="Arial"/>
          <w:bCs/>
          <w:sz w:val="16"/>
          <w:szCs w:val="16"/>
        </w:rPr>
        <w:t>роста эффективности труда (производства)</w:t>
      </w:r>
      <w:r w:rsidR="009842B3" w:rsidRPr="00F1605C">
        <w:rPr>
          <w:rFonts w:ascii="Arial" w:hAnsi="Arial" w:cs="Arial"/>
          <w:bCs/>
          <w:sz w:val="16"/>
          <w:szCs w:val="16"/>
        </w:rPr>
        <w:t>,</w:t>
      </w:r>
      <w:r w:rsidR="004C6E81" w:rsidRPr="00F1605C">
        <w:rPr>
          <w:rFonts w:ascii="Arial" w:hAnsi="Arial" w:cs="Arial"/>
          <w:bCs/>
          <w:sz w:val="16"/>
          <w:szCs w:val="16"/>
        </w:rPr>
        <w:t xml:space="preserve"> для рационального </w:t>
      </w:r>
      <w:r w:rsidR="00D2678A" w:rsidRPr="00F1605C">
        <w:rPr>
          <w:rFonts w:ascii="Arial" w:hAnsi="Arial" w:cs="Arial"/>
          <w:bCs/>
          <w:sz w:val="16"/>
          <w:szCs w:val="16"/>
        </w:rPr>
        <w:t>потребления</w:t>
      </w:r>
      <w:r w:rsidR="004C6E81" w:rsidRPr="00F1605C">
        <w:rPr>
          <w:rFonts w:ascii="Arial" w:hAnsi="Arial" w:cs="Arial"/>
          <w:bCs/>
          <w:sz w:val="16"/>
          <w:szCs w:val="16"/>
        </w:rPr>
        <w:t xml:space="preserve"> и </w:t>
      </w:r>
      <w:r w:rsidR="00D2678A" w:rsidRPr="00F1605C">
        <w:rPr>
          <w:rFonts w:ascii="Arial" w:hAnsi="Arial" w:cs="Arial"/>
          <w:bCs/>
          <w:sz w:val="16"/>
          <w:szCs w:val="16"/>
        </w:rPr>
        <w:t>использован</w:t>
      </w:r>
      <w:r w:rsidR="009842B3" w:rsidRPr="00F1605C">
        <w:rPr>
          <w:rFonts w:ascii="Arial" w:hAnsi="Arial" w:cs="Arial"/>
          <w:bCs/>
          <w:sz w:val="16"/>
          <w:szCs w:val="16"/>
        </w:rPr>
        <w:t>ия ресурсов</w:t>
      </w:r>
      <w:r w:rsidR="00D348A7">
        <w:rPr>
          <w:rFonts w:ascii="Arial" w:hAnsi="Arial" w:cs="Arial"/>
          <w:bCs/>
          <w:sz w:val="16"/>
          <w:szCs w:val="16"/>
        </w:rPr>
        <w:t>)</w:t>
      </w:r>
      <w:r w:rsidR="00163A43" w:rsidRPr="00F1605C">
        <w:rPr>
          <w:rFonts w:ascii="Arial" w:hAnsi="Arial" w:cs="Arial"/>
          <w:bCs/>
          <w:sz w:val="16"/>
          <w:szCs w:val="16"/>
        </w:rPr>
        <w:t>.</w:t>
      </w:r>
    </w:p>
    <w:p w:rsidR="003949E2" w:rsidRPr="0078231B" w:rsidRDefault="00453BBD" w:rsidP="003949E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36FBA">
        <w:rPr>
          <w:rFonts w:ascii="Arial" w:hAnsi="Arial" w:cs="Arial"/>
          <w:color w:val="00B050"/>
          <w:sz w:val="20"/>
          <w:szCs w:val="20"/>
        </w:rPr>
        <w:t>Профицит</w:t>
      </w:r>
      <w:r>
        <w:rPr>
          <w:rFonts w:ascii="Arial" w:hAnsi="Arial" w:cs="Arial"/>
          <w:sz w:val="20"/>
          <w:szCs w:val="20"/>
        </w:rPr>
        <w:t xml:space="preserve"> исполнения </w:t>
      </w:r>
      <w:r w:rsidRPr="00453BBD">
        <w:rPr>
          <w:rFonts w:ascii="Arial" w:hAnsi="Arial" w:cs="Arial"/>
          <w:sz w:val="20"/>
          <w:szCs w:val="20"/>
        </w:rPr>
        <w:t xml:space="preserve">консолидированного бюджета </w:t>
      </w:r>
      <w:r>
        <w:rPr>
          <w:rFonts w:ascii="Arial" w:hAnsi="Arial" w:cs="Arial"/>
          <w:sz w:val="20"/>
          <w:szCs w:val="20"/>
        </w:rPr>
        <w:t>РФ</w:t>
      </w:r>
      <w:r w:rsidRPr="00453BBD">
        <w:rPr>
          <w:rFonts w:ascii="Arial" w:hAnsi="Arial" w:cs="Arial"/>
          <w:sz w:val="20"/>
          <w:szCs w:val="20"/>
        </w:rPr>
        <w:t xml:space="preserve"> и бюджетов государственных внебюджетных фондов</w:t>
      </w:r>
      <w:r>
        <w:rPr>
          <w:rFonts w:ascii="Arial" w:hAnsi="Arial" w:cs="Arial"/>
          <w:sz w:val="20"/>
          <w:szCs w:val="20"/>
        </w:rPr>
        <w:t xml:space="preserve"> за период январь-</w:t>
      </w:r>
      <w:r w:rsidR="009047BF">
        <w:rPr>
          <w:rFonts w:ascii="Arial" w:hAnsi="Arial" w:cs="Arial"/>
          <w:sz w:val="20"/>
          <w:szCs w:val="20"/>
        </w:rPr>
        <w:t>сентябрь</w:t>
      </w:r>
      <w:r w:rsidR="00D36FBA">
        <w:rPr>
          <w:rFonts w:ascii="Arial" w:hAnsi="Arial" w:cs="Arial"/>
          <w:sz w:val="20"/>
          <w:szCs w:val="20"/>
        </w:rPr>
        <w:t xml:space="preserve"> составил </w:t>
      </w:r>
      <w:r w:rsidR="00D36FBA" w:rsidRPr="008A49E3">
        <w:rPr>
          <w:rFonts w:ascii="Arial" w:hAnsi="Arial" w:cs="Arial"/>
          <w:sz w:val="20"/>
          <w:szCs w:val="20"/>
        </w:rPr>
        <w:t>39</w:t>
      </w:r>
      <w:r w:rsidR="009047BF">
        <w:rPr>
          <w:rFonts w:ascii="Arial" w:hAnsi="Arial" w:cs="Arial"/>
          <w:sz w:val="20"/>
          <w:szCs w:val="20"/>
        </w:rPr>
        <w:t>93</w:t>
      </w:r>
      <w:r w:rsidR="00D36FBA" w:rsidRPr="008A49E3">
        <w:rPr>
          <w:rFonts w:ascii="Arial" w:hAnsi="Arial" w:cs="Arial"/>
          <w:sz w:val="20"/>
          <w:szCs w:val="20"/>
        </w:rPr>
        <w:t>,</w:t>
      </w:r>
      <w:r w:rsidR="009047BF">
        <w:rPr>
          <w:rFonts w:ascii="Arial" w:hAnsi="Arial" w:cs="Arial"/>
          <w:sz w:val="20"/>
          <w:szCs w:val="20"/>
        </w:rPr>
        <w:t>5</w:t>
      </w:r>
      <w:r w:rsidR="00D36FBA" w:rsidRPr="008A49E3">
        <w:rPr>
          <w:rFonts w:ascii="Arial" w:hAnsi="Arial" w:cs="Arial"/>
          <w:sz w:val="20"/>
          <w:szCs w:val="20"/>
        </w:rPr>
        <w:t xml:space="preserve"> </w:t>
      </w:r>
      <w:r w:rsidR="00D36FBA">
        <w:rPr>
          <w:rFonts w:ascii="Arial" w:hAnsi="Arial" w:cs="Arial"/>
          <w:sz w:val="20"/>
          <w:szCs w:val="20"/>
        </w:rPr>
        <w:t>млрд. руб</w:t>
      </w:r>
      <w:r w:rsidR="00D36FBA" w:rsidRPr="007E7EA9">
        <w:rPr>
          <w:rFonts w:ascii="Arial" w:hAnsi="Arial" w:cs="Arial"/>
          <w:color w:val="00B050"/>
          <w:sz w:val="20"/>
          <w:szCs w:val="20"/>
        </w:rPr>
        <w:t>.</w:t>
      </w:r>
      <w:r w:rsidR="007E7EA9">
        <w:rPr>
          <w:rFonts w:ascii="Arial" w:hAnsi="Arial" w:cs="Arial"/>
          <w:color w:val="00B050"/>
          <w:sz w:val="20"/>
          <w:szCs w:val="20"/>
        </w:rPr>
        <w:t xml:space="preserve"> </w:t>
      </w:r>
      <w:r w:rsidR="007E7EA9" w:rsidRPr="007E7EA9">
        <w:rPr>
          <w:rFonts w:ascii="Arial" w:hAnsi="Arial" w:cs="Arial"/>
          <w:sz w:val="20"/>
          <w:szCs w:val="20"/>
        </w:rPr>
        <w:t>(</w:t>
      </w:r>
      <w:r w:rsidR="00AD2155">
        <w:rPr>
          <w:rFonts w:ascii="Arial" w:hAnsi="Arial" w:cs="Arial"/>
          <w:color w:val="00B050"/>
          <w:sz w:val="20"/>
          <w:szCs w:val="20"/>
        </w:rPr>
        <w:t>+16</w:t>
      </w:r>
      <w:r w:rsidR="007E7EA9" w:rsidRPr="007E7EA9">
        <w:rPr>
          <w:rFonts w:ascii="Arial" w:hAnsi="Arial" w:cs="Arial"/>
          <w:color w:val="00B050"/>
          <w:sz w:val="20"/>
          <w:szCs w:val="20"/>
        </w:rPr>
        <w:t>,</w:t>
      </w:r>
      <w:r w:rsidR="00AD2155">
        <w:rPr>
          <w:rFonts w:ascii="Arial" w:hAnsi="Arial" w:cs="Arial"/>
          <w:color w:val="00B050"/>
          <w:sz w:val="20"/>
          <w:szCs w:val="20"/>
        </w:rPr>
        <w:t>3</w:t>
      </w:r>
      <w:r w:rsidR="007E7EA9" w:rsidRPr="007E7EA9">
        <w:rPr>
          <w:rFonts w:ascii="Arial" w:hAnsi="Arial" w:cs="Arial"/>
          <w:color w:val="00B050"/>
          <w:sz w:val="20"/>
          <w:szCs w:val="20"/>
        </w:rPr>
        <w:t xml:space="preserve">% </w:t>
      </w:r>
      <w:r w:rsidR="007E7EA9">
        <w:rPr>
          <w:rFonts w:ascii="Arial" w:hAnsi="Arial" w:cs="Arial"/>
          <w:sz w:val="20"/>
          <w:szCs w:val="20"/>
        </w:rPr>
        <w:t>2019/2018).</w:t>
      </w:r>
    </w:p>
    <w:p w:rsidR="00496B7D" w:rsidRPr="009E42A7" w:rsidRDefault="00B32A1F" w:rsidP="00907403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на </w:t>
      </w:r>
      <w:r w:rsidR="00BD4982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.</w:t>
      </w:r>
      <w:r w:rsidR="00BD4982">
        <w:rPr>
          <w:rFonts w:ascii="Arial" w:hAnsi="Arial" w:cs="Arial"/>
          <w:sz w:val="20"/>
          <w:szCs w:val="20"/>
        </w:rPr>
        <w:t>11</w:t>
      </w:r>
      <w:r w:rsidRPr="0078231B">
        <w:rPr>
          <w:rFonts w:ascii="Arial" w:hAnsi="Arial" w:cs="Arial"/>
          <w:sz w:val="20"/>
          <w:szCs w:val="20"/>
        </w:rPr>
        <w:t>.201</w:t>
      </w:r>
      <w:r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составили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62C37">
        <w:rPr>
          <w:rFonts w:ascii="Arial" w:hAnsi="Arial" w:cs="Arial"/>
          <w:sz w:val="20"/>
          <w:szCs w:val="20"/>
        </w:rPr>
        <w:t>5</w:t>
      </w:r>
      <w:r w:rsidR="00BD4982">
        <w:rPr>
          <w:rFonts w:ascii="Arial" w:hAnsi="Arial" w:cs="Arial"/>
          <w:sz w:val="20"/>
          <w:szCs w:val="20"/>
        </w:rPr>
        <w:t>42</w:t>
      </w:r>
      <w:r>
        <w:rPr>
          <w:rFonts w:ascii="Arial" w:hAnsi="Arial" w:cs="Arial"/>
          <w:sz w:val="20"/>
          <w:szCs w:val="20"/>
        </w:rPr>
        <w:t>,</w:t>
      </w:r>
      <w:r w:rsidR="00BD4982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млрд долл. США (</w:t>
      </w:r>
      <w:r w:rsidRPr="005C029C">
        <w:rPr>
          <w:rFonts w:ascii="Arial" w:hAnsi="Arial" w:cs="Arial"/>
          <w:color w:val="00B050"/>
          <w:sz w:val="20"/>
          <w:szCs w:val="20"/>
        </w:rPr>
        <w:t>+</w:t>
      </w:r>
      <w:r w:rsidR="00E62C37">
        <w:rPr>
          <w:rFonts w:ascii="Arial" w:hAnsi="Arial" w:cs="Arial"/>
          <w:color w:val="00B050"/>
          <w:sz w:val="20"/>
          <w:szCs w:val="20"/>
        </w:rPr>
        <w:t>1</w:t>
      </w:r>
      <w:r w:rsidR="002A7219">
        <w:rPr>
          <w:rFonts w:ascii="Arial" w:hAnsi="Arial" w:cs="Arial"/>
          <w:color w:val="00B050"/>
          <w:sz w:val="20"/>
          <w:szCs w:val="20"/>
        </w:rPr>
        <w:t>7</w:t>
      </w:r>
      <w:r w:rsidR="00E62C37">
        <w:rPr>
          <w:rFonts w:ascii="Arial" w:hAnsi="Arial" w:cs="Arial"/>
          <w:color w:val="00B050"/>
          <w:sz w:val="20"/>
          <w:szCs w:val="20"/>
        </w:rPr>
        <w:t>,</w:t>
      </w:r>
      <w:r w:rsidR="0006296A">
        <w:rPr>
          <w:rFonts w:ascii="Arial" w:hAnsi="Arial" w:cs="Arial"/>
          <w:color w:val="00B050"/>
          <w:sz w:val="20"/>
          <w:szCs w:val="20"/>
        </w:rPr>
        <w:t>5</w:t>
      </w:r>
      <w:r w:rsidRPr="005C029C">
        <w:rPr>
          <w:rFonts w:ascii="Arial" w:hAnsi="Arial" w:cs="Arial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г/г), что обеспечивает полное покрытие внешнего долга</w:t>
      </w:r>
      <w:r w:rsidR="00540941">
        <w:rPr>
          <w:rFonts w:ascii="Arial" w:hAnsi="Arial" w:cs="Arial"/>
          <w:sz w:val="20"/>
          <w:szCs w:val="20"/>
        </w:rPr>
        <w:t xml:space="preserve"> и внешних обязательств</w:t>
      </w:r>
      <w:r w:rsidR="004252F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гарантии стабилизации в </w:t>
      </w:r>
      <w:r w:rsidR="002A7219">
        <w:rPr>
          <w:rFonts w:ascii="Arial" w:hAnsi="Arial" w:cs="Arial"/>
          <w:sz w:val="20"/>
          <w:szCs w:val="20"/>
        </w:rPr>
        <w:t>случае неблагоприятных</w:t>
      </w:r>
      <w:r w:rsidR="00D816E3">
        <w:rPr>
          <w:rFonts w:ascii="Arial" w:hAnsi="Arial" w:cs="Arial"/>
          <w:sz w:val="20"/>
          <w:szCs w:val="20"/>
        </w:rPr>
        <w:t xml:space="preserve"> экономических услови</w:t>
      </w:r>
      <w:r w:rsidR="002A7219">
        <w:rPr>
          <w:rFonts w:ascii="Arial" w:hAnsi="Arial" w:cs="Arial"/>
          <w:sz w:val="20"/>
          <w:szCs w:val="20"/>
        </w:rPr>
        <w:t>й</w:t>
      </w:r>
      <w:r w:rsidR="00F76086">
        <w:rPr>
          <w:rFonts w:ascii="Arial" w:hAnsi="Arial" w:cs="Arial"/>
          <w:sz w:val="20"/>
          <w:szCs w:val="20"/>
        </w:rPr>
        <w:t>.</w:t>
      </w:r>
    </w:p>
    <w:p w:rsidR="0055707C" w:rsidRDefault="00CC5295" w:rsidP="0055707C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590D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F371EA">
        <w:rPr>
          <w:rFonts w:ascii="Arial" w:hAnsi="Arial" w:cs="Arial"/>
          <w:sz w:val="20"/>
          <w:szCs w:val="20"/>
        </w:rPr>
        <w:t>Для поддержк</w:t>
      </w:r>
      <w:r w:rsidR="00F92701">
        <w:rPr>
          <w:rFonts w:ascii="Arial" w:hAnsi="Arial" w:cs="Arial"/>
          <w:sz w:val="20"/>
          <w:szCs w:val="20"/>
        </w:rPr>
        <w:t>и строительной отра</w:t>
      </w:r>
      <w:r w:rsidR="00F371EA">
        <w:rPr>
          <w:rFonts w:ascii="Arial" w:hAnsi="Arial" w:cs="Arial"/>
          <w:sz w:val="20"/>
          <w:szCs w:val="20"/>
        </w:rPr>
        <w:t>сли в</w:t>
      </w:r>
      <w:r w:rsidR="00F371EA" w:rsidRPr="00F371EA">
        <w:rPr>
          <w:rFonts w:ascii="Arial" w:hAnsi="Arial" w:cs="Arial"/>
          <w:sz w:val="20"/>
          <w:szCs w:val="20"/>
        </w:rPr>
        <w:t xml:space="preserve"> соответствии с федеральной программой на 2019 г. выделены ассигнования в размере 683,6 млрд рублей</w:t>
      </w:r>
      <w:r w:rsidR="00F371EA">
        <w:rPr>
          <w:rFonts w:ascii="Arial" w:hAnsi="Arial" w:cs="Arial"/>
          <w:sz w:val="20"/>
          <w:szCs w:val="20"/>
        </w:rPr>
        <w:t xml:space="preserve"> </w:t>
      </w:r>
      <w:r w:rsidR="00F371EA" w:rsidRPr="00F371EA">
        <w:rPr>
          <w:rFonts w:ascii="Arial" w:hAnsi="Arial" w:cs="Arial"/>
          <w:sz w:val="20"/>
          <w:szCs w:val="20"/>
        </w:rPr>
        <w:t>на строительство 1508 объектов капитального строительства</w:t>
      </w:r>
      <w:r w:rsidR="00F92701">
        <w:rPr>
          <w:rFonts w:ascii="Arial" w:hAnsi="Arial" w:cs="Arial"/>
          <w:sz w:val="20"/>
          <w:szCs w:val="20"/>
        </w:rPr>
        <w:t xml:space="preserve"> и</w:t>
      </w:r>
      <w:r w:rsidR="00F371EA" w:rsidRPr="00F371EA">
        <w:rPr>
          <w:rFonts w:ascii="Arial" w:hAnsi="Arial" w:cs="Arial"/>
          <w:sz w:val="20"/>
          <w:szCs w:val="20"/>
        </w:rPr>
        <w:t xml:space="preserve"> приобретение объектов недвижимости</w:t>
      </w:r>
      <w:r w:rsidR="00F371EA">
        <w:rPr>
          <w:rFonts w:ascii="Arial" w:hAnsi="Arial" w:cs="Arial"/>
          <w:sz w:val="20"/>
          <w:szCs w:val="20"/>
        </w:rPr>
        <w:t xml:space="preserve">. </w:t>
      </w:r>
      <w:r w:rsidR="00590D1F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бъем СМР </w:t>
      </w:r>
      <w:r w:rsidR="00E42C77">
        <w:rPr>
          <w:rFonts w:ascii="Arial" w:hAnsi="Arial" w:cs="Arial"/>
          <w:sz w:val="20"/>
          <w:szCs w:val="20"/>
        </w:rPr>
        <w:t>за</w:t>
      </w:r>
      <w:r w:rsidR="00EB7034">
        <w:rPr>
          <w:rFonts w:ascii="Arial" w:hAnsi="Arial" w:cs="Arial"/>
          <w:sz w:val="20"/>
          <w:szCs w:val="20"/>
        </w:rPr>
        <w:t xml:space="preserve"> период январь</w:t>
      </w:r>
      <w:r w:rsidR="0079757F">
        <w:rPr>
          <w:rFonts w:ascii="Arial" w:hAnsi="Arial" w:cs="Arial"/>
          <w:sz w:val="20"/>
          <w:szCs w:val="20"/>
        </w:rPr>
        <w:t>-</w:t>
      </w:r>
      <w:r w:rsidR="007A08C5">
        <w:rPr>
          <w:rFonts w:ascii="Arial" w:hAnsi="Arial" w:cs="Arial"/>
          <w:sz w:val="20"/>
          <w:szCs w:val="20"/>
        </w:rPr>
        <w:t>октябр</w:t>
      </w:r>
      <w:r w:rsidR="0055707C">
        <w:rPr>
          <w:rFonts w:ascii="Arial" w:hAnsi="Arial" w:cs="Arial"/>
          <w:sz w:val="20"/>
          <w:szCs w:val="20"/>
        </w:rPr>
        <w:t>ь</w:t>
      </w:r>
      <w:r w:rsidR="00EB7034">
        <w:rPr>
          <w:rFonts w:ascii="Arial" w:hAnsi="Arial" w:cs="Arial"/>
          <w:sz w:val="20"/>
          <w:szCs w:val="20"/>
        </w:rPr>
        <w:t xml:space="preserve"> </w:t>
      </w:r>
      <w:r w:rsidR="00DC476F">
        <w:rPr>
          <w:rFonts w:ascii="Arial" w:hAnsi="Arial" w:cs="Arial"/>
          <w:sz w:val="20"/>
          <w:szCs w:val="20"/>
        </w:rPr>
        <w:t>201</w:t>
      </w:r>
      <w:r w:rsidR="00EB7034">
        <w:rPr>
          <w:rFonts w:ascii="Arial" w:hAnsi="Arial" w:cs="Arial"/>
          <w:sz w:val="20"/>
          <w:szCs w:val="20"/>
        </w:rPr>
        <w:t>9</w:t>
      </w:r>
      <w:r w:rsidR="00DC476F">
        <w:rPr>
          <w:rFonts w:ascii="Arial" w:hAnsi="Arial" w:cs="Arial"/>
          <w:sz w:val="20"/>
          <w:szCs w:val="20"/>
        </w:rPr>
        <w:t xml:space="preserve">г. </w:t>
      </w:r>
      <w:r w:rsidR="00E42C77">
        <w:rPr>
          <w:rFonts w:ascii="Arial" w:hAnsi="Arial" w:cs="Arial"/>
          <w:sz w:val="20"/>
          <w:szCs w:val="20"/>
        </w:rPr>
        <w:t xml:space="preserve">составил </w:t>
      </w:r>
      <w:r w:rsidR="007A08C5" w:rsidRPr="007A08C5">
        <w:rPr>
          <w:rFonts w:ascii="Arial" w:hAnsi="Arial" w:cs="Arial"/>
          <w:sz w:val="20"/>
          <w:szCs w:val="20"/>
        </w:rPr>
        <w:t xml:space="preserve">7011,5 млрд рублей </w:t>
      </w:r>
      <w:r w:rsidR="00E3783D">
        <w:rPr>
          <w:rFonts w:ascii="Arial" w:hAnsi="Arial" w:cs="Arial"/>
          <w:sz w:val="20"/>
          <w:szCs w:val="20"/>
        </w:rPr>
        <w:t>(в сопоставимых ценах)</w:t>
      </w:r>
      <w:r w:rsidR="00E3783D" w:rsidRPr="00E3783D">
        <w:rPr>
          <w:rFonts w:ascii="Arial" w:hAnsi="Arial" w:cs="Arial"/>
          <w:sz w:val="20"/>
          <w:szCs w:val="20"/>
        </w:rPr>
        <w:t xml:space="preserve">, или </w:t>
      </w:r>
      <w:r w:rsidR="00287AB0" w:rsidRPr="00287AB0">
        <w:rPr>
          <w:rFonts w:ascii="Arial" w:hAnsi="Arial" w:cs="Arial"/>
          <w:color w:val="00B050"/>
          <w:sz w:val="20"/>
          <w:szCs w:val="20"/>
        </w:rPr>
        <w:t>+</w:t>
      </w:r>
      <w:r w:rsidR="00E3783D" w:rsidRPr="00287AB0">
        <w:rPr>
          <w:rFonts w:ascii="Arial" w:hAnsi="Arial" w:cs="Arial"/>
          <w:color w:val="00B050"/>
          <w:sz w:val="20"/>
          <w:szCs w:val="20"/>
        </w:rPr>
        <w:t>0,</w:t>
      </w:r>
      <w:r w:rsidR="007A08C5">
        <w:rPr>
          <w:rFonts w:ascii="Arial" w:hAnsi="Arial" w:cs="Arial"/>
          <w:color w:val="00B050"/>
          <w:sz w:val="20"/>
          <w:szCs w:val="20"/>
        </w:rPr>
        <w:t>4</w:t>
      </w:r>
      <w:r w:rsidR="00E3783D" w:rsidRPr="00287AB0">
        <w:rPr>
          <w:rFonts w:ascii="Arial" w:hAnsi="Arial" w:cs="Arial"/>
          <w:color w:val="00B050"/>
          <w:sz w:val="20"/>
          <w:szCs w:val="20"/>
        </w:rPr>
        <w:t>%</w:t>
      </w:r>
      <w:r w:rsidR="00D96516">
        <w:rPr>
          <w:rFonts w:ascii="Arial" w:hAnsi="Arial" w:cs="Arial"/>
          <w:sz w:val="20"/>
          <w:szCs w:val="20"/>
        </w:rPr>
        <w:t>.</w:t>
      </w:r>
      <w:r w:rsidR="0055707C">
        <w:t xml:space="preserve"> В</w:t>
      </w:r>
      <w:r w:rsidR="0055707C" w:rsidRPr="0055707C">
        <w:rPr>
          <w:rFonts w:ascii="Arial" w:hAnsi="Arial" w:cs="Arial"/>
          <w:sz w:val="20"/>
          <w:szCs w:val="20"/>
        </w:rPr>
        <w:t>озведено 5,9 тыс. многоквартирных дом</w:t>
      </w:r>
      <w:r w:rsidR="0055707C">
        <w:rPr>
          <w:rFonts w:ascii="Arial" w:hAnsi="Arial" w:cs="Arial"/>
          <w:sz w:val="20"/>
          <w:szCs w:val="20"/>
        </w:rPr>
        <w:t>ов. Населением построено 206,8</w:t>
      </w:r>
      <w:r w:rsidR="0055707C" w:rsidRPr="0055707C">
        <w:rPr>
          <w:rFonts w:ascii="Arial" w:hAnsi="Arial" w:cs="Arial"/>
          <w:sz w:val="20"/>
          <w:szCs w:val="20"/>
        </w:rPr>
        <w:t xml:space="preserve"> тыс. жилых домов, из них на участках для ведения садоводства - 4,2 тысячи. Всего пос</w:t>
      </w:r>
      <w:r w:rsidR="00923227">
        <w:rPr>
          <w:rFonts w:ascii="Arial" w:hAnsi="Arial" w:cs="Arial"/>
          <w:sz w:val="20"/>
          <w:szCs w:val="20"/>
        </w:rPr>
        <w:t>троено 721,1 тыс. новых квартир.</w:t>
      </w:r>
    </w:p>
    <w:p w:rsidR="00033526" w:rsidRDefault="00033526" w:rsidP="0055707C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Развивается </w:t>
      </w:r>
      <w:r w:rsidRPr="009A3A82">
        <w:rPr>
          <w:rFonts w:ascii="Arial" w:hAnsi="Arial" w:cs="Arial"/>
          <w:b/>
          <w:sz w:val="20"/>
          <w:szCs w:val="20"/>
        </w:rPr>
        <w:t>транспортная и инженерная инфраструктуры</w:t>
      </w:r>
      <w:r w:rsidRPr="002A31A8">
        <w:rPr>
          <w:rFonts w:ascii="Arial" w:hAnsi="Arial" w:cs="Arial"/>
          <w:sz w:val="20"/>
          <w:szCs w:val="20"/>
        </w:rPr>
        <w:t xml:space="preserve">: </w:t>
      </w:r>
      <w:r w:rsidR="007266CB">
        <w:rPr>
          <w:rFonts w:ascii="Arial" w:hAnsi="Arial" w:cs="Arial"/>
          <w:sz w:val="20"/>
          <w:szCs w:val="20"/>
        </w:rPr>
        <w:t xml:space="preserve">ведется </w:t>
      </w:r>
      <w:r w:rsidRPr="002A31A8">
        <w:rPr>
          <w:rFonts w:ascii="Arial" w:hAnsi="Arial" w:cs="Arial"/>
          <w:sz w:val="20"/>
          <w:szCs w:val="20"/>
        </w:rPr>
        <w:t>строительство авто- и железных дорог, магистральных коммуникаций, строительство и реконструкция энергетических объектов</w:t>
      </w:r>
      <w:r w:rsidR="007266CB">
        <w:rPr>
          <w:rFonts w:ascii="Arial" w:hAnsi="Arial" w:cs="Arial"/>
          <w:sz w:val="20"/>
          <w:szCs w:val="20"/>
        </w:rPr>
        <w:t>.</w:t>
      </w:r>
      <w:r w:rsidRPr="002A31A8">
        <w:rPr>
          <w:rFonts w:ascii="Arial" w:hAnsi="Arial" w:cs="Arial"/>
          <w:sz w:val="20"/>
          <w:szCs w:val="20"/>
        </w:rPr>
        <w:t xml:space="preserve"> </w:t>
      </w:r>
      <w:r w:rsidR="000E0B56">
        <w:rPr>
          <w:rFonts w:ascii="Arial" w:hAnsi="Arial" w:cs="Arial"/>
          <w:sz w:val="20"/>
          <w:szCs w:val="20"/>
        </w:rPr>
        <w:t xml:space="preserve">Строятся крупнейшие объекты транспортной инфраструктуры, ГЭС, АЭС, заводы СПГ, производства этилена, стальных труб, алюминия, нефти, удобрений и т.д. (более 50 проектов – каждый стоимостью от 0,5 до 20 </w:t>
      </w:r>
      <w:proofErr w:type="gramStart"/>
      <w:r w:rsidR="000E0B56">
        <w:rPr>
          <w:rFonts w:ascii="Arial" w:hAnsi="Arial" w:cs="Arial"/>
          <w:sz w:val="20"/>
          <w:szCs w:val="20"/>
        </w:rPr>
        <w:t>млрд.долл</w:t>
      </w:r>
      <w:proofErr w:type="gramEnd"/>
      <w:r w:rsidR="000E0B56">
        <w:rPr>
          <w:rFonts w:ascii="Arial" w:hAnsi="Arial" w:cs="Arial"/>
          <w:sz w:val="20"/>
          <w:szCs w:val="20"/>
        </w:rPr>
        <w:t>.США) - это кроме объектов ВПК.</w:t>
      </w:r>
    </w:p>
    <w:p w:rsidR="00907403" w:rsidRDefault="00907403" w:rsidP="00907403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9A3A82">
        <w:rPr>
          <w:rFonts w:ascii="Arial" w:hAnsi="Arial" w:cs="Arial"/>
          <w:b/>
          <w:sz w:val="20"/>
          <w:szCs w:val="20"/>
        </w:rPr>
        <w:t>Во внешнеэкономической сфере</w:t>
      </w:r>
      <w:r w:rsidR="009A3A82">
        <w:rPr>
          <w:rFonts w:ascii="Arial" w:hAnsi="Arial" w:cs="Arial"/>
          <w:b/>
          <w:sz w:val="20"/>
          <w:szCs w:val="20"/>
        </w:rPr>
        <w:t>:</w:t>
      </w:r>
      <w:r w:rsidR="00033526">
        <w:rPr>
          <w:rFonts w:ascii="Arial" w:hAnsi="Arial" w:cs="Arial"/>
          <w:sz w:val="20"/>
          <w:szCs w:val="20"/>
        </w:rPr>
        <w:t xml:space="preserve"> </w:t>
      </w:r>
      <w:r w:rsidR="007266CB">
        <w:rPr>
          <w:rFonts w:ascii="Arial" w:hAnsi="Arial" w:cs="Arial"/>
          <w:sz w:val="20"/>
          <w:szCs w:val="20"/>
        </w:rPr>
        <w:t>с</w:t>
      </w:r>
      <w:r w:rsidR="007266CB" w:rsidRPr="002A31A8">
        <w:rPr>
          <w:rFonts w:ascii="Arial" w:hAnsi="Arial" w:cs="Arial"/>
          <w:sz w:val="20"/>
          <w:szCs w:val="20"/>
        </w:rPr>
        <w:t>троятся самые крупные в мире газопроводы в Европу, Китай, Турцию.</w:t>
      </w:r>
      <w:r w:rsidR="007266CB" w:rsidRPr="007266CB">
        <w:rPr>
          <w:rFonts w:ascii="Arial" w:hAnsi="Arial" w:cs="Arial"/>
          <w:sz w:val="20"/>
          <w:szCs w:val="20"/>
        </w:rPr>
        <w:t xml:space="preserve"> </w:t>
      </w:r>
      <w:r w:rsidR="007266CB" w:rsidRPr="002A31A8">
        <w:rPr>
          <w:rFonts w:ascii="Arial" w:hAnsi="Arial" w:cs="Arial"/>
          <w:sz w:val="20"/>
          <w:szCs w:val="20"/>
        </w:rPr>
        <w:t>С Китаем</w:t>
      </w:r>
      <w:r w:rsidR="007266CB">
        <w:rPr>
          <w:rFonts w:ascii="Arial" w:hAnsi="Arial" w:cs="Arial"/>
          <w:sz w:val="20"/>
          <w:szCs w:val="20"/>
        </w:rPr>
        <w:t>,</w:t>
      </w:r>
      <w:r w:rsidR="007266CB" w:rsidRPr="002A31A8">
        <w:rPr>
          <w:rFonts w:ascii="Arial" w:hAnsi="Arial" w:cs="Arial"/>
          <w:sz w:val="20"/>
          <w:szCs w:val="20"/>
        </w:rPr>
        <w:t xml:space="preserve"> Ираном </w:t>
      </w:r>
      <w:r w:rsidR="007266CB">
        <w:rPr>
          <w:rFonts w:ascii="Arial" w:hAnsi="Arial" w:cs="Arial"/>
          <w:sz w:val="20"/>
          <w:szCs w:val="20"/>
        </w:rPr>
        <w:t xml:space="preserve">и Индией </w:t>
      </w:r>
      <w:r w:rsidR="007266CB" w:rsidRPr="002A31A8">
        <w:rPr>
          <w:rFonts w:ascii="Arial" w:hAnsi="Arial" w:cs="Arial"/>
          <w:sz w:val="20"/>
          <w:szCs w:val="20"/>
        </w:rPr>
        <w:t xml:space="preserve">прорабатывается создание ключевых транспортных артерий через территорию России в Европу: с востока на запад, с </w:t>
      </w:r>
      <w:r w:rsidR="007266CB">
        <w:rPr>
          <w:rFonts w:ascii="Arial" w:hAnsi="Arial" w:cs="Arial"/>
          <w:sz w:val="20"/>
          <w:szCs w:val="20"/>
        </w:rPr>
        <w:t>юга на север</w:t>
      </w:r>
      <w:r w:rsidR="007266CB" w:rsidRPr="002A31A8">
        <w:rPr>
          <w:rFonts w:ascii="Arial" w:hAnsi="Arial" w:cs="Arial"/>
          <w:sz w:val="20"/>
          <w:szCs w:val="20"/>
        </w:rPr>
        <w:t>, развивается инфрастр</w:t>
      </w:r>
      <w:r w:rsidR="007266CB">
        <w:rPr>
          <w:rFonts w:ascii="Arial" w:hAnsi="Arial" w:cs="Arial"/>
          <w:sz w:val="20"/>
          <w:szCs w:val="20"/>
        </w:rPr>
        <w:t xml:space="preserve">уктура северного морского пути. </w:t>
      </w:r>
      <w:r w:rsidR="00FD25F1">
        <w:rPr>
          <w:rFonts w:ascii="Arial" w:hAnsi="Arial" w:cs="Arial"/>
          <w:sz w:val="20"/>
          <w:szCs w:val="20"/>
        </w:rPr>
        <w:t>В дальнейшем э</w:t>
      </w:r>
      <w:r w:rsidR="007266CB">
        <w:rPr>
          <w:rFonts w:ascii="Arial" w:hAnsi="Arial" w:cs="Arial"/>
          <w:sz w:val="20"/>
          <w:szCs w:val="20"/>
        </w:rPr>
        <w:t>то позволит значительно сократить транспортные расходы при товарообмене между странами Европы и Юго-Восточной Азии, а России – стабильно дополнительно зарабатывать на транзите грузов и развивать собственную экономику.</w:t>
      </w:r>
      <w:r w:rsidR="009A3A82">
        <w:rPr>
          <w:rFonts w:ascii="Arial" w:hAnsi="Arial" w:cs="Arial"/>
          <w:sz w:val="20"/>
          <w:szCs w:val="20"/>
        </w:rPr>
        <w:t xml:space="preserve"> Развиваются отношения со странами Африканского контине</w:t>
      </w:r>
      <w:r w:rsidR="000E0B56">
        <w:rPr>
          <w:rFonts w:ascii="Arial" w:hAnsi="Arial" w:cs="Arial"/>
          <w:sz w:val="20"/>
          <w:szCs w:val="20"/>
        </w:rPr>
        <w:t>н</w:t>
      </w:r>
      <w:r w:rsidR="009A3A82">
        <w:rPr>
          <w:rFonts w:ascii="Arial" w:hAnsi="Arial" w:cs="Arial"/>
          <w:sz w:val="20"/>
          <w:szCs w:val="20"/>
        </w:rPr>
        <w:t>та.</w:t>
      </w:r>
    </w:p>
    <w:p w:rsidR="009A3A82" w:rsidRDefault="009A3A82" w:rsidP="009A3A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820F2">
        <w:rPr>
          <w:rFonts w:ascii="Arial" w:hAnsi="Arial" w:cs="Arial"/>
          <w:b/>
          <w:sz w:val="20"/>
          <w:szCs w:val="20"/>
        </w:rPr>
        <w:t>Наиболее значимые объекты</w:t>
      </w:r>
      <w:r>
        <w:rPr>
          <w:rFonts w:ascii="Arial" w:hAnsi="Arial" w:cs="Arial"/>
          <w:sz w:val="20"/>
          <w:szCs w:val="20"/>
        </w:rPr>
        <w:t xml:space="preserve">, </w:t>
      </w:r>
      <w:r w:rsidR="00E470AF">
        <w:rPr>
          <w:rFonts w:ascii="Arial" w:hAnsi="Arial" w:cs="Arial"/>
          <w:sz w:val="20"/>
          <w:szCs w:val="20"/>
        </w:rPr>
        <w:t xml:space="preserve">сравнимые со стройками первых пятилеток индустриализации, </w:t>
      </w:r>
      <w:r>
        <w:rPr>
          <w:rFonts w:ascii="Arial" w:hAnsi="Arial" w:cs="Arial"/>
          <w:sz w:val="20"/>
          <w:szCs w:val="20"/>
        </w:rPr>
        <w:t>запланированные к вводу в дейс</w:t>
      </w:r>
      <w:r w:rsidR="00E470AF">
        <w:rPr>
          <w:rFonts w:ascii="Arial" w:hAnsi="Arial" w:cs="Arial"/>
          <w:sz w:val="20"/>
          <w:szCs w:val="20"/>
        </w:rPr>
        <w:t>твие в 2019 году: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</w:t>
      </w:r>
      <w:r w:rsidR="00A41C38">
        <w:rPr>
          <w:rFonts w:ascii="Arial" w:hAnsi="Arial" w:cs="Arial"/>
          <w:sz w:val="20"/>
          <w:szCs w:val="20"/>
        </w:rPr>
        <w:t xml:space="preserve">пущен в эксплуатацию </w:t>
      </w:r>
      <w:r w:rsidR="001C3AF6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декабр</w:t>
      </w:r>
      <w:r w:rsidR="001C3AF6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2019</w:t>
      </w:r>
      <w:r w:rsidR="00893DA2">
        <w:rPr>
          <w:rFonts w:ascii="Arial" w:hAnsi="Arial" w:cs="Arial"/>
          <w:sz w:val="20"/>
          <w:szCs w:val="20"/>
        </w:rPr>
        <w:t xml:space="preserve"> года</w:t>
      </w:r>
      <w:r>
        <w:rPr>
          <w:rFonts w:ascii="Arial" w:hAnsi="Arial" w:cs="Arial"/>
          <w:sz w:val="20"/>
          <w:szCs w:val="20"/>
        </w:rPr>
        <w:t>),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>
        <w:rPr>
          <w:rFonts w:ascii="Arial" w:hAnsi="Arial" w:cs="Arial"/>
          <w:sz w:val="20"/>
          <w:szCs w:val="20"/>
        </w:rPr>
        <w:t xml:space="preserve"> (ввод</w:t>
      </w:r>
      <w:r w:rsidR="004C1441">
        <w:rPr>
          <w:rFonts w:ascii="Arial" w:hAnsi="Arial" w:cs="Arial"/>
          <w:sz w:val="20"/>
          <w:szCs w:val="20"/>
        </w:rPr>
        <w:t xml:space="preserve"> запланирован на</w:t>
      </w:r>
      <w:r>
        <w:rPr>
          <w:rFonts w:ascii="Arial" w:hAnsi="Arial" w:cs="Arial"/>
          <w:sz w:val="20"/>
          <w:szCs w:val="20"/>
        </w:rPr>
        <w:t xml:space="preserve"> декабр</w:t>
      </w:r>
      <w:r w:rsidR="00893DA2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 2019</w:t>
      </w:r>
      <w:r w:rsidR="00893DA2">
        <w:rPr>
          <w:rFonts w:ascii="Arial" w:hAnsi="Arial" w:cs="Arial"/>
          <w:sz w:val="20"/>
          <w:szCs w:val="20"/>
        </w:rPr>
        <w:t>г.</w:t>
      </w:r>
      <w:r>
        <w:rPr>
          <w:rFonts w:ascii="Arial" w:hAnsi="Arial" w:cs="Arial"/>
          <w:sz w:val="20"/>
          <w:szCs w:val="20"/>
        </w:rPr>
        <w:t>),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наземная часть газопровода «Турецкий поток»</w:t>
      </w:r>
      <w:r w:rsidR="00893DA2">
        <w:rPr>
          <w:rFonts w:ascii="Arial" w:hAnsi="Arial" w:cs="Arial"/>
          <w:sz w:val="20"/>
          <w:szCs w:val="20"/>
        </w:rPr>
        <w:t xml:space="preserve"> (ввод – декабрь 2019г.)</w:t>
      </w:r>
      <w:r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железнодорожная часть Крымского моста</w:t>
      </w:r>
      <w:r w:rsidR="00DD0763">
        <w:rPr>
          <w:rFonts w:ascii="Arial" w:hAnsi="Arial" w:cs="Arial"/>
          <w:sz w:val="20"/>
          <w:szCs w:val="20"/>
        </w:rPr>
        <w:t xml:space="preserve"> (ввод – декабрь 2019г.)</w:t>
      </w:r>
      <w:r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первый энергоблок Белорусской атомной электростанции,</w:t>
      </w:r>
    </w:p>
    <w:p w:rsidR="009A3A82" w:rsidRDefault="009A3A82" w:rsidP="009A3A82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 xml:space="preserve">в Калининградской области - комплекс по производству, хранению и отгрузке сжиженного природного газа (введён), а также </w:t>
      </w:r>
      <w:r w:rsidRPr="00D01E6D">
        <w:rPr>
          <w:rFonts w:ascii="Arial" w:hAnsi="Arial" w:cs="Arial"/>
          <w:color w:val="222222"/>
          <w:sz w:val="20"/>
          <w:szCs w:val="20"/>
        </w:rPr>
        <w:t xml:space="preserve">международный </w:t>
      </w:r>
      <w:r>
        <w:rPr>
          <w:rFonts w:ascii="Arial" w:hAnsi="Arial" w:cs="Arial"/>
          <w:color w:val="222222"/>
          <w:sz w:val="20"/>
          <w:szCs w:val="20"/>
        </w:rPr>
        <w:t xml:space="preserve">морской </w:t>
      </w:r>
      <w:r w:rsidRPr="00D01E6D">
        <w:rPr>
          <w:rFonts w:ascii="Arial" w:hAnsi="Arial" w:cs="Arial"/>
          <w:color w:val="222222"/>
          <w:sz w:val="20"/>
          <w:szCs w:val="20"/>
        </w:rPr>
        <w:t>грузопассажирский терминал</w:t>
      </w:r>
      <w:r>
        <w:rPr>
          <w:rFonts w:ascii="Arial" w:hAnsi="Arial" w:cs="Arial"/>
          <w:color w:val="222222"/>
          <w:sz w:val="20"/>
          <w:szCs w:val="20"/>
        </w:rPr>
        <w:t>,</w:t>
      </w:r>
    </w:p>
    <w:p w:rsidR="009A3A82" w:rsidRPr="00BE02CE" w:rsidRDefault="009A3A82" w:rsidP="00BE02C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автомобильн</w:t>
      </w:r>
      <w:r w:rsidR="000913A9">
        <w:rPr>
          <w:rFonts w:ascii="Arial" w:hAnsi="Arial" w:cs="Arial"/>
          <w:color w:val="222222"/>
          <w:sz w:val="20"/>
          <w:szCs w:val="20"/>
        </w:rPr>
        <w:t>ый</w:t>
      </w:r>
      <w:r>
        <w:rPr>
          <w:rFonts w:ascii="Arial" w:hAnsi="Arial" w:cs="Arial"/>
          <w:color w:val="222222"/>
          <w:sz w:val="20"/>
          <w:szCs w:val="20"/>
        </w:rPr>
        <w:t xml:space="preserve"> мост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 w:rsidR="000913A9">
        <w:rPr>
          <w:rFonts w:ascii="Arial" w:hAnsi="Arial" w:cs="Arial"/>
          <w:sz w:val="20"/>
          <w:szCs w:val="20"/>
        </w:rPr>
        <w:t xml:space="preserve"> (29 ноября 2019 года объявлено об окончании строительства</w:t>
      </w:r>
      <w:r w:rsidR="00AD4129">
        <w:rPr>
          <w:rFonts w:ascii="Arial" w:hAnsi="Arial" w:cs="Arial"/>
          <w:sz w:val="20"/>
          <w:szCs w:val="20"/>
        </w:rPr>
        <w:t>, ввод – в апреле 2020 года)</w:t>
      </w:r>
      <w:r w:rsidR="000913A9">
        <w:rPr>
          <w:rFonts w:ascii="Arial" w:hAnsi="Arial" w:cs="Arial"/>
          <w:sz w:val="20"/>
          <w:szCs w:val="20"/>
        </w:rPr>
        <w:t xml:space="preserve">, </w:t>
      </w:r>
    </w:p>
    <w:p w:rsidR="00C87497" w:rsidRDefault="009A3A82" w:rsidP="009161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масштабные авиационные и космические проекты, строительство атомных ледоколов и многие другие.  </w:t>
      </w:r>
    </w:p>
    <w:p w:rsidR="00993D71" w:rsidRPr="00896B79" w:rsidRDefault="0079696A" w:rsidP="008B4086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6B79">
        <w:rPr>
          <w:rFonts w:ascii="Arial" w:hAnsi="Arial" w:cs="Arial"/>
          <w:b/>
          <w:sz w:val="24"/>
          <w:szCs w:val="24"/>
        </w:rPr>
        <w:t>Выводы и перспективы</w:t>
      </w:r>
      <w:r w:rsidR="00E32FE8" w:rsidRPr="00896B79">
        <w:rPr>
          <w:rFonts w:ascii="Arial" w:hAnsi="Arial" w:cs="Arial"/>
          <w:b/>
          <w:sz w:val="24"/>
          <w:szCs w:val="24"/>
        </w:rPr>
        <w:t xml:space="preserve"> </w:t>
      </w:r>
      <w:r w:rsidR="0080398A" w:rsidRPr="00896B79">
        <w:rPr>
          <w:rFonts w:ascii="Arial" w:hAnsi="Arial" w:cs="Arial"/>
          <w:b/>
          <w:sz w:val="24"/>
          <w:szCs w:val="24"/>
        </w:rPr>
        <w:t>российской экономики</w:t>
      </w:r>
      <w:r w:rsidR="00FB5E37" w:rsidRPr="00896B79">
        <w:rPr>
          <w:rFonts w:ascii="Arial" w:hAnsi="Arial" w:cs="Arial"/>
          <w:b/>
          <w:sz w:val="24"/>
          <w:szCs w:val="24"/>
        </w:rPr>
        <w:t xml:space="preserve"> </w:t>
      </w:r>
    </w:p>
    <w:p w:rsidR="00896B79" w:rsidRPr="001D75A8" w:rsidRDefault="008B4086" w:rsidP="00896B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D75A8">
        <w:rPr>
          <w:rFonts w:ascii="Arial" w:hAnsi="Arial" w:cs="Arial"/>
          <w:sz w:val="20"/>
          <w:szCs w:val="20"/>
        </w:rPr>
        <w:t>Динамика производства ВВП</w:t>
      </w:r>
      <w:r w:rsidR="00FB5E37" w:rsidRPr="001D75A8">
        <w:rPr>
          <w:rFonts w:ascii="Arial" w:hAnsi="Arial" w:cs="Arial"/>
          <w:sz w:val="20"/>
          <w:szCs w:val="20"/>
        </w:rPr>
        <w:t xml:space="preserve"> </w:t>
      </w:r>
    </w:p>
    <w:p w:rsidR="00896B79" w:rsidRPr="00896B79" w:rsidRDefault="00FB5E37" w:rsidP="00896B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96B79">
        <w:rPr>
          <w:rFonts w:ascii="Arial" w:hAnsi="Arial" w:cs="Arial"/>
          <w:sz w:val="20"/>
          <w:szCs w:val="20"/>
        </w:rPr>
        <w:t>в % к значению условного среднего квартала 2016 года (1/4 номинального значения ВВП за 2016 год)</w:t>
      </w:r>
    </w:p>
    <w:p w:rsidR="00FB5E37" w:rsidRDefault="00FB5E37" w:rsidP="00FB5E37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FB5E37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1EAB22BD" wp14:editId="3267619E">
            <wp:extent cx="6404610" cy="24829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176" t="17076" b="13373"/>
                    <a:stretch/>
                  </pic:blipFill>
                  <pic:spPr bwMode="auto">
                    <a:xfrm>
                      <a:off x="0" y="0"/>
                      <a:ext cx="6404610" cy="2482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62C7" w:rsidRDefault="00987AD1" w:rsidP="00D727F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ВВП РФ (в сопоставимых ценах) п</w:t>
      </w:r>
      <w:r w:rsidR="008B4086">
        <w:rPr>
          <w:rFonts w:ascii="Arial" w:hAnsi="Arial" w:cs="Arial"/>
          <w:sz w:val="20"/>
          <w:szCs w:val="20"/>
        </w:rPr>
        <w:t>осле значительного снижения в периоды 2014-201</w:t>
      </w:r>
      <w:r>
        <w:rPr>
          <w:rFonts w:ascii="Arial" w:hAnsi="Arial" w:cs="Arial"/>
          <w:sz w:val="20"/>
          <w:szCs w:val="20"/>
        </w:rPr>
        <w:t>6</w:t>
      </w:r>
      <w:r w:rsidR="008B4086">
        <w:rPr>
          <w:rFonts w:ascii="Arial" w:hAnsi="Arial" w:cs="Arial"/>
          <w:sz w:val="20"/>
          <w:szCs w:val="20"/>
        </w:rPr>
        <w:t>гг.</w:t>
      </w:r>
      <w:r w:rsidR="00663551">
        <w:rPr>
          <w:rFonts w:ascii="Arial" w:hAnsi="Arial" w:cs="Arial"/>
          <w:sz w:val="20"/>
          <w:szCs w:val="20"/>
        </w:rPr>
        <w:t>,</w:t>
      </w:r>
      <w:r w:rsidR="008B40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начиная с 2017 года</w:t>
      </w:r>
      <w:r w:rsidR="0066355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3B7AE9">
        <w:rPr>
          <w:rFonts w:ascii="Arial" w:hAnsi="Arial" w:cs="Arial"/>
          <w:sz w:val="20"/>
          <w:szCs w:val="20"/>
        </w:rPr>
        <w:t>показывает не значительный</w:t>
      </w:r>
      <w:r w:rsidR="00F3062C" w:rsidRPr="00C87497">
        <w:rPr>
          <w:rFonts w:ascii="Arial" w:hAnsi="Arial" w:cs="Arial"/>
          <w:sz w:val="20"/>
          <w:szCs w:val="20"/>
          <w:u w:val="single"/>
        </w:rPr>
        <w:t xml:space="preserve"> рост</w:t>
      </w:r>
      <w:r w:rsidR="00F3062C">
        <w:rPr>
          <w:rFonts w:ascii="Arial" w:hAnsi="Arial" w:cs="Arial"/>
          <w:sz w:val="20"/>
          <w:szCs w:val="20"/>
        </w:rPr>
        <w:t xml:space="preserve">. </w:t>
      </w:r>
      <w:r w:rsidR="003B7AE9" w:rsidRPr="00C96480">
        <w:rPr>
          <w:rFonts w:ascii="Arial" w:hAnsi="Arial" w:cs="Arial"/>
          <w:b/>
          <w:sz w:val="20"/>
          <w:szCs w:val="20"/>
        </w:rPr>
        <w:t>Общие</w:t>
      </w:r>
      <w:r w:rsidR="00AD78AF" w:rsidRPr="00C96480">
        <w:rPr>
          <w:rFonts w:ascii="Arial" w:hAnsi="Arial" w:cs="Arial"/>
          <w:b/>
          <w:sz w:val="20"/>
          <w:szCs w:val="20"/>
        </w:rPr>
        <w:t xml:space="preserve"> экономические показатели положительны:</w:t>
      </w:r>
      <w:r w:rsidR="0050318A" w:rsidRPr="00C96480">
        <w:rPr>
          <w:rFonts w:ascii="Arial" w:hAnsi="Arial" w:cs="Arial"/>
          <w:b/>
          <w:sz w:val="20"/>
          <w:szCs w:val="20"/>
        </w:rPr>
        <w:t xml:space="preserve"> 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до благоприятного уровня снижена инфляция, </w:t>
      </w:r>
      <w:r w:rsidR="00974AD1" w:rsidRPr="00C96480">
        <w:rPr>
          <w:rFonts w:ascii="Arial" w:hAnsi="Arial" w:cs="Arial"/>
          <w:b/>
          <w:sz w:val="20"/>
          <w:szCs w:val="20"/>
        </w:rPr>
        <w:t xml:space="preserve">растет промышленное и сельскохозяйственное производство, восстановилось строительство, </w:t>
      </w:r>
      <w:r w:rsidR="0050318A" w:rsidRPr="00C96480">
        <w:rPr>
          <w:rFonts w:ascii="Arial" w:hAnsi="Arial" w:cs="Arial"/>
          <w:b/>
          <w:sz w:val="20"/>
          <w:szCs w:val="20"/>
        </w:rPr>
        <w:t>восстановился потребительский спрос</w:t>
      </w:r>
      <w:r w:rsidR="00974AD1" w:rsidRPr="00C96480">
        <w:rPr>
          <w:rFonts w:ascii="Arial" w:hAnsi="Arial" w:cs="Arial"/>
          <w:b/>
          <w:sz w:val="20"/>
          <w:szCs w:val="20"/>
        </w:rPr>
        <w:t xml:space="preserve">, </w:t>
      </w:r>
      <w:r w:rsidR="0050318A" w:rsidRPr="00C96480">
        <w:rPr>
          <w:rFonts w:ascii="Arial" w:hAnsi="Arial" w:cs="Arial"/>
          <w:b/>
          <w:sz w:val="20"/>
          <w:szCs w:val="20"/>
        </w:rPr>
        <w:t>растет оптовая и розничная торговля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 и</w:t>
      </w:r>
      <w:r w:rsidR="0050318A" w:rsidRPr="00C96480">
        <w:rPr>
          <w:rFonts w:ascii="Arial" w:hAnsi="Arial" w:cs="Arial"/>
          <w:b/>
          <w:sz w:val="20"/>
          <w:szCs w:val="20"/>
        </w:rPr>
        <w:t xml:space="preserve"> услуги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, </w:t>
      </w:r>
      <w:r w:rsidR="00974AD1" w:rsidRPr="00C96480">
        <w:rPr>
          <w:rFonts w:ascii="Arial" w:hAnsi="Arial" w:cs="Arial"/>
          <w:b/>
          <w:sz w:val="20"/>
          <w:szCs w:val="20"/>
        </w:rPr>
        <w:t>растут средства на счетах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 организаций и населения, </w:t>
      </w:r>
      <w:r w:rsidR="00675BC8" w:rsidRPr="00C96480">
        <w:rPr>
          <w:rFonts w:ascii="Arial" w:hAnsi="Arial" w:cs="Arial"/>
          <w:b/>
          <w:sz w:val="20"/>
          <w:szCs w:val="20"/>
        </w:rPr>
        <w:t>растет внешнеторговый оборот</w:t>
      </w:r>
      <w:r w:rsidR="00FC2F81">
        <w:rPr>
          <w:rFonts w:ascii="Arial" w:hAnsi="Arial" w:cs="Arial"/>
          <w:sz w:val="20"/>
          <w:szCs w:val="20"/>
        </w:rPr>
        <w:t xml:space="preserve">. </w:t>
      </w:r>
    </w:p>
    <w:p w:rsidR="008B4086" w:rsidRDefault="001020FE" w:rsidP="00D727F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Высокий</w:t>
      </w:r>
      <w:r w:rsidR="00663551">
        <w:rPr>
          <w:rFonts w:ascii="Arial" w:hAnsi="Arial" w:cs="Arial"/>
          <w:sz w:val="20"/>
          <w:szCs w:val="20"/>
        </w:rPr>
        <w:t xml:space="preserve"> с</w:t>
      </w:r>
      <w:r w:rsidR="00D762C7">
        <w:rPr>
          <w:rFonts w:ascii="Arial" w:hAnsi="Arial" w:cs="Arial"/>
          <w:sz w:val="20"/>
          <w:szCs w:val="20"/>
        </w:rPr>
        <w:t>бор налогов и е</w:t>
      </w:r>
      <w:r w:rsidR="00FC2F81">
        <w:rPr>
          <w:rFonts w:ascii="Arial" w:hAnsi="Arial" w:cs="Arial"/>
          <w:sz w:val="20"/>
          <w:szCs w:val="20"/>
        </w:rPr>
        <w:t>жегодный профицит бюджета</w:t>
      </w:r>
      <w:r w:rsidR="001F104A">
        <w:rPr>
          <w:rFonts w:ascii="Arial" w:hAnsi="Arial" w:cs="Arial"/>
          <w:sz w:val="20"/>
          <w:szCs w:val="20"/>
        </w:rPr>
        <w:t xml:space="preserve"> позволяет </w:t>
      </w:r>
      <w:r w:rsidR="00977A87">
        <w:rPr>
          <w:rFonts w:ascii="Arial" w:hAnsi="Arial" w:cs="Arial"/>
          <w:sz w:val="20"/>
          <w:szCs w:val="20"/>
        </w:rPr>
        <w:t xml:space="preserve">не только исполнять социальные планы и обязательства, но и </w:t>
      </w:r>
      <w:r w:rsidR="001F104A">
        <w:rPr>
          <w:rFonts w:ascii="Arial" w:hAnsi="Arial" w:cs="Arial"/>
          <w:sz w:val="20"/>
          <w:szCs w:val="20"/>
        </w:rPr>
        <w:t>вести масштабные</w:t>
      </w:r>
      <w:r w:rsidR="00FC2F81">
        <w:rPr>
          <w:rFonts w:ascii="Arial" w:hAnsi="Arial" w:cs="Arial"/>
          <w:sz w:val="20"/>
          <w:szCs w:val="20"/>
        </w:rPr>
        <w:t xml:space="preserve"> </w:t>
      </w:r>
      <w:r w:rsidR="00D727F8">
        <w:rPr>
          <w:rFonts w:ascii="Arial" w:hAnsi="Arial" w:cs="Arial"/>
          <w:sz w:val="20"/>
          <w:szCs w:val="20"/>
        </w:rPr>
        <w:t xml:space="preserve">инфраструктурные </w:t>
      </w:r>
      <w:r w:rsidR="00FC2F81">
        <w:rPr>
          <w:rFonts w:ascii="Arial" w:hAnsi="Arial" w:cs="Arial"/>
          <w:sz w:val="20"/>
          <w:szCs w:val="20"/>
        </w:rPr>
        <w:t>проекты</w:t>
      </w:r>
      <w:r w:rsidR="00D727F8">
        <w:rPr>
          <w:rFonts w:ascii="Arial" w:hAnsi="Arial" w:cs="Arial"/>
          <w:sz w:val="20"/>
          <w:szCs w:val="20"/>
        </w:rPr>
        <w:t>: строятся новые дороги и мосты, восстанавливаются объекты инженерных коммуникаций</w:t>
      </w:r>
      <w:r w:rsidR="00977A87">
        <w:rPr>
          <w:rFonts w:ascii="Arial" w:hAnsi="Arial" w:cs="Arial"/>
          <w:sz w:val="20"/>
          <w:szCs w:val="20"/>
        </w:rPr>
        <w:t xml:space="preserve">, строятся </w:t>
      </w:r>
      <w:r w:rsidR="005D56D1">
        <w:rPr>
          <w:rFonts w:ascii="Arial" w:hAnsi="Arial" w:cs="Arial"/>
          <w:sz w:val="20"/>
          <w:szCs w:val="20"/>
        </w:rPr>
        <w:t xml:space="preserve">и восстанавливаются </w:t>
      </w:r>
      <w:r w:rsidR="00977A87">
        <w:rPr>
          <w:rFonts w:ascii="Arial" w:hAnsi="Arial" w:cs="Arial"/>
          <w:sz w:val="20"/>
          <w:szCs w:val="20"/>
        </w:rPr>
        <w:t xml:space="preserve">коммунальные объекты. </w:t>
      </w:r>
      <w:r w:rsidR="00D762C7">
        <w:rPr>
          <w:rFonts w:ascii="Arial" w:hAnsi="Arial" w:cs="Arial"/>
          <w:sz w:val="20"/>
          <w:szCs w:val="20"/>
        </w:rPr>
        <w:t>В этом немалую роль играют и частные инвестиции.</w:t>
      </w:r>
      <w:r w:rsidR="00977A87">
        <w:rPr>
          <w:rFonts w:ascii="Arial" w:hAnsi="Arial" w:cs="Arial"/>
          <w:sz w:val="20"/>
          <w:szCs w:val="20"/>
        </w:rPr>
        <w:t xml:space="preserve"> </w:t>
      </w:r>
    </w:p>
    <w:p w:rsidR="00F620A6" w:rsidRDefault="00F620A6" w:rsidP="00D727F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тем, </w:t>
      </w:r>
      <w:r w:rsidR="0073054A" w:rsidRPr="0073054A">
        <w:rPr>
          <w:rFonts w:ascii="Arial" w:hAnsi="Arial" w:cs="Arial"/>
          <w:sz w:val="20"/>
          <w:szCs w:val="20"/>
        </w:rPr>
        <w:t>на фоне стабильно низкого спроса на продукцию</w:t>
      </w:r>
      <w:r w:rsidR="00AF7A48">
        <w:rPr>
          <w:rFonts w:ascii="Arial" w:hAnsi="Arial" w:cs="Arial"/>
          <w:sz w:val="20"/>
          <w:szCs w:val="20"/>
        </w:rPr>
        <w:t xml:space="preserve"> и высоких кредитных ставок</w:t>
      </w:r>
      <w:r w:rsidR="0073054A" w:rsidRPr="0073054A">
        <w:rPr>
          <w:rFonts w:ascii="Arial" w:hAnsi="Arial" w:cs="Arial"/>
          <w:sz w:val="20"/>
          <w:szCs w:val="20"/>
        </w:rPr>
        <w:t xml:space="preserve"> </w:t>
      </w:r>
      <w:r w:rsidR="001C4E92" w:rsidRPr="0073054A">
        <w:rPr>
          <w:rFonts w:ascii="Arial" w:hAnsi="Arial" w:cs="Arial"/>
          <w:b/>
          <w:sz w:val="20"/>
          <w:szCs w:val="20"/>
        </w:rPr>
        <w:t>ухудшается финансовое положение</w:t>
      </w:r>
      <w:r w:rsidR="00674334">
        <w:rPr>
          <w:rFonts w:ascii="Arial" w:hAnsi="Arial" w:cs="Arial"/>
          <w:b/>
          <w:sz w:val="20"/>
          <w:szCs w:val="20"/>
        </w:rPr>
        <w:t>,</w:t>
      </w:r>
      <w:r w:rsidR="001C4E92" w:rsidRPr="0073054A">
        <w:rPr>
          <w:rFonts w:ascii="Arial" w:hAnsi="Arial" w:cs="Arial"/>
          <w:b/>
          <w:sz w:val="20"/>
          <w:szCs w:val="20"/>
        </w:rPr>
        <w:t xml:space="preserve"> увеличивается закредитован</w:t>
      </w:r>
      <w:r w:rsidR="00F47EDD" w:rsidRPr="0073054A">
        <w:rPr>
          <w:rFonts w:ascii="Arial" w:hAnsi="Arial" w:cs="Arial"/>
          <w:b/>
          <w:sz w:val="20"/>
          <w:szCs w:val="20"/>
        </w:rPr>
        <w:t>ность значительного числа производящих компаний</w:t>
      </w:r>
      <w:r w:rsidR="00A97080">
        <w:rPr>
          <w:rFonts w:ascii="Arial" w:hAnsi="Arial" w:cs="Arial"/>
          <w:b/>
          <w:sz w:val="20"/>
          <w:szCs w:val="20"/>
        </w:rPr>
        <w:t xml:space="preserve"> и</w:t>
      </w:r>
      <w:r w:rsidR="00F20531">
        <w:rPr>
          <w:rFonts w:ascii="Arial" w:hAnsi="Arial" w:cs="Arial"/>
          <w:b/>
          <w:sz w:val="20"/>
          <w:szCs w:val="20"/>
        </w:rPr>
        <w:t xml:space="preserve"> </w:t>
      </w:r>
      <w:r w:rsidR="00A97080">
        <w:rPr>
          <w:rFonts w:ascii="Arial" w:hAnsi="Arial" w:cs="Arial"/>
          <w:b/>
          <w:sz w:val="20"/>
          <w:szCs w:val="20"/>
        </w:rPr>
        <w:t>снизились до минимума объемы инвестиций</w:t>
      </w:r>
      <w:r w:rsidR="00032F03" w:rsidRPr="0073054A">
        <w:rPr>
          <w:rFonts w:ascii="Arial" w:hAnsi="Arial" w:cs="Arial"/>
          <w:b/>
          <w:sz w:val="20"/>
          <w:szCs w:val="20"/>
        </w:rPr>
        <w:t>.</w:t>
      </w:r>
      <w:r w:rsidR="00FD29F1" w:rsidRPr="0073054A">
        <w:rPr>
          <w:rFonts w:ascii="Arial" w:hAnsi="Arial" w:cs="Arial"/>
          <w:b/>
          <w:sz w:val="20"/>
          <w:szCs w:val="20"/>
        </w:rPr>
        <w:t xml:space="preserve"> Это может привести к обвальному падению производства</w:t>
      </w:r>
      <w:r w:rsidR="001020FE">
        <w:rPr>
          <w:rFonts w:ascii="Arial" w:hAnsi="Arial" w:cs="Arial"/>
          <w:b/>
          <w:sz w:val="20"/>
          <w:szCs w:val="20"/>
        </w:rPr>
        <w:t xml:space="preserve"> </w:t>
      </w:r>
      <w:r w:rsidR="00A076BB" w:rsidRPr="0073054A">
        <w:rPr>
          <w:rFonts w:ascii="Arial" w:hAnsi="Arial" w:cs="Arial"/>
          <w:b/>
          <w:sz w:val="20"/>
          <w:szCs w:val="20"/>
        </w:rPr>
        <w:t>многих отрасл</w:t>
      </w:r>
      <w:r w:rsidR="001020FE">
        <w:rPr>
          <w:rFonts w:ascii="Arial" w:hAnsi="Arial" w:cs="Arial"/>
          <w:b/>
          <w:sz w:val="20"/>
          <w:szCs w:val="20"/>
        </w:rPr>
        <w:t>ей экономики</w:t>
      </w:r>
      <w:r w:rsidR="00FD29F1" w:rsidRPr="0073054A">
        <w:rPr>
          <w:rFonts w:ascii="Arial" w:hAnsi="Arial" w:cs="Arial"/>
          <w:b/>
          <w:sz w:val="20"/>
          <w:szCs w:val="20"/>
        </w:rPr>
        <w:t xml:space="preserve">, если централизовано не будут приняты меры по </w:t>
      </w:r>
      <w:r w:rsidR="009B4613" w:rsidRPr="0073054A">
        <w:rPr>
          <w:rFonts w:ascii="Arial" w:hAnsi="Arial" w:cs="Arial"/>
          <w:b/>
          <w:sz w:val="20"/>
          <w:szCs w:val="20"/>
        </w:rPr>
        <w:t xml:space="preserve">снижению налоговой </w:t>
      </w:r>
      <w:r w:rsidR="0073054A" w:rsidRPr="0073054A">
        <w:rPr>
          <w:rFonts w:ascii="Arial" w:hAnsi="Arial" w:cs="Arial"/>
          <w:b/>
          <w:sz w:val="20"/>
          <w:szCs w:val="20"/>
        </w:rPr>
        <w:t xml:space="preserve">и кредитной </w:t>
      </w:r>
      <w:r w:rsidR="009B4613" w:rsidRPr="0073054A">
        <w:rPr>
          <w:rFonts w:ascii="Arial" w:hAnsi="Arial" w:cs="Arial"/>
          <w:b/>
          <w:sz w:val="20"/>
          <w:szCs w:val="20"/>
        </w:rPr>
        <w:t xml:space="preserve">нагрузки на производящий бизнес и </w:t>
      </w:r>
      <w:r w:rsidR="001020FE">
        <w:rPr>
          <w:rFonts w:ascii="Arial" w:hAnsi="Arial" w:cs="Arial"/>
          <w:b/>
          <w:sz w:val="20"/>
          <w:szCs w:val="20"/>
        </w:rPr>
        <w:t xml:space="preserve">меры по </w:t>
      </w:r>
      <w:r w:rsidR="009B4613" w:rsidRPr="0073054A">
        <w:rPr>
          <w:rFonts w:ascii="Arial" w:hAnsi="Arial" w:cs="Arial"/>
          <w:b/>
          <w:sz w:val="20"/>
          <w:szCs w:val="20"/>
        </w:rPr>
        <w:t>стимулированию спроса.</w:t>
      </w:r>
    </w:p>
    <w:p w:rsidR="00383F8D" w:rsidRDefault="00E453B9" w:rsidP="00013D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bookmarkStart w:id="1" w:name="931"/>
      <w:r>
        <w:rPr>
          <w:rFonts w:ascii="Arial" w:hAnsi="Arial" w:cs="Arial"/>
          <w:sz w:val="20"/>
          <w:szCs w:val="20"/>
        </w:rPr>
        <w:t>Сложившиеся в стране отношения</w:t>
      </w:r>
      <w:r w:rsidR="00C501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</w:t>
      </w:r>
      <w:r w:rsidR="00040D51">
        <w:rPr>
          <w:rFonts w:ascii="Arial" w:hAnsi="Arial" w:cs="Arial"/>
          <w:sz w:val="20"/>
          <w:szCs w:val="20"/>
        </w:rPr>
        <w:t>астн</w:t>
      </w:r>
      <w:r>
        <w:rPr>
          <w:rFonts w:ascii="Arial" w:hAnsi="Arial" w:cs="Arial"/>
          <w:sz w:val="20"/>
          <w:szCs w:val="20"/>
        </w:rPr>
        <w:t>ой</w:t>
      </w:r>
      <w:r w:rsidR="00040D51">
        <w:rPr>
          <w:rFonts w:ascii="Arial" w:hAnsi="Arial" w:cs="Arial"/>
          <w:sz w:val="20"/>
          <w:szCs w:val="20"/>
        </w:rPr>
        <w:t xml:space="preserve"> собственност</w:t>
      </w:r>
      <w:r>
        <w:rPr>
          <w:rFonts w:ascii="Arial" w:hAnsi="Arial" w:cs="Arial"/>
          <w:sz w:val="20"/>
          <w:szCs w:val="20"/>
        </w:rPr>
        <w:t>и</w:t>
      </w:r>
      <w:r w:rsidR="00BF5A4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лежат в основе свободного</w:t>
      </w:r>
      <w:r w:rsidR="00BF5A4B">
        <w:rPr>
          <w:rFonts w:ascii="Arial" w:hAnsi="Arial" w:cs="Arial"/>
          <w:sz w:val="20"/>
          <w:szCs w:val="20"/>
        </w:rPr>
        <w:t xml:space="preserve"> рыночного ценообразования</w:t>
      </w:r>
      <w:r w:rsidR="00F349EB">
        <w:rPr>
          <w:rFonts w:ascii="Arial" w:hAnsi="Arial" w:cs="Arial"/>
          <w:sz w:val="20"/>
          <w:szCs w:val="20"/>
        </w:rPr>
        <w:t xml:space="preserve">, предпринимательской активности, </w:t>
      </w:r>
      <w:r w:rsidR="00864A33">
        <w:rPr>
          <w:rFonts w:ascii="Arial" w:hAnsi="Arial" w:cs="Arial"/>
          <w:sz w:val="20"/>
          <w:szCs w:val="20"/>
        </w:rPr>
        <w:t xml:space="preserve">конкуренции, которые, в свою очередь, </w:t>
      </w:r>
      <w:r w:rsidR="00453431">
        <w:rPr>
          <w:rFonts w:ascii="Arial" w:hAnsi="Arial" w:cs="Arial"/>
          <w:sz w:val="20"/>
          <w:szCs w:val="20"/>
        </w:rPr>
        <w:t>регулируют производство товаров, их потребительские свойства, ассортимент и качество, товарообмен</w:t>
      </w:r>
      <w:r w:rsidR="00B03D66">
        <w:rPr>
          <w:rFonts w:ascii="Arial" w:hAnsi="Arial" w:cs="Arial"/>
          <w:sz w:val="20"/>
          <w:szCs w:val="20"/>
        </w:rPr>
        <w:t xml:space="preserve">, спрос и предложение. Частная собственность особенно актуальна </w:t>
      </w:r>
      <w:r w:rsidR="00C26B1C">
        <w:rPr>
          <w:rFonts w:ascii="Arial" w:hAnsi="Arial" w:cs="Arial"/>
          <w:sz w:val="20"/>
          <w:szCs w:val="20"/>
        </w:rPr>
        <w:t xml:space="preserve">и незаменима на потребительском рынке, где огромному числу потребителей (населению) требуются </w:t>
      </w:r>
      <w:r w:rsidR="00E14DDA">
        <w:rPr>
          <w:rFonts w:ascii="Arial" w:hAnsi="Arial" w:cs="Arial"/>
          <w:sz w:val="20"/>
          <w:szCs w:val="20"/>
        </w:rPr>
        <w:t xml:space="preserve">всевозможные </w:t>
      </w:r>
      <w:r w:rsidR="00C26B1C">
        <w:rPr>
          <w:rFonts w:ascii="Arial" w:hAnsi="Arial" w:cs="Arial"/>
          <w:sz w:val="20"/>
          <w:szCs w:val="20"/>
        </w:rPr>
        <w:t xml:space="preserve">товары </w:t>
      </w:r>
      <w:r w:rsidR="00E14DDA">
        <w:rPr>
          <w:rFonts w:ascii="Arial" w:hAnsi="Arial" w:cs="Arial"/>
          <w:sz w:val="20"/>
          <w:szCs w:val="20"/>
        </w:rPr>
        <w:t xml:space="preserve">с самыми различными свойствами. </w:t>
      </w:r>
      <w:r w:rsidR="004C1C16">
        <w:rPr>
          <w:rFonts w:ascii="Arial" w:hAnsi="Arial" w:cs="Arial"/>
          <w:sz w:val="20"/>
          <w:szCs w:val="20"/>
        </w:rPr>
        <w:t>Государственная (и муниципальная) собственность сохраняются в производстве и обмене</w:t>
      </w:r>
      <w:r w:rsidR="00DE3CAA">
        <w:rPr>
          <w:rFonts w:ascii="Arial" w:hAnsi="Arial" w:cs="Arial"/>
          <w:sz w:val="20"/>
          <w:szCs w:val="20"/>
        </w:rPr>
        <w:t xml:space="preserve"> объектами и товарами, имеющими </w:t>
      </w:r>
      <w:r w:rsidR="0069489C">
        <w:rPr>
          <w:rFonts w:ascii="Arial" w:hAnsi="Arial" w:cs="Arial"/>
          <w:sz w:val="20"/>
          <w:szCs w:val="20"/>
        </w:rPr>
        <w:t xml:space="preserve">оборонное </w:t>
      </w:r>
      <w:r w:rsidR="00A252E5">
        <w:rPr>
          <w:rFonts w:ascii="Arial" w:hAnsi="Arial" w:cs="Arial"/>
          <w:sz w:val="20"/>
          <w:szCs w:val="20"/>
        </w:rPr>
        <w:t>значение</w:t>
      </w:r>
      <w:r w:rsidR="0069489C">
        <w:rPr>
          <w:rFonts w:ascii="Arial" w:hAnsi="Arial" w:cs="Arial"/>
          <w:sz w:val="20"/>
          <w:szCs w:val="20"/>
        </w:rPr>
        <w:t>, а также предназначенные</w:t>
      </w:r>
      <w:r w:rsidR="00A252E5">
        <w:rPr>
          <w:rFonts w:ascii="Arial" w:hAnsi="Arial" w:cs="Arial"/>
          <w:sz w:val="20"/>
          <w:szCs w:val="20"/>
        </w:rPr>
        <w:t xml:space="preserve"> для экономической безопасности</w:t>
      </w:r>
      <w:r w:rsidR="00DE3CAA">
        <w:rPr>
          <w:rFonts w:ascii="Arial" w:hAnsi="Arial" w:cs="Arial"/>
          <w:sz w:val="20"/>
          <w:szCs w:val="20"/>
        </w:rPr>
        <w:t xml:space="preserve"> </w:t>
      </w:r>
      <w:r w:rsidR="0069489C">
        <w:rPr>
          <w:rFonts w:ascii="Arial" w:hAnsi="Arial" w:cs="Arial"/>
          <w:sz w:val="20"/>
          <w:szCs w:val="20"/>
        </w:rPr>
        <w:t>страны.</w:t>
      </w:r>
      <w:r w:rsidR="00672AD7">
        <w:rPr>
          <w:rFonts w:ascii="Arial" w:hAnsi="Arial" w:cs="Arial"/>
          <w:sz w:val="20"/>
          <w:szCs w:val="20"/>
        </w:rPr>
        <w:t xml:space="preserve"> Для обеспечения </w:t>
      </w:r>
      <w:r w:rsidR="00B94D5D">
        <w:rPr>
          <w:rFonts w:ascii="Arial" w:hAnsi="Arial" w:cs="Arial"/>
          <w:sz w:val="20"/>
          <w:szCs w:val="20"/>
        </w:rPr>
        <w:t>активности</w:t>
      </w:r>
      <w:r w:rsidR="00672AD7">
        <w:rPr>
          <w:rFonts w:ascii="Arial" w:hAnsi="Arial" w:cs="Arial"/>
          <w:sz w:val="20"/>
          <w:szCs w:val="20"/>
        </w:rPr>
        <w:t xml:space="preserve"> </w:t>
      </w:r>
      <w:r w:rsidR="00704F9C">
        <w:rPr>
          <w:rFonts w:ascii="Arial" w:hAnsi="Arial" w:cs="Arial"/>
          <w:sz w:val="20"/>
          <w:szCs w:val="20"/>
        </w:rPr>
        <w:t xml:space="preserve">и свободы предпринимательства </w:t>
      </w:r>
      <w:r w:rsidR="00672AD7">
        <w:rPr>
          <w:rFonts w:ascii="Arial" w:hAnsi="Arial" w:cs="Arial"/>
          <w:sz w:val="20"/>
          <w:szCs w:val="20"/>
        </w:rPr>
        <w:t xml:space="preserve">и </w:t>
      </w:r>
      <w:r w:rsidR="00704F9C">
        <w:rPr>
          <w:rFonts w:ascii="Arial" w:hAnsi="Arial" w:cs="Arial"/>
          <w:sz w:val="20"/>
          <w:szCs w:val="20"/>
        </w:rPr>
        <w:t>конкуренции созданы механизмы и органы государств</w:t>
      </w:r>
      <w:r w:rsidR="00B94D5D">
        <w:rPr>
          <w:rFonts w:ascii="Arial" w:hAnsi="Arial" w:cs="Arial"/>
          <w:sz w:val="20"/>
          <w:szCs w:val="20"/>
        </w:rPr>
        <w:t>енного регулирования и контроля, эффективность которых совершенствуется по мере развития рынка</w:t>
      </w:r>
      <w:r w:rsidR="009828F5">
        <w:rPr>
          <w:rFonts w:ascii="Arial" w:hAnsi="Arial" w:cs="Arial"/>
          <w:sz w:val="20"/>
          <w:szCs w:val="20"/>
        </w:rPr>
        <w:t xml:space="preserve"> и развития общественных отношений</w:t>
      </w:r>
      <w:r w:rsidR="00B94D5D">
        <w:rPr>
          <w:rFonts w:ascii="Arial" w:hAnsi="Arial" w:cs="Arial"/>
          <w:sz w:val="20"/>
          <w:szCs w:val="20"/>
        </w:rPr>
        <w:t xml:space="preserve">. </w:t>
      </w:r>
      <w:r w:rsidR="000F47C9">
        <w:rPr>
          <w:rFonts w:ascii="Arial" w:hAnsi="Arial" w:cs="Arial"/>
          <w:sz w:val="20"/>
          <w:szCs w:val="20"/>
        </w:rPr>
        <w:t>Свободный рынок с</w:t>
      </w:r>
      <w:r w:rsidR="000F47C9"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 w:rsidR="000F47C9">
        <w:rPr>
          <w:rFonts w:ascii="Arial" w:hAnsi="Arial" w:cs="Arial"/>
          <w:sz w:val="20"/>
          <w:szCs w:val="20"/>
        </w:rPr>
        <w:t>и предложение как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продукт</w:t>
      </w:r>
      <w:r w:rsidR="000F47C9">
        <w:rPr>
          <w:rFonts w:ascii="Arial" w:hAnsi="Arial" w:cs="Arial"/>
          <w:sz w:val="20"/>
          <w:szCs w:val="20"/>
        </w:rPr>
        <w:t>ам</w:t>
      </w:r>
      <w:r w:rsidR="000F47C9" w:rsidRPr="0078231B">
        <w:rPr>
          <w:rFonts w:ascii="Arial" w:hAnsi="Arial" w:cs="Arial"/>
          <w:sz w:val="20"/>
          <w:szCs w:val="20"/>
        </w:rPr>
        <w:t xml:space="preserve"> питания 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бытовы</w:t>
      </w:r>
      <w:r w:rsidR="000F47C9">
        <w:rPr>
          <w:rFonts w:ascii="Arial" w:hAnsi="Arial" w:cs="Arial"/>
          <w:sz w:val="20"/>
          <w:szCs w:val="20"/>
        </w:rPr>
        <w:t>м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товарам, так и 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продукци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 w:rsidR="000F47C9">
        <w:rPr>
          <w:rFonts w:ascii="Arial" w:hAnsi="Arial" w:cs="Arial"/>
          <w:sz w:val="20"/>
          <w:szCs w:val="20"/>
        </w:rPr>
        <w:t xml:space="preserve">Рынок заставляет </w:t>
      </w:r>
      <w:r w:rsidR="009C60D7">
        <w:rPr>
          <w:rFonts w:ascii="Arial" w:hAnsi="Arial" w:cs="Arial"/>
          <w:sz w:val="20"/>
          <w:szCs w:val="20"/>
        </w:rPr>
        <w:t xml:space="preserve">частные и государственные предприятия </w:t>
      </w:r>
      <w:r w:rsidR="000F47C9">
        <w:rPr>
          <w:rFonts w:ascii="Arial" w:hAnsi="Arial" w:cs="Arial"/>
          <w:sz w:val="20"/>
          <w:szCs w:val="20"/>
        </w:rPr>
        <w:t>работать прибыльно, освобо</w:t>
      </w:r>
      <w:r w:rsidR="00E041B2">
        <w:rPr>
          <w:rFonts w:ascii="Arial" w:hAnsi="Arial" w:cs="Arial"/>
          <w:sz w:val="20"/>
          <w:szCs w:val="20"/>
        </w:rPr>
        <w:t>ждая</w:t>
      </w:r>
      <w:r w:rsidR="000F47C9">
        <w:rPr>
          <w:rFonts w:ascii="Arial" w:hAnsi="Arial" w:cs="Arial"/>
          <w:sz w:val="20"/>
          <w:szCs w:val="20"/>
        </w:rPr>
        <w:t xml:space="preserve"> экономику (и во многом - государство) от неэффективных убыточных предприятий. Рыночные</w:t>
      </w:r>
      <w:r w:rsidR="000F47C9"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</w:t>
      </w:r>
      <w:r w:rsidR="000F47C9">
        <w:rPr>
          <w:rFonts w:ascii="Arial" w:hAnsi="Arial" w:cs="Arial"/>
          <w:sz w:val="20"/>
          <w:szCs w:val="20"/>
        </w:rPr>
        <w:t>востребованных обществом</w:t>
      </w:r>
      <w:r w:rsidR="000F47C9" w:rsidRPr="0078231B">
        <w:rPr>
          <w:rFonts w:ascii="Arial" w:hAnsi="Arial" w:cs="Arial"/>
          <w:sz w:val="20"/>
          <w:szCs w:val="20"/>
        </w:rPr>
        <w:t xml:space="preserve"> отраслей экономики</w:t>
      </w:r>
      <w:r w:rsidR="000F47C9">
        <w:rPr>
          <w:rFonts w:ascii="Arial" w:hAnsi="Arial" w:cs="Arial"/>
          <w:sz w:val="20"/>
          <w:szCs w:val="20"/>
        </w:rPr>
        <w:t>, росту</w:t>
      </w:r>
      <w:r w:rsidR="000F47C9"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 w:rsidR="000F47C9">
        <w:rPr>
          <w:rFonts w:ascii="Arial" w:hAnsi="Arial" w:cs="Arial"/>
          <w:sz w:val="20"/>
          <w:szCs w:val="20"/>
        </w:rPr>
        <w:t xml:space="preserve">и </w:t>
      </w:r>
      <w:r w:rsidR="00ED19AF">
        <w:rPr>
          <w:rFonts w:ascii="Arial" w:hAnsi="Arial" w:cs="Arial"/>
          <w:sz w:val="20"/>
          <w:szCs w:val="20"/>
        </w:rPr>
        <w:t xml:space="preserve">российских товаров. </w:t>
      </w:r>
    </w:p>
    <w:p w:rsidR="00F93118" w:rsidRDefault="00383F8D" w:rsidP="009D2CC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EE7CA2">
        <w:rPr>
          <w:rFonts w:ascii="Arial" w:hAnsi="Arial" w:cs="Arial"/>
          <w:sz w:val="20"/>
          <w:szCs w:val="20"/>
        </w:rPr>
        <w:t>м</w:t>
      </w:r>
      <w:r w:rsidR="009D2CC9">
        <w:rPr>
          <w:rFonts w:ascii="Arial" w:hAnsi="Arial" w:cs="Arial"/>
          <w:sz w:val="20"/>
          <w:szCs w:val="20"/>
        </w:rPr>
        <w:t xml:space="preserve">есте с ростом экономики росла </w:t>
      </w:r>
      <w:r w:rsidR="004F28D4">
        <w:rPr>
          <w:rFonts w:ascii="Arial" w:hAnsi="Arial" w:cs="Arial"/>
          <w:sz w:val="20"/>
          <w:szCs w:val="20"/>
        </w:rPr>
        <w:t xml:space="preserve">международная кооперация и специализация России, как крупнейшего мирового </w:t>
      </w:r>
      <w:r w:rsidR="006264B0">
        <w:rPr>
          <w:rFonts w:ascii="Arial" w:hAnsi="Arial" w:cs="Arial"/>
          <w:sz w:val="20"/>
          <w:szCs w:val="20"/>
        </w:rPr>
        <w:t>экспортера</w:t>
      </w:r>
      <w:r w:rsidR="004F28D4">
        <w:rPr>
          <w:rFonts w:ascii="Arial" w:hAnsi="Arial" w:cs="Arial"/>
          <w:sz w:val="20"/>
          <w:szCs w:val="20"/>
        </w:rPr>
        <w:t xml:space="preserve"> </w:t>
      </w:r>
      <w:r w:rsidR="00C9376B">
        <w:rPr>
          <w:rFonts w:ascii="Arial" w:hAnsi="Arial" w:cs="Arial"/>
          <w:sz w:val="20"/>
          <w:szCs w:val="20"/>
        </w:rPr>
        <w:t>энергетических ресурс</w:t>
      </w:r>
      <w:r w:rsidR="00DA7F5F">
        <w:rPr>
          <w:rFonts w:ascii="Arial" w:hAnsi="Arial" w:cs="Arial"/>
          <w:sz w:val="20"/>
          <w:szCs w:val="20"/>
        </w:rPr>
        <w:t>ов (</w:t>
      </w:r>
      <w:r w:rsidR="00283AA7">
        <w:rPr>
          <w:rFonts w:ascii="Arial" w:hAnsi="Arial" w:cs="Arial"/>
          <w:sz w:val="20"/>
          <w:szCs w:val="20"/>
        </w:rPr>
        <w:t xml:space="preserve">природный </w:t>
      </w:r>
      <w:r w:rsidR="00DA7F5F">
        <w:rPr>
          <w:rFonts w:ascii="Arial" w:hAnsi="Arial" w:cs="Arial"/>
          <w:sz w:val="20"/>
          <w:szCs w:val="20"/>
        </w:rPr>
        <w:t>газ, нефть, электроэнергия, металлы)</w:t>
      </w:r>
      <w:r w:rsidR="00C0771E">
        <w:rPr>
          <w:rFonts w:ascii="Arial" w:hAnsi="Arial" w:cs="Arial"/>
          <w:sz w:val="20"/>
          <w:szCs w:val="20"/>
        </w:rPr>
        <w:t xml:space="preserve"> и импортёра </w:t>
      </w:r>
      <w:r w:rsidR="00A8748D">
        <w:rPr>
          <w:rFonts w:ascii="Arial" w:hAnsi="Arial" w:cs="Arial"/>
          <w:sz w:val="20"/>
          <w:szCs w:val="20"/>
        </w:rPr>
        <w:t xml:space="preserve">высокотехнологических </w:t>
      </w:r>
      <w:r w:rsidR="00C01CBB">
        <w:rPr>
          <w:rFonts w:ascii="Arial" w:hAnsi="Arial" w:cs="Arial"/>
          <w:sz w:val="20"/>
          <w:szCs w:val="20"/>
        </w:rPr>
        <w:t>средств производства</w:t>
      </w:r>
      <w:r w:rsidR="00A8748D">
        <w:rPr>
          <w:rFonts w:ascii="Arial" w:hAnsi="Arial" w:cs="Arial"/>
          <w:sz w:val="20"/>
          <w:szCs w:val="20"/>
        </w:rPr>
        <w:t xml:space="preserve"> (</w:t>
      </w:r>
      <w:r w:rsidR="00C0771E">
        <w:rPr>
          <w:rFonts w:ascii="Arial" w:hAnsi="Arial" w:cs="Arial"/>
          <w:sz w:val="20"/>
          <w:szCs w:val="20"/>
        </w:rPr>
        <w:t>оборудования</w:t>
      </w:r>
      <w:r w:rsidR="00A8748D">
        <w:rPr>
          <w:rFonts w:ascii="Arial" w:hAnsi="Arial" w:cs="Arial"/>
          <w:sz w:val="20"/>
          <w:szCs w:val="20"/>
        </w:rPr>
        <w:t xml:space="preserve"> и</w:t>
      </w:r>
      <w:r w:rsidR="00C0771E">
        <w:rPr>
          <w:rFonts w:ascii="Arial" w:hAnsi="Arial" w:cs="Arial"/>
          <w:sz w:val="20"/>
          <w:szCs w:val="20"/>
        </w:rPr>
        <w:t xml:space="preserve"> станков, </w:t>
      </w:r>
      <w:r w:rsidR="00A8748D">
        <w:rPr>
          <w:rFonts w:ascii="Arial" w:hAnsi="Arial" w:cs="Arial"/>
          <w:sz w:val="20"/>
          <w:szCs w:val="20"/>
        </w:rPr>
        <w:t>сельскохозяйственной техники</w:t>
      </w:r>
      <w:r w:rsidR="00C01CBB">
        <w:rPr>
          <w:rFonts w:ascii="Arial" w:hAnsi="Arial" w:cs="Arial"/>
          <w:sz w:val="20"/>
          <w:szCs w:val="20"/>
        </w:rPr>
        <w:t xml:space="preserve"> и</w:t>
      </w:r>
      <w:r w:rsidR="00A8748D" w:rsidRPr="00A8748D">
        <w:rPr>
          <w:rFonts w:ascii="Arial" w:hAnsi="Arial" w:cs="Arial"/>
          <w:sz w:val="20"/>
          <w:szCs w:val="20"/>
        </w:rPr>
        <w:t xml:space="preserve"> </w:t>
      </w:r>
      <w:r w:rsidR="00C01CBB">
        <w:rPr>
          <w:rFonts w:ascii="Arial" w:hAnsi="Arial" w:cs="Arial"/>
          <w:sz w:val="20"/>
          <w:szCs w:val="20"/>
        </w:rPr>
        <w:t>автомобилей</w:t>
      </w:r>
      <w:r w:rsidR="00A8748D">
        <w:rPr>
          <w:rFonts w:ascii="Arial" w:hAnsi="Arial" w:cs="Arial"/>
          <w:sz w:val="20"/>
          <w:szCs w:val="20"/>
        </w:rPr>
        <w:t>)</w:t>
      </w:r>
      <w:r w:rsidR="00C01CBB">
        <w:rPr>
          <w:rFonts w:ascii="Arial" w:hAnsi="Arial" w:cs="Arial"/>
          <w:sz w:val="20"/>
          <w:szCs w:val="20"/>
        </w:rPr>
        <w:t xml:space="preserve"> и товаров </w:t>
      </w:r>
      <w:r w:rsidR="007569F8">
        <w:rPr>
          <w:rFonts w:ascii="Arial" w:hAnsi="Arial" w:cs="Arial"/>
          <w:sz w:val="20"/>
          <w:szCs w:val="20"/>
        </w:rPr>
        <w:t>потребления широкого ассортимент</w:t>
      </w:r>
      <w:r w:rsidR="00C01CBB">
        <w:rPr>
          <w:rFonts w:ascii="Arial" w:hAnsi="Arial" w:cs="Arial"/>
          <w:sz w:val="20"/>
          <w:szCs w:val="20"/>
        </w:rPr>
        <w:t>а.</w:t>
      </w:r>
      <w:r w:rsidR="009D2CC9">
        <w:rPr>
          <w:rFonts w:ascii="Arial" w:hAnsi="Arial" w:cs="Arial"/>
          <w:sz w:val="20"/>
          <w:szCs w:val="20"/>
        </w:rPr>
        <w:t xml:space="preserve"> </w:t>
      </w:r>
      <w:r w:rsidR="00DA7F5F">
        <w:rPr>
          <w:rFonts w:ascii="Arial" w:hAnsi="Arial" w:cs="Arial"/>
          <w:sz w:val="20"/>
          <w:szCs w:val="20"/>
        </w:rPr>
        <w:t xml:space="preserve">Однако, наряду с </w:t>
      </w:r>
      <w:r w:rsidR="00FA0D3D">
        <w:rPr>
          <w:rFonts w:ascii="Arial" w:hAnsi="Arial" w:cs="Arial"/>
          <w:sz w:val="20"/>
          <w:szCs w:val="20"/>
        </w:rPr>
        <w:t xml:space="preserve">развитием международного экономического сотрудничества </w:t>
      </w:r>
      <w:r w:rsidR="00DA61C0">
        <w:rPr>
          <w:rFonts w:ascii="Arial" w:hAnsi="Arial" w:cs="Arial"/>
          <w:sz w:val="20"/>
          <w:szCs w:val="20"/>
        </w:rPr>
        <w:t xml:space="preserve">параллельно </w:t>
      </w:r>
      <w:r w:rsidR="00FA0D3D">
        <w:rPr>
          <w:rFonts w:ascii="Arial" w:hAnsi="Arial" w:cs="Arial"/>
          <w:sz w:val="20"/>
          <w:szCs w:val="20"/>
        </w:rPr>
        <w:t xml:space="preserve">начались и негативные </w:t>
      </w:r>
      <w:r w:rsidR="00060050">
        <w:rPr>
          <w:rFonts w:ascii="Arial" w:hAnsi="Arial" w:cs="Arial"/>
          <w:sz w:val="20"/>
          <w:szCs w:val="20"/>
        </w:rPr>
        <w:t xml:space="preserve">мировые политические процессы. </w:t>
      </w:r>
      <w:r w:rsidR="00101B12">
        <w:rPr>
          <w:rFonts w:ascii="Arial" w:hAnsi="Arial" w:cs="Arial"/>
          <w:sz w:val="20"/>
          <w:szCs w:val="20"/>
        </w:rPr>
        <w:t>Противоположность</w:t>
      </w:r>
      <w:r w:rsidR="000A7A53">
        <w:rPr>
          <w:rFonts w:ascii="Arial" w:hAnsi="Arial" w:cs="Arial"/>
          <w:sz w:val="20"/>
          <w:szCs w:val="20"/>
        </w:rPr>
        <w:t xml:space="preserve"> геополитических интересов между Западом и Востоком, между </w:t>
      </w:r>
      <w:r w:rsidR="006565B7">
        <w:rPr>
          <w:rFonts w:ascii="Arial" w:hAnsi="Arial" w:cs="Arial"/>
          <w:sz w:val="20"/>
          <w:szCs w:val="20"/>
        </w:rPr>
        <w:t xml:space="preserve">технологически </w:t>
      </w:r>
      <w:r w:rsidR="005E4CD2">
        <w:rPr>
          <w:rFonts w:ascii="Arial" w:hAnsi="Arial" w:cs="Arial"/>
          <w:sz w:val="20"/>
          <w:szCs w:val="20"/>
        </w:rPr>
        <w:t>высоко</w:t>
      </w:r>
      <w:r w:rsidR="000A7A53">
        <w:rPr>
          <w:rFonts w:ascii="Arial" w:hAnsi="Arial" w:cs="Arial"/>
          <w:sz w:val="20"/>
          <w:szCs w:val="20"/>
        </w:rPr>
        <w:t xml:space="preserve">развитыми </w:t>
      </w:r>
      <w:r w:rsidR="005E4CD2">
        <w:rPr>
          <w:rFonts w:ascii="Arial" w:hAnsi="Arial" w:cs="Arial"/>
          <w:sz w:val="20"/>
          <w:szCs w:val="20"/>
        </w:rPr>
        <w:t>и менее развитыми странами</w:t>
      </w:r>
      <w:r w:rsidR="00F56DAE">
        <w:rPr>
          <w:rFonts w:ascii="Arial" w:hAnsi="Arial" w:cs="Arial"/>
          <w:sz w:val="20"/>
          <w:szCs w:val="20"/>
        </w:rPr>
        <w:t>, борьба за ресурсы</w:t>
      </w:r>
      <w:r w:rsidR="00676462">
        <w:rPr>
          <w:rFonts w:ascii="Arial" w:hAnsi="Arial" w:cs="Arial"/>
          <w:sz w:val="20"/>
          <w:szCs w:val="20"/>
        </w:rPr>
        <w:t xml:space="preserve"> и за высокие технологии</w:t>
      </w:r>
      <w:r w:rsidR="005E4CD2">
        <w:rPr>
          <w:rFonts w:ascii="Arial" w:hAnsi="Arial" w:cs="Arial"/>
          <w:sz w:val="20"/>
          <w:szCs w:val="20"/>
        </w:rPr>
        <w:t>, котор</w:t>
      </w:r>
      <w:r w:rsidR="00F56DAE">
        <w:rPr>
          <w:rFonts w:ascii="Arial" w:hAnsi="Arial" w:cs="Arial"/>
          <w:sz w:val="20"/>
          <w:szCs w:val="20"/>
        </w:rPr>
        <w:t>ая</w:t>
      </w:r>
      <w:r w:rsidR="005E4CD2">
        <w:rPr>
          <w:rFonts w:ascii="Arial" w:hAnsi="Arial" w:cs="Arial"/>
          <w:sz w:val="20"/>
          <w:szCs w:val="20"/>
        </w:rPr>
        <w:t xml:space="preserve"> обостр</w:t>
      </w:r>
      <w:r w:rsidR="00101B12">
        <w:rPr>
          <w:rFonts w:ascii="Arial" w:hAnsi="Arial" w:cs="Arial"/>
          <w:sz w:val="20"/>
          <w:szCs w:val="20"/>
        </w:rPr>
        <w:t>илась</w:t>
      </w:r>
      <w:r w:rsidR="005E4CD2">
        <w:rPr>
          <w:rFonts w:ascii="Arial" w:hAnsi="Arial" w:cs="Arial"/>
          <w:sz w:val="20"/>
          <w:szCs w:val="20"/>
        </w:rPr>
        <w:t xml:space="preserve"> в последние несколько лет, </w:t>
      </w:r>
      <w:r w:rsidR="00AE47D2">
        <w:rPr>
          <w:rFonts w:ascii="Arial" w:hAnsi="Arial" w:cs="Arial"/>
          <w:sz w:val="20"/>
          <w:szCs w:val="20"/>
        </w:rPr>
        <w:t xml:space="preserve">дестабилизируют международные рынки, </w:t>
      </w:r>
      <w:r w:rsidR="00F56DAE">
        <w:rPr>
          <w:rFonts w:ascii="Arial" w:hAnsi="Arial" w:cs="Arial"/>
          <w:sz w:val="20"/>
          <w:szCs w:val="20"/>
        </w:rPr>
        <w:t>дестаби</w:t>
      </w:r>
      <w:r w:rsidR="00DE64C6">
        <w:rPr>
          <w:rFonts w:ascii="Arial" w:hAnsi="Arial" w:cs="Arial"/>
          <w:sz w:val="20"/>
          <w:szCs w:val="20"/>
        </w:rPr>
        <w:t xml:space="preserve">лизируют </w:t>
      </w:r>
      <w:r w:rsidR="00DE64C6">
        <w:rPr>
          <w:rFonts w:ascii="Arial" w:hAnsi="Arial" w:cs="Arial"/>
          <w:sz w:val="20"/>
          <w:szCs w:val="20"/>
        </w:rPr>
        <w:lastRenderedPageBreak/>
        <w:t>национальные экономики и</w:t>
      </w:r>
      <w:r w:rsidR="001F1768">
        <w:rPr>
          <w:rFonts w:ascii="Arial" w:hAnsi="Arial" w:cs="Arial"/>
          <w:sz w:val="20"/>
          <w:szCs w:val="20"/>
        </w:rPr>
        <w:t xml:space="preserve"> западных</w:t>
      </w:r>
      <w:r w:rsidR="005246E1">
        <w:rPr>
          <w:rFonts w:ascii="Arial" w:hAnsi="Arial" w:cs="Arial"/>
          <w:sz w:val="20"/>
          <w:szCs w:val="20"/>
        </w:rPr>
        <w:t>,</w:t>
      </w:r>
      <w:r w:rsidR="001F1768">
        <w:rPr>
          <w:rFonts w:ascii="Arial" w:hAnsi="Arial" w:cs="Arial"/>
          <w:sz w:val="20"/>
          <w:szCs w:val="20"/>
        </w:rPr>
        <w:t xml:space="preserve"> и восточных </w:t>
      </w:r>
      <w:r w:rsidR="00931BBD">
        <w:rPr>
          <w:rFonts w:ascii="Arial" w:hAnsi="Arial" w:cs="Arial"/>
          <w:sz w:val="20"/>
          <w:szCs w:val="20"/>
        </w:rPr>
        <w:t>стран</w:t>
      </w:r>
      <w:r w:rsidR="001F1768">
        <w:rPr>
          <w:rFonts w:ascii="Arial" w:hAnsi="Arial" w:cs="Arial"/>
          <w:sz w:val="20"/>
          <w:szCs w:val="20"/>
        </w:rPr>
        <w:t xml:space="preserve">. </w:t>
      </w:r>
      <w:r w:rsidR="008F2945">
        <w:rPr>
          <w:rFonts w:ascii="Arial" w:hAnsi="Arial" w:cs="Arial"/>
          <w:sz w:val="20"/>
          <w:szCs w:val="20"/>
        </w:rPr>
        <w:t>Вз</w:t>
      </w:r>
      <w:r w:rsidR="001F1768">
        <w:rPr>
          <w:rFonts w:ascii="Arial" w:hAnsi="Arial" w:cs="Arial"/>
          <w:sz w:val="20"/>
          <w:szCs w:val="20"/>
        </w:rPr>
        <w:t xml:space="preserve">аимные </w:t>
      </w:r>
      <w:r w:rsidR="00424DC4">
        <w:rPr>
          <w:rFonts w:ascii="Arial" w:hAnsi="Arial" w:cs="Arial"/>
          <w:sz w:val="20"/>
          <w:szCs w:val="20"/>
        </w:rPr>
        <w:t xml:space="preserve">экономические </w:t>
      </w:r>
      <w:r w:rsidR="001F1768">
        <w:rPr>
          <w:rFonts w:ascii="Arial" w:hAnsi="Arial" w:cs="Arial"/>
          <w:sz w:val="20"/>
          <w:szCs w:val="20"/>
        </w:rPr>
        <w:t xml:space="preserve">санкции, </w:t>
      </w:r>
      <w:r w:rsidR="00692DFD">
        <w:rPr>
          <w:rFonts w:ascii="Arial" w:hAnsi="Arial" w:cs="Arial"/>
          <w:sz w:val="20"/>
          <w:szCs w:val="20"/>
        </w:rPr>
        <w:t>введение протекционистских</w:t>
      </w:r>
      <w:r w:rsidR="005E03EF">
        <w:rPr>
          <w:rFonts w:ascii="Arial" w:hAnsi="Arial" w:cs="Arial"/>
          <w:sz w:val="20"/>
          <w:szCs w:val="20"/>
        </w:rPr>
        <w:t xml:space="preserve"> </w:t>
      </w:r>
      <w:r w:rsidR="00692DFD">
        <w:rPr>
          <w:rFonts w:ascii="Arial" w:hAnsi="Arial" w:cs="Arial"/>
          <w:sz w:val="20"/>
          <w:szCs w:val="20"/>
        </w:rPr>
        <w:t>пошлин</w:t>
      </w:r>
      <w:r w:rsidR="00ED3AF0">
        <w:rPr>
          <w:rFonts w:ascii="Arial" w:hAnsi="Arial" w:cs="Arial"/>
          <w:sz w:val="20"/>
          <w:szCs w:val="20"/>
        </w:rPr>
        <w:t xml:space="preserve"> </w:t>
      </w:r>
      <w:r w:rsidR="00931BBD">
        <w:rPr>
          <w:rFonts w:ascii="Arial" w:hAnsi="Arial" w:cs="Arial"/>
          <w:sz w:val="20"/>
          <w:szCs w:val="20"/>
        </w:rPr>
        <w:t>на</w:t>
      </w:r>
      <w:r w:rsidR="00ED3AF0">
        <w:rPr>
          <w:rFonts w:ascii="Arial" w:hAnsi="Arial" w:cs="Arial"/>
          <w:sz w:val="20"/>
          <w:szCs w:val="20"/>
        </w:rPr>
        <w:t>рушают</w:t>
      </w:r>
      <w:r w:rsidR="00724B0E">
        <w:rPr>
          <w:rFonts w:ascii="Arial" w:hAnsi="Arial" w:cs="Arial"/>
          <w:sz w:val="20"/>
          <w:szCs w:val="20"/>
        </w:rPr>
        <w:t xml:space="preserve"> сложившиеся международные экономические связи и</w:t>
      </w:r>
      <w:r w:rsidR="00DA61C0">
        <w:rPr>
          <w:rFonts w:ascii="Arial" w:hAnsi="Arial" w:cs="Arial"/>
          <w:sz w:val="20"/>
          <w:szCs w:val="20"/>
        </w:rPr>
        <w:t>,</w:t>
      </w:r>
      <w:r w:rsidR="00724B0E">
        <w:rPr>
          <w:rFonts w:ascii="Arial" w:hAnsi="Arial" w:cs="Arial"/>
          <w:sz w:val="20"/>
          <w:szCs w:val="20"/>
        </w:rPr>
        <w:t xml:space="preserve"> </w:t>
      </w:r>
      <w:r w:rsidR="00185A76">
        <w:rPr>
          <w:rFonts w:ascii="Arial" w:hAnsi="Arial" w:cs="Arial"/>
          <w:sz w:val="20"/>
          <w:szCs w:val="20"/>
        </w:rPr>
        <w:t>в целом</w:t>
      </w:r>
      <w:r w:rsidR="00DA61C0">
        <w:rPr>
          <w:rFonts w:ascii="Arial" w:hAnsi="Arial" w:cs="Arial"/>
          <w:sz w:val="20"/>
          <w:szCs w:val="20"/>
        </w:rPr>
        <w:t>,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D626E4">
        <w:rPr>
          <w:rFonts w:ascii="Arial" w:hAnsi="Arial" w:cs="Arial"/>
          <w:sz w:val="20"/>
          <w:szCs w:val="20"/>
        </w:rPr>
        <w:t>сдерживают развитие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ED3AF0">
        <w:rPr>
          <w:rFonts w:ascii="Arial" w:hAnsi="Arial" w:cs="Arial"/>
          <w:sz w:val="20"/>
          <w:szCs w:val="20"/>
        </w:rPr>
        <w:t xml:space="preserve">мировой </w:t>
      </w:r>
      <w:r w:rsidR="001A3393">
        <w:rPr>
          <w:rFonts w:ascii="Arial" w:hAnsi="Arial" w:cs="Arial"/>
          <w:sz w:val="20"/>
          <w:szCs w:val="20"/>
        </w:rPr>
        <w:t xml:space="preserve">экономики. </w:t>
      </w:r>
      <w:r w:rsidR="00185A76">
        <w:rPr>
          <w:rFonts w:ascii="Arial" w:hAnsi="Arial" w:cs="Arial"/>
          <w:sz w:val="20"/>
          <w:szCs w:val="20"/>
        </w:rPr>
        <w:t>С другой стороны</w:t>
      </w:r>
      <w:r w:rsidR="001A3393">
        <w:rPr>
          <w:rFonts w:ascii="Arial" w:hAnsi="Arial" w:cs="Arial"/>
          <w:sz w:val="20"/>
          <w:szCs w:val="20"/>
        </w:rPr>
        <w:t xml:space="preserve">, </w:t>
      </w:r>
      <w:r w:rsidR="00692DFD">
        <w:rPr>
          <w:rFonts w:ascii="Arial" w:hAnsi="Arial" w:cs="Arial"/>
          <w:sz w:val="20"/>
          <w:szCs w:val="20"/>
        </w:rPr>
        <w:t>такая</w:t>
      </w:r>
      <w:r w:rsidR="000C562D">
        <w:rPr>
          <w:rFonts w:ascii="Arial" w:hAnsi="Arial" w:cs="Arial"/>
          <w:sz w:val="20"/>
          <w:szCs w:val="20"/>
        </w:rPr>
        <w:t xml:space="preserve"> международная конкуренция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 xml:space="preserve">заставляет </w:t>
      </w:r>
      <w:r w:rsidR="007A40C7">
        <w:rPr>
          <w:rFonts w:ascii="Arial" w:hAnsi="Arial" w:cs="Arial"/>
          <w:sz w:val="20"/>
          <w:szCs w:val="20"/>
        </w:rPr>
        <w:t>перестраивать</w:t>
      </w:r>
      <w:r w:rsidR="005E03EF">
        <w:rPr>
          <w:rFonts w:ascii="Arial" w:hAnsi="Arial" w:cs="Arial"/>
          <w:sz w:val="20"/>
          <w:szCs w:val="20"/>
        </w:rPr>
        <w:t xml:space="preserve"> внутреннюю структуру </w:t>
      </w:r>
      <w:r w:rsidR="005C1F12">
        <w:rPr>
          <w:rFonts w:ascii="Arial" w:hAnsi="Arial" w:cs="Arial"/>
          <w:sz w:val="20"/>
          <w:szCs w:val="20"/>
        </w:rPr>
        <w:t>каждой национальной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>экономики</w:t>
      </w:r>
      <w:r w:rsidR="00BD5B2B">
        <w:rPr>
          <w:rFonts w:ascii="Arial" w:hAnsi="Arial" w:cs="Arial"/>
          <w:sz w:val="20"/>
          <w:szCs w:val="20"/>
        </w:rPr>
        <w:t xml:space="preserve"> в пользу </w:t>
      </w:r>
      <w:r w:rsidR="007A1FE2">
        <w:rPr>
          <w:rFonts w:ascii="Arial" w:hAnsi="Arial" w:cs="Arial"/>
          <w:sz w:val="20"/>
          <w:szCs w:val="20"/>
        </w:rPr>
        <w:t>определенной</w:t>
      </w:r>
      <w:r w:rsidR="00676462">
        <w:rPr>
          <w:rFonts w:ascii="Arial" w:hAnsi="Arial" w:cs="Arial"/>
          <w:sz w:val="20"/>
          <w:szCs w:val="20"/>
        </w:rPr>
        <w:t xml:space="preserve"> </w:t>
      </w:r>
      <w:r w:rsidR="0007774C">
        <w:rPr>
          <w:rFonts w:ascii="Arial" w:hAnsi="Arial" w:cs="Arial"/>
          <w:sz w:val="20"/>
          <w:szCs w:val="20"/>
        </w:rPr>
        <w:t>экономическ</w:t>
      </w:r>
      <w:r w:rsidR="001C5656">
        <w:rPr>
          <w:rFonts w:ascii="Arial" w:hAnsi="Arial" w:cs="Arial"/>
          <w:sz w:val="20"/>
          <w:szCs w:val="20"/>
        </w:rPr>
        <w:t>ой самодостаточности</w:t>
      </w:r>
      <w:r w:rsidR="00833A08">
        <w:rPr>
          <w:rFonts w:ascii="Arial" w:hAnsi="Arial" w:cs="Arial"/>
          <w:sz w:val="20"/>
          <w:szCs w:val="20"/>
        </w:rPr>
        <w:t>:</w:t>
      </w:r>
      <w:r w:rsidR="00692DFD">
        <w:rPr>
          <w:rFonts w:ascii="Arial" w:hAnsi="Arial" w:cs="Arial"/>
          <w:sz w:val="20"/>
          <w:szCs w:val="20"/>
        </w:rPr>
        <w:t xml:space="preserve"> </w:t>
      </w:r>
      <w:r w:rsidR="00833A08">
        <w:rPr>
          <w:rFonts w:ascii="Arial" w:hAnsi="Arial" w:cs="Arial"/>
          <w:sz w:val="20"/>
          <w:szCs w:val="20"/>
        </w:rPr>
        <w:t>и</w:t>
      </w:r>
      <w:r w:rsidR="00692DFD">
        <w:rPr>
          <w:rFonts w:ascii="Arial" w:hAnsi="Arial" w:cs="Arial"/>
          <w:sz w:val="20"/>
          <w:szCs w:val="20"/>
        </w:rPr>
        <w:t>ндустриально развитые страны</w:t>
      </w:r>
      <w:r w:rsidR="00150882">
        <w:rPr>
          <w:rFonts w:ascii="Arial" w:hAnsi="Arial" w:cs="Arial"/>
          <w:sz w:val="20"/>
          <w:szCs w:val="20"/>
        </w:rPr>
        <w:t xml:space="preserve"> стремятся найти альтернативные (не углеродные) источники энергии</w:t>
      </w:r>
      <w:r w:rsidR="00833A08">
        <w:rPr>
          <w:rFonts w:ascii="Arial" w:hAnsi="Arial" w:cs="Arial"/>
          <w:sz w:val="20"/>
          <w:szCs w:val="20"/>
        </w:rPr>
        <w:t>;</w:t>
      </w:r>
      <w:r w:rsidR="007A2939">
        <w:rPr>
          <w:rFonts w:ascii="Arial" w:hAnsi="Arial" w:cs="Arial"/>
          <w:sz w:val="20"/>
          <w:szCs w:val="20"/>
        </w:rPr>
        <w:t xml:space="preserve"> а страны, обладающие энергетическими и сырьевыми ресурсами, создают у себя новые высокотехнологичные производства. </w:t>
      </w:r>
      <w:r w:rsidR="00BB3339" w:rsidRPr="003663FD">
        <w:rPr>
          <w:rFonts w:ascii="Arial" w:hAnsi="Arial" w:cs="Arial"/>
          <w:sz w:val="20"/>
          <w:szCs w:val="20"/>
          <w:u w:val="single"/>
        </w:rPr>
        <w:t>Эт</w:t>
      </w:r>
      <w:r w:rsidR="005C1F12" w:rsidRPr="003663FD">
        <w:rPr>
          <w:rFonts w:ascii="Arial" w:hAnsi="Arial" w:cs="Arial"/>
          <w:sz w:val="20"/>
          <w:szCs w:val="20"/>
          <w:u w:val="single"/>
        </w:rPr>
        <w:t xml:space="preserve">и 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закономерные для мирового развития </w:t>
      </w:r>
      <w:r w:rsidR="006C2AFD" w:rsidRPr="003663FD">
        <w:rPr>
          <w:rFonts w:ascii="Arial" w:hAnsi="Arial" w:cs="Arial"/>
          <w:sz w:val="20"/>
          <w:szCs w:val="20"/>
          <w:u w:val="single"/>
        </w:rPr>
        <w:t>циклические</w:t>
      </w:r>
      <w:r w:rsidR="003867E1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76462" w:rsidRPr="003663FD">
        <w:rPr>
          <w:rFonts w:ascii="Arial" w:hAnsi="Arial" w:cs="Arial"/>
          <w:sz w:val="20"/>
          <w:szCs w:val="20"/>
          <w:u w:val="single"/>
        </w:rPr>
        <w:t>процессы</w:t>
      </w:r>
      <w:r w:rsidR="005C7EAE">
        <w:rPr>
          <w:rFonts w:ascii="Arial" w:hAnsi="Arial" w:cs="Arial"/>
          <w:sz w:val="20"/>
          <w:szCs w:val="20"/>
          <w:u w:val="single"/>
        </w:rPr>
        <w:t xml:space="preserve">, а также полный </w:t>
      </w:r>
      <w:r w:rsidR="002C103B">
        <w:rPr>
          <w:rFonts w:ascii="Arial" w:hAnsi="Arial" w:cs="Arial"/>
          <w:sz w:val="20"/>
          <w:szCs w:val="20"/>
          <w:u w:val="single"/>
        </w:rPr>
        <w:t>от</w:t>
      </w:r>
      <w:r w:rsidR="00D36351">
        <w:rPr>
          <w:rFonts w:ascii="Arial" w:hAnsi="Arial" w:cs="Arial"/>
          <w:sz w:val="20"/>
          <w:szCs w:val="20"/>
          <w:u w:val="single"/>
        </w:rPr>
        <w:t>каз</w:t>
      </w:r>
      <w:r w:rsidR="005C7EAE">
        <w:rPr>
          <w:rFonts w:ascii="Arial" w:hAnsi="Arial" w:cs="Arial"/>
          <w:sz w:val="20"/>
          <w:szCs w:val="20"/>
          <w:u w:val="single"/>
        </w:rPr>
        <w:t xml:space="preserve"> </w:t>
      </w:r>
      <w:r w:rsidR="00833A08">
        <w:rPr>
          <w:rFonts w:ascii="Arial" w:hAnsi="Arial" w:cs="Arial"/>
          <w:sz w:val="20"/>
          <w:szCs w:val="20"/>
          <w:u w:val="single"/>
        </w:rPr>
        <w:t xml:space="preserve">России </w:t>
      </w:r>
      <w:r w:rsidR="005C7EAE">
        <w:rPr>
          <w:rFonts w:ascii="Arial" w:hAnsi="Arial" w:cs="Arial"/>
          <w:sz w:val="20"/>
          <w:szCs w:val="20"/>
          <w:u w:val="single"/>
        </w:rPr>
        <w:t xml:space="preserve">от </w:t>
      </w:r>
      <w:r w:rsidR="00D36351">
        <w:rPr>
          <w:rFonts w:ascii="Arial" w:hAnsi="Arial" w:cs="Arial"/>
          <w:sz w:val="20"/>
          <w:szCs w:val="20"/>
          <w:u w:val="single"/>
        </w:rPr>
        <w:t xml:space="preserve">государственного </w:t>
      </w:r>
      <w:r w:rsidR="003A764F">
        <w:rPr>
          <w:rFonts w:ascii="Arial" w:hAnsi="Arial" w:cs="Arial"/>
          <w:sz w:val="20"/>
          <w:szCs w:val="20"/>
          <w:u w:val="single"/>
        </w:rPr>
        <w:t xml:space="preserve">директивного </w:t>
      </w:r>
      <w:r w:rsidR="00D36351">
        <w:rPr>
          <w:rFonts w:ascii="Arial" w:hAnsi="Arial" w:cs="Arial"/>
          <w:sz w:val="20"/>
          <w:szCs w:val="20"/>
          <w:u w:val="single"/>
        </w:rPr>
        <w:t>планирования</w:t>
      </w:r>
      <w:r w:rsidR="007D58E7">
        <w:rPr>
          <w:rFonts w:ascii="Arial" w:hAnsi="Arial" w:cs="Arial"/>
          <w:sz w:val="20"/>
          <w:szCs w:val="20"/>
          <w:u w:val="single"/>
        </w:rPr>
        <w:t xml:space="preserve"> экономики</w:t>
      </w:r>
      <w:r w:rsidR="00B620D9">
        <w:rPr>
          <w:rFonts w:ascii="Arial" w:hAnsi="Arial" w:cs="Arial"/>
          <w:sz w:val="20"/>
          <w:szCs w:val="20"/>
          <w:u w:val="single"/>
        </w:rPr>
        <w:t>,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3A764F">
        <w:rPr>
          <w:rFonts w:ascii="Arial" w:hAnsi="Arial" w:cs="Arial"/>
          <w:sz w:val="20"/>
          <w:szCs w:val="20"/>
          <w:u w:val="single"/>
        </w:rPr>
        <w:t>у</w:t>
      </w:r>
      <w:r w:rsidR="003A764F" w:rsidRPr="003663FD">
        <w:rPr>
          <w:rFonts w:ascii="Arial" w:hAnsi="Arial" w:cs="Arial"/>
          <w:sz w:val="20"/>
          <w:szCs w:val="20"/>
          <w:u w:val="single"/>
        </w:rPr>
        <w:t xml:space="preserve">читывая </w:t>
      </w:r>
      <w:r w:rsidR="007D58E7">
        <w:rPr>
          <w:rFonts w:ascii="Arial" w:hAnsi="Arial" w:cs="Arial"/>
          <w:sz w:val="20"/>
          <w:szCs w:val="20"/>
          <w:u w:val="single"/>
        </w:rPr>
        <w:t xml:space="preserve">её </w:t>
      </w:r>
      <w:r w:rsidR="003A764F" w:rsidRPr="003663FD">
        <w:rPr>
          <w:rFonts w:ascii="Arial" w:hAnsi="Arial" w:cs="Arial"/>
          <w:sz w:val="20"/>
          <w:szCs w:val="20"/>
          <w:u w:val="single"/>
        </w:rPr>
        <w:t xml:space="preserve">высокую зависимость от внешних финансово-экономических факторов, </w:t>
      </w:r>
      <w:r w:rsidR="00BB3339" w:rsidRPr="003663FD">
        <w:rPr>
          <w:rFonts w:ascii="Arial" w:hAnsi="Arial" w:cs="Arial"/>
          <w:sz w:val="20"/>
          <w:szCs w:val="20"/>
          <w:u w:val="single"/>
        </w:rPr>
        <w:t>обуслов</w:t>
      </w:r>
      <w:r w:rsidR="005C1F12" w:rsidRPr="003663FD">
        <w:rPr>
          <w:rFonts w:ascii="Arial" w:hAnsi="Arial" w:cs="Arial"/>
          <w:sz w:val="20"/>
          <w:szCs w:val="20"/>
          <w:u w:val="single"/>
        </w:rPr>
        <w:t>или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C2AFD" w:rsidRPr="003663FD">
        <w:rPr>
          <w:rFonts w:ascii="Arial" w:hAnsi="Arial" w:cs="Arial"/>
          <w:sz w:val="20"/>
          <w:szCs w:val="20"/>
          <w:u w:val="single"/>
        </w:rPr>
        <w:t xml:space="preserve">с 2014 года по настоящее время 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снижение </w:t>
      </w:r>
      <w:r w:rsidR="00D36351">
        <w:rPr>
          <w:rFonts w:ascii="Arial" w:hAnsi="Arial" w:cs="Arial"/>
          <w:sz w:val="20"/>
          <w:szCs w:val="20"/>
          <w:u w:val="single"/>
        </w:rPr>
        <w:t xml:space="preserve">темпов экономического </w:t>
      </w:r>
      <w:r w:rsidR="00BB3339" w:rsidRPr="003663FD">
        <w:rPr>
          <w:rFonts w:ascii="Arial" w:hAnsi="Arial" w:cs="Arial"/>
          <w:sz w:val="20"/>
          <w:szCs w:val="20"/>
          <w:u w:val="single"/>
        </w:rPr>
        <w:t>роста</w:t>
      </w:r>
      <w:r w:rsidR="00B620D9" w:rsidRPr="000635AF">
        <w:rPr>
          <w:rFonts w:ascii="Arial" w:hAnsi="Arial" w:cs="Arial"/>
          <w:sz w:val="20"/>
          <w:szCs w:val="20"/>
        </w:rPr>
        <w:t xml:space="preserve">. </w:t>
      </w:r>
      <w:r w:rsidR="000635AF" w:rsidRPr="000635AF">
        <w:rPr>
          <w:rFonts w:ascii="Arial" w:hAnsi="Arial" w:cs="Arial"/>
          <w:sz w:val="20"/>
          <w:szCs w:val="20"/>
        </w:rPr>
        <w:t xml:space="preserve">Именно с этим связаны </w:t>
      </w:r>
      <w:r w:rsidR="00C96480">
        <w:rPr>
          <w:rFonts w:ascii="Arial" w:hAnsi="Arial" w:cs="Arial"/>
          <w:sz w:val="20"/>
          <w:szCs w:val="20"/>
        </w:rPr>
        <w:t xml:space="preserve">резкие </w:t>
      </w:r>
      <w:r w:rsidR="00336315">
        <w:rPr>
          <w:rFonts w:ascii="Arial" w:hAnsi="Arial" w:cs="Arial"/>
          <w:sz w:val="20"/>
          <w:szCs w:val="20"/>
        </w:rPr>
        <w:t xml:space="preserve">инфраструктурные </w:t>
      </w:r>
      <w:r w:rsidR="000635AF" w:rsidRPr="000635AF">
        <w:rPr>
          <w:rFonts w:ascii="Arial" w:hAnsi="Arial" w:cs="Arial"/>
          <w:sz w:val="20"/>
          <w:szCs w:val="20"/>
        </w:rPr>
        <w:t>перекосы</w:t>
      </w:r>
      <w:r w:rsidR="00336315">
        <w:rPr>
          <w:rFonts w:ascii="Arial" w:hAnsi="Arial" w:cs="Arial"/>
          <w:sz w:val="20"/>
          <w:szCs w:val="20"/>
        </w:rPr>
        <w:t xml:space="preserve"> (снижение роста отдельных отраслей и </w:t>
      </w:r>
      <w:r w:rsidR="0044633F">
        <w:rPr>
          <w:rFonts w:ascii="Arial" w:hAnsi="Arial" w:cs="Arial"/>
          <w:sz w:val="20"/>
          <w:szCs w:val="20"/>
        </w:rPr>
        <w:t xml:space="preserve">падение </w:t>
      </w:r>
      <w:r w:rsidR="00336315">
        <w:rPr>
          <w:rFonts w:ascii="Arial" w:hAnsi="Arial" w:cs="Arial"/>
          <w:sz w:val="20"/>
          <w:szCs w:val="20"/>
        </w:rPr>
        <w:t xml:space="preserve">производств), </w:t>
      </w:r>
      <w:r w:rsidR="004420F8">
        <w:rPr>
          <w:rFonts w:ascii="Arial" w:hAnsi="Arial" w:cs="Arial"/>
          <w:sz w:val="20"/>
          <w:szCs w:val="20"/>
        </w:rPr>
        <w:t xml:space="preserve">временные </w:t>
      </w:r>
      <w:r w:rsidR="0044633F">
        <w:rPr>
          <w:rFonts w:ascii="Arial" w:hAnsi="Arial" w:cs="Arial"/>
          <w:sz w:val="20"/>
          <w:szCs w:val="20"/>
        </w:rPr>
        <w:t xml:space="preserve">провалы </w:t>
      </w:r>
      <w:r w:rsidR="004420F8">
        <w:rPr>
          <w:rFonts w:ascii="Arial" w:hAnsi="Arial" w:cs="Arial"/>
          <w:sz w:val="20"/>
          <w:szCs w:val="20"/>
        </w:rPr>
        <w:t>социального характера (снижение доходов населения</w:t>
      </w:r>
      <w:r w:rsidR="00203583">
        <w:rPr>
          <w:rFonts w:ascii="Arial" w:hAnsi="Arial" w:cs="Arial"/>
          <w:sz w:val="20"/>
          <w:szCs w:val="20"/>
        </w:rPr>
        <w:t xml:space="preserve"> и спроса</w:t>
      </w:r>
      <w:r w:rsidR="004420F8">
        <w:rPr>
          <w:rFonts w:ascii="Arial" w:hAnsi="Arial" w:cs="Arial"/>
          <w:sz w:val="20"/>
          <w:szCs w:val="20"/>
        </w:rPr>
        <w:t xml:space="preserve">, </w:t>
      </w:r>
      <w:r w:rsidR="00AD6010">
        <w:rPr>
          <w:rFonts w:ascii="Arial" w:hAnsi="Arial" w:cs="Arial"/>
          <w:sz w:val="20"/>
          <w:szCs w:val="20"/>
        </w:rPr>
        <w:t>рост безработицы</w:t>
      </w:r>
      <w:r w:rsidR="004420F8">
        <w:rPr>
          <w:rFonts w:ascii="Arial" w:hAnsi="Arial" w:cs="Arial"/>
          <w:sz w:val="20"/>
          <w:szCs w:val="20"/>
        </w:rPr>
        <w:t>).</w:t>
      </w:r>
    </w:p>
    <w:bookmarkEnd w:id="1"/>
    <w:p w:rsidR="00601E00" w:rsidRDefault="00AD6010" w:rsidP="00D85334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Однако, главными </w:t>
      </w:r>
      <w:r w:rsidR="00363464">
        <w:rPr>
          <w:rFonts w:ascii="Arial" w:hAnsi="Arial" w:cs="Arial"/>
          <w:sz w:val="20"/>
          <w:szCs w:val="20"/>
        </w:rPr>
        <w:t xml:space="preserve">сложившимися </w:t>
      </w:r>
      <w:r>
        <w:rPr>
          <w:rFonts w:ascii="Arial" w:hAnsi="Arial" w:cs="Arial"/>
          <w:sz w:val="20"/>
          <w:szCs w:val="20"/>
        </w:rPr>
        <w:t>условиям</w:t>
      </w:r>
      <w:r w:rsidR="00601E00">
        <w:rPr>
          <w:rFonts w:ascii="Arial" w:hAnsi="Arial" w:cs="Arial"/>
          <w:sz w:val="20"/>
          <w:szCs w:val="20"/>
        </w:rPr>
        <w:t>и, гарантирующими</w:t>
      </w:r>
      <w:r w:rsidR="00B46813">
        <w:rPr>
          <w:rFonts w:ascii="Arial" w:hAnsi="Arial" w:cs="Arial"/>
          <w:sz w:val="20"/>
          <w:szCs w:val="20"/>
        </w:rPr>
        <w:t xml:space="preserve"> дальнейш</w:t>
      </w:r>
      <w:r w:rsidR="00601E00">
        <w:rPr>
          <w:rFonts w:ascii="Arial" w:hAnsi="Arial" w:cs="Arial"/>
          <w:sz w:val="20"/>
          <w:szCs w:val="20"/>
        </w:rPr>
        <w:t>ий</w:t>
      </w:r>
      <w:r w:rsidR="00B46813">
        <w:rPr>
          <w:rFonts w:ascii="Arial" w:hAnsi="Arial" w:cs="Arial"/>
          <w:sz w:val="20"/>
          <w:szCs w:val="20"/>
        </w:rPr>
        <w:t xml:space="preserve"> экономическ</w:t>
      </w:r>
      <w:r w:rsidR="00601E00">
        <w:rPr>
          <w:rFonts w:ascii="Arial" w:hAnsi="Arial" w:cs="Arial"/>
          <w:sz w:val="20"/>
          <w:szCs w:val="20"/>
        </w:rPr>
        <w:t>ий</w:t>
      </w:r>
      <w:r w:rsidR="00B46813">
        <w:rPr>
          <w:rFonts w:ascii="Arial" w:hAnsi="Arial" w:cs="Arial"/>
          <w:sz w:val="20"/>
          <w:szCs w:val="20"/>
        </w:rPr>
        <w:t xml:space="preserve"> </w:t>
      </w:r>
      <w:r w:rsidR="002255B3">
        <w:rPr>
          <w:rFonts w:ascii="Arial" w:hAnsi="Arial" w:cs="Arial"/>
          <w:sz w:val="20"/>
          <w:szCs w:val="20"/>
        </w:rPr>
        <w:t>рост</w:t>
      </w:r>
      <w:r w:rsidR="00CF52BF">
        <w:rPr>
          <w:rFonts w:ascii="Arial" w:hAnsi="Arial" w:cs="Arial"/>
          <w:sz w:val="20"/>
          <w:szCs w:val="20"/>
        </w:rPr>
        <w:t xml:space="preserve"> России</w:t>
      </w:r>
      <w:r w:rsidR="00601E00">
        <w:rPr>
          <w:rFonts w:ascii="Arial" w:hAnsi="Arial" w:cs="Arial"/>
          <w:sz w:val="20"/>
          <w:szCs w:val="20"/>
        </w:rPr>
        <w:t>,</w:t>
      </w:r>
      <w:r w:rsidR="00B46813">
        <w:rPr>
          <w:rFonts w:ascii="Arial" w:hAnsi="Arial" w:cs="Arial"/>
          <w:sz w:val="20"/>
          <w:szCs w:val="20"/>
        </w:rPr>
        <w:t xml:space="preserve"> явля</w:t>
      </w:r>
      <w:r w:rsidR="008B5E48">
        <w:rPr>
          <w:rFonts w:ascii="Arial" w:hAnsi="Arial" w:cs="Arial"/>
          <w:sz w:val="20"/>
          <w:szCs w:val="20"/>
        </w:rPr>
        <w:t>ю</w:t>
      </w:r>
      <w:r w:rsidR="00B46813">
        <w:rPr>
          <w:rFonts w:ascii="Arial" w:hAnsi="Arial" w:cs="Arial"/>
          <w:sz w:val="20"/>
          <w:szCs w:val="20"/>
        </w:rPr>
        <w:t>тся</w:t>
      </w:r>
      <w:r w:rsidR="00601E00">
        <w:rPr>
          <w:rFonts w:ascii="Arial" w:hAnsi="Arial" w:cs="Arial"/>
          <w:sz w:val="20"/>
          <w:szCs w:val="20"/>
        </w:rPr>
        <w:t>:</w:t>
      </w:r>
    </w:p>
    <w:p w:rsidR="00601E00" w:rsidRDefault="001B5A56" w:rsidP="00A048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601E00">
        <w:rPr>
          <w:rFonts w:ascii="Arial" w:hAnsi="Arial" w:cs="Arial"/>
          <w:sz w:val="20"/>
          <w:szCs w:val="20"/>
        </w:rPr>
        <w:t>табильная система государственного управления</w:t>
      </w:r>
      <w:r w:rsidR="00F41B8E">
        <w:rPr>
          <w:rFonts w:ascii="Arial" w:hAnsi="Arial" w:cs="Arial"/>
          <w:sz w:val="20"/>
          <w:szCs w:val="20"/>
        </w:rPr>
        <w:t xml:space="preserve"> (вертикаль власти от президента до местных органов)</w:t>
      </w:r>
      <w:r w:rsidR="00601E00">
        <w:rPr>
          <w:rFonts w:ascii="Arial" w:hAnsi="Arial" w:cs="Arial"/>
          <w:sz w:val="20"/>
          <w:szCs w:val="20"/>
        </w:rPr>
        <w:t xml:space="preserve">, </w:t>
      </w:r>
      <w:r w:rsidR="00B27DE0">
        <w:rPr>
          <w:rFonts w:ascii="Arial" w:hAnsi="Arial" w:cs="Arial"/>
          <w:sz w:val="20"/>
          <w:szCs w:val="20"/>
        </w:rPr>
        <w:t>обеспечивающая безопасность и законодательную дисциплину,</w:t>
      </w:r>
    </w:p>
    <w:p w:rsidR="00601E00" w:rsidRDefault="001B5A56" w:rsidP="00A048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F41B8E">
        <w:rPr>
          <w:rFonts w:ascii="Arial" w:hAnsi="Arial" w:cs="Arial"/>
          <w:sz w:val="20"/>
          <w:szCs w:val="20"/>
        </w:rPr>
        <w:t>табильное законодательство</w:t>
      </w:r>
      <w:r w:rsidR="00C45FCC">
        <w:rPr>
          <w:rFonts w:ascii="Arial" w:hAnsi="Arial" w:cs="Arial"/>
          <w:sz w:val="20"/>
          <w:szCs w:val="20"/>
        </w:rPr>
        <w:t xml:space="preserve"> (хозяйственное, налоговое)</w:t>
      </w:r>
      <w:r w:rsidR="00F41B8E">
        <w:rPr>
          <w:rFonts w:ascii="Arial" w:hAnsi="Arial" w:cs="Arial"/>
          <w:sz w:val="20"/>
          <w:szCs w:val="20"/>
        </w:rPr>
        <w:t>,</w:t>
      </w:r>
    </w:p>
    <w:p w:rsidR="00A04856" w:rsidRDefault="001B5A56" w:rsidP="001B5A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A552EC">
        <w:rPr>
          <w:rFonts w:ascii="Arial" w:hAnsi="Arial" w:cs="Arial"/>
          <w:sz w:val="20"/>
          <w:szCs w:val="20"/>
        </w:rPr>
        <w:t xml:space="preserve">ложившаяся система финансово-экономических отношений (банковская, налоговая, </w:t>
      </w:r>
      <w:r w:rsidR="00A80916">
        <w:rPr>
          <w:rFonts w:ascii="Arial" w:hAnsi="Arial" w:cs="Arial"/>
          <w:sz w:val="20"/>
          <w:szCs w:val="20"/>
        </w:rPr>
        <w:t xml:space="preserve">таможенная, </w:t>
      </w:r>
      <w:r w:rsidR="00A04856">
        <w:rPr>
          <w:rFonts w:ascii="Arial" w:hAnsi="Arial" w:cs="Arial"/>
          <w:sz w:val="20"/>
          <w:szCs w:val="20"/>
        </w:rPr>
        <w:t>свободные рынки и конкуренция),</w:t>
      </w:r>
    </w:p>
    <w:p w:rsidR="00696984" w:rsidRDefault="00203583" w:rsidP="00696984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6984">
        <w:rPr>
          <w:rFonts w:ascii="Arial" w:hAnsi="Arial" w:cs="Arial"/>
          <w:sz w:val="20"/>
          <w:szCs w:val="20"/>
        </w:rPr>
        <w:t xml:space="preserve">интенсивное </w:t>
      </w:r>
      <w:r w:rsidR="001B5A56" w:rsidRPr="00696984">
        <w:rPr>
          <w:rFonts w:ascii="Arial" w:hAnsi="Arial" w:cs="Arial"/>
          <w:sz w:val="20"/>
          <w:szCs w:val="20"/>
        </w:rPr>
        <w:t xml:space="preserve">развитие </w:t>
      </w:r>
      <w:r w:rsidR="00042968" w:rsidRPr="00696984">
        <w:rPr>
          <w:rFonts w:ascii="Arial" w:hAnsi="Arial" w:cs="Arial"/>
          <w:sz w:val="20"/>
          <w:szCs w:val="20"/>
        </w:rPr>
        <w:t xml:space="preserve">транспортной и инженерной </w:t>
      </w:r>
      <w:r w:rsidR="001B5A56" w:rsidRPr="00696984">
        <w:rPr>
          <w:rFonts w:ascii="Arial" w:hAnsi="Arial" w:cs="Arial"/>
          <w:sz w:val="20"/>
          <w:szCs w:val="20"/>
        </w:rPr>
        <w:t xml:space="preserve">инфраструктуры в масштабе </w:t>
      </w:r>
      <w:r w:rsidR="00042968" w:rsidRPr="00696984">
        <w:rPr>
          <w:rFonts w:ascii="Arial" w:hAnsi="Arial" w:cs="Arial"/>
          <w:sz w:val="20"/>
          <w:szCs w:val="20"/>
        </w:rPr>
        <w:t>всей страны</w:t>
      </w:r>
      <w:r w:rsidR="000A0D77" w:rsidRPr="00696984">
        <w:rPr>
          <w:rFonts w:ascii="Arial" w:hAnsi="Arial" w:cs="Arial"/>
          <w:sz w:val="20"/>
          <w:szCs w:val="20"/>
        </w:rPr>
        <w:t xml:space="preserve"> (строительство авто- и железных дорог, магистральных коммуникаций, строительство и реконструкция крупных энергетических объектов)</w:t>
      </w:r>
      <w:r w:rsidR="00042968" w:rsidRPr="00696984">
        <w:rPr>
          <w:rFonts w:ascii="Arial" w:hAnsi="Arial" w:cs="Arial"/>
          <w:sz w:val="20"/>
          <w:szCs w:val="20"/>
        </w:rPr>
        <w:t xml:space="preserve">, которая </w:t>
      </w:r>
      <w:r w:rsidRPr="00696984">
        <w:rPr>
          <w:rFonts w:ascii="Arial" w:hAnsi="Arial" w:cs="Arial"/>
          <w:sz w:val="20"/>
          <w:szCs w:val="20"/>
        </w:rPr>
        <w:t xml:space="preserve">в дальнейшем </w:t>
      </w:r>
      <w:r w:rsidR="00042968" w:rsidRPr="00696984">
        <w:rPr>
          <w:rFonts w:ascii="Arial" w:hAnsi="Arial" w:cs="Arial"/>
          <w:sz w:val="20"/>
          <w:szCs w:val="20"/>
        </w:rPr>
        <w:t xml:space="preserve">станет драйвером всех направлений развития. Это может позволить себе только </w:t>
      </w:r>
      <w:r w:rsidR="008B5E48" w:rsidRPr="00696984">
        <w:rPr>
          <w:rFonts w:ascii="Arial" w:hAnsi="Arial" w:cs="Arial"/>
          <w:sz w:val="20"/>
          <w:szCs w:val="20"/>
        </w:rPr>
        <w:t xml:space="preserve">мощная страна </w:t>
      </w:r>
      <w:r w:rsidR="000A0D77" w:rsidRPr="00696984">
        <w:rPr>
          <w:rFonts w:ascii="Arial" w:hAnsi="Arial" w:cs="Arial"/>
          <w:sz w:val="20"/>
          <w:szCs w:val="20"/>
        </w:rPr>
        <w:t xml:space="preserve">с </w:t>
      </w:r>
      <w:r w:rsidR="00696984" w:rsidRPr="00696984">
        <w:rPr>
          <w:rFonts w:ascii="Arial" w:hAnsi="Arial" w:cs="Arial"/>
          <w:sz w:val="20"/>
          <w:szCs w:val="20"/>
        </w:rPr>
        <w:t xml:space="preserve">сильным государством. </w:t>
      </w:r>
    </w:p>
    <w:p w:rsidR="00812DED" w:rsidRDefault="00696984" w:rsidP="00812DED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332E6" w:rsidRPr="00696984">
        <w:rPr>
          <w:rFonts w:ascii="Arial" w:hAnsi="Arial" w:cs="Arial"/>
          <w:sz w:val="20"/>
          <w:szCs w:val="20"/>
        </w:rPr>
        <w:t>Сегодня с</w:t>
      </w:r>
      <w:r w:rsidR="00B46813" w:rsidRPr="00696984">
        <w:rPr>
          <w:rFonts w:ascii="Arial" w:hAnsi="Arial" w:cs="Arial"/>
          <w:sz w:val="20"/>
          <w:szCs w:val="20"/>
        </w:rPr>
        <w:t>троятся самые крупные в мире газопроводы в Европу, Китай, Турцию. С Китаем</w:t>
      </w:r>
      <w:r w:rsidR="00551ABE" w:rsidRPr="00696984">
        <w:rPr>
          <w:rFonts w:ascii="Arial" w:hAnsi="Arial" w:cs="Arial"/>
          <w:sz w:val="20"/>
          <w:szCs w:val="20"/>
        </w:rPr>
        <w:t>,</w:t>
      </w:r>
      <w:r w:rsidR="00B46813" w:rsidRPr="00696984">
        <w:rPr>
          <w:rFonts w:ascii="Arial" w:hAnsi="Arial" w:cs="Arial"/>
          <w:sz w:val="20"/>
          <w:szCs w:val="20"/>
        </w:rPr>
        <w:t xml:space="preserve"> Ираном </w:t>
      </w:r>
      <w:r w:rsidR="00551ABE" w:rsidRPr="00696984">
        <w:rPr>
          <w:rFonts w:ascii="Arial" w:hAnsi="Arial" w:cs="Arial"/>
          <w:sz w:val="20"/>
          <w:szCs w:val="20"/>
        </w:rPr>
        <w:t xml:space="preserve">и Индией </w:t>
      </w:r>
      <w:r w:rsidR="00B46813" w:rsidRPr="00696984">
        <w:rPr>
          <w:rFonts w:ascii="Arial" w:hAnsi="Arial" w:cs="Arial"/>
          <w:sz w:val="20"/>
          <w:szCs w:val="20"/>
        </w:rPr>
        <w:t xml:space="preserve">прорабатывается создание ключевых транспортных артерий через территорию России в Европу: с востока на запад, с </w:t>
      </w:r>
      <w:r w:rsidR="008305FA" w:rsidRPr="00696984">
        <w:rPr>
          <w:rFonts w:ascii="Arial" w:hAnsi="Arial" w:cs="Arial"/>
          <w:sz w:val="20"/>
          <w:szCs w:val="20"/>
        </w:rPr>
        <w:t>юга на север</w:t>
      </w:r>
      <w:r w:rsidR="00B46813" w:rsidRPr="00696984">
        <w:rPr>
          <w:rFonts w:ascii="Arial" w:hAnsi="Arial" w:cs="Arial"/>
          <w:sz w:val="20"/>
          <w:szCs w:val="20"/>
        </w:rPr>
        <w:t>, развивается инфраструктура северного морского пути.</w:t>
      </w:r>
      <w:r w:rsidR="00551ABE" w:rsidRPr="00696984">
        <w:rPr>
          <w:rFonts w:ascii="Arial" w:hAnsi="Arial" w:cs="Arial"/>
          <w:sz w:val="20"/>
          <w:szCs w:val="20"/>
        </w:rPr>
        <w:t xml:space="preserve"> Это позволит </w:t>
      </w:r>
      <w:r w:rsidR="002A6F9B" w:rsidRPr="00696984">
        <w:rPr>
          <w:rFonts w:ascii="Arial" w:hAnsi="Arial" w:cs="Arial"/>
          <w:sz w:val="20"/>
          <w:szCs w:val="20"/>
        </w:rPr>
        <w:t>значительно сократить транспортные расходы при товарообмене между странами Европ</w:t>
      </w:r>
      <w:r w:rsidR="00AB52D5" w:rsidRPr="00696984">
        <w:rPr>
          <w:rFonts w:ascii="Arial" w:hAnsi="Arial" w:cs="Arial"/>
          <w:sz w:val="20"/>
          <w:szCs w:val="20"/>
        </w:rPr>
        <w:t>ы</w:t>
      </w:r>
      <w:r w:rsidR="002A6F9B" w:rsidRPr="00696984">
        <w:rPr>
          <w:rFonts w:ascii="Arial" w:hAnsi="Arial" w:cs="Arial"/>
          <w:sz w:val="20"/>
          <w:szCs w:val="20"/>
        </w:rPr>
        <w:t xml:space="preserve"> и </w:t>
      </w:r>
      <w:r w:rsidR="000E68E9" w:rsidRPr="00696984">
        <w:rPr>
          <w:rFonts w:ascii="Arial" w:hAnsi="Arial" w:cs="Arial"/>
          <w:sz w:val="20"/>
          <w:szCs w:val="20"/>
        </w:rPr>
        <w:t>Юго-Восточной Азии.</w:t>
      </w:r>
      <w:r w:rsidR="00726949" w:rsidRPr="00696984">
        <w:rPr>
          <w:rFonts w:ascii="Arial" w:hAnsi="Arial" w:cs="Arial"/>
          <w:sz w:val="20"/>
          <w:szCs w:val="20"/>
        </w:rPr>
        <w:t xml:space="preserve"> </w:t>
      </w:r>
    </w:p>
    <w:p w:rsidR="00511835" w:rsidRDefault="00663551" w:rsidP="00972159">
      <w:pPr>
        <w:pStyle w:val="a3"/>
        <w:spacing w:after="0" w:line="240" w:lineRule="auto"/>
        <w:ind w:left="284" w:firstLine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Реализация этих проектов является ярким показателем </w:t>
      </w:r>
      <w:r w:rsidR="00B50BCA">
        <w:rPr>
          <w:rFonts w:ascii="Arial" w:hAnsi="Arial" w:cs="Arial"/>
          <w:sz w:val="20"/>
          <w:szCs w:val="20"/>
        </w:rPr>
        <w:t xml:space="preserve">перспективного </w:t>
      </w:r>
      <w:r>
        <w:rPr>
          <w:rFonts w:ascii="Arial" w:hAnsi="Arial" w:cs="Arial"/>
          <w:sz w:val="20"/>
          <w:szCs w:val="20"/>
        </w:rPr>
        <w:t xml:space="preserve">развития страны и </w:t>
      </w:r>
      <w:r w:rsidRPr="002A31A8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силивает значение России в мире. Это позволит получать государству больше доходов, что положительно отразится на развитии </w:t>
      </w:r>
      <w:r w:rsidR="002A51B4">
        <w:rPr>
          <w:rFonts w:ascii="Arial" w:hAnsi="Arial" w:cs="Arial"/>
          <w:sz w:val="20"/>
          <w:szCs w:val="20"/>
        </w:rPr>
        <w:t xml:space="preserve">бизнеса </w:t>
      </w:r>
      <w:r>
        <w:rPr>
          <w:rFonts w:ascii="Arial" w:hAnsi="Arial" w:cs="Arial"/>
          <w:sz w:val="20"/>
          <w:szCs w:val="20"/>
        </w:rPr>
        <w:t>и благосостоянии населения.</w:t>
      </w:r>
      <w:r w:rsidR="003B527C">
        <w:rPr>
          <w:rFonts w:ascii="Arial" w:hAnsi="Arial" w:cs="Arial"/>
          <w:sz w:val="20"/>
          <w:szCs w:val="20"/>
        </w:rPr>
        <w:t xml:space="preserve"> </w:t>
      </w:r>
    </w:p>
    <w:p w:rsidR="00B1011D" w:rsidRDefault="00972159" w:rsidP="000D043C">
      <w:pPr>
        <w:spacing w:before="240"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Рассматривая сегодняшнее экономическое и внешнеполитическое положение, с</w:t>
      </w:r>
      <w:r w:rsidR="00812DED">
        <w:rPr>
          <w:rFonts w:ascii="Arial" w:hAnsi="Arial" w:cs="Arial"/>
          <w:sz w:val="20"/>
          <w:szCs w:val="20"/>
        </w:rPr>
        <w:t>ледует помнить, что бурный экономический подъём России конца 19-го и первой половины 20-го века, вызвал такую геополитическую зависть Запада, что нам были устроены две величайшие мировые войны</w:t>
      </w:r>
      <w:r w:rsidR="007B65E3">
        <w:rPr>
          <w:rFonts w:ascii="Arial" w:hAnsi="Arial" w:cs="Arial"/>
          <w:sz w:val="20"/>
          <w:szCs w:val="20"/>
        </w:rPr>
        <w:t xml:space="preserve"> с немыслимыми </w:t>
      </w:r>
      <w:r w:rsidR="006D09CE">
        <w:rPr>
          <w:rFonts w:ascii="Arial" w:hAnsi="Arial" w:cs="Arial"/>
          <w:sz w:val="20"/>
          <w:szCs w:val="20"/>
        </w:rPr>
        <w:t xml:space="preserve">для остального мира </w:t>
      </w:r>
      <w:r w:rsidR="007B65E3">
        <w:rPr>
          <w:rFonts w:ascii="Arial" w:hAnsi="Arial" w:cs="Arial"/>
          <w:sz w:val="20"/>
          <w:szCs w:val="20"/>
        </w:rPr>
        <w:t>жертвами</w:t>
      </w:r>
      <w:r w:rsidR="006D09CE">
        <w:rPr>
          <w:rFonts w:ascii="Arial" w:hAnsi="Arial" w:cs="Arial"/>
          <w:sz w:val="20"/>
          <w:szCs w:val="20"/>
        </w:rPr>
        <w:t>!</w:t>
      </w:r>
      <w:r w:rsidR="00D35DEF">
        <w:rPr>
          <w:rFonts w:ascii="Arial" w:hAnsi="Arial" w:cs="Arial"/>
          <w:sz w:val="20"/>
          <w:szCs w:val="20"/>
        </w:rPr>
        <w:t xml:space="preserve"> И сегодня лишь </w:t>
      </w:r>
      <w:r w:rsidR="006D09CE">
        <w:rPr>
          <w:rFonts w:ascii="Arial" w:hAnsi="Arial" w:cs="Arial"/>
          <w:sz w:val="20"/>
          <w:szCs w:val="20"/>
        </w:rPr>
        <w:t>ракетно-</w:t>
      </w:r>
      <w:r w:rsidR="00D35DEF">
        <w:rPr>
          <w:rFonts w:ascii="Arial" w:hAnsi="Arial" w:cs="Arial"/>
          <w:sz w:val="20"/>
          <w:szCs w:val="20"/>
        </w:rPr>
        <w:t xml:space="preserve">ядерный потенциал, созданный во время СССР и модернизированный современной Россией, гарантирует нам мир и безопасность. </w:t>
      </w:r>
    </w:p>
    <w:p w:rsidR="000D043C" w:rsidRDefault="004C61F7" w:rsidP="00B1011D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Именно поэтому</w:t>
      </w:r>
      <w:r w:rsidR="000402B6">
        <w:rPr>
          <w:rFonts w:ascii="Arial" w:hAnsi="Arial" w:cs="Arial"/>
          <w:sz w:val="20"/>
          <w:szCs w:val="20"/>
        </w:rPr>
        <w:t xml:space="preserve"> в борьбе за мировые ресурсы</w:t>
      </w:r>
      <w:r w:rsidR="00197D1E">
        <w:rPr>
          <w:rFonts w:ascii="Arial" w:hAnsi="Arial" w:cs="Arial"/>
          <w:sz w:val="20"/>
          <w:szCs w:val="20"/>
        </w:rPr>
        <w:t xml:space="preserve"> </w:t>
      </w:r>
      <w:r w:rsidR="00A508B2">
        <w:rPr>
          <w:rFonts w:ascii="Arial" w:hAnsi="Arial" w:cs="Arial"/>
          <w:sz w:val="20"/>
          <w:szCs w:val="20"/>
        </w:rPr>
        <w:t>Западу</w:t>
      </w:r>
      <w:r w:rsidR="00A508B2">
        <w:rPr>
          <w:rFonts w:ascii="Arial" w:hAnsi="Arial" w:cs="Arial"/>
          <w:sz w:val="20"/>
          <w:szCs w:val="20"/>
        </w:rPr>
        <w:t xml:space="preserve"> </w:t>
      </w:r>
      <w:r w:rsidR="00197D1E">
        <w:rPr>
          <w:rFonts w:ascii="Arial" w:hAnsi="Arial" w:cs="Arial"/>
          <w:sz w:val="20"/>
          <w:szCs w:val="20"/>
        </w:rPr>
        <w:t>о</w:t>
      </w:r>
      <w:r w:rsidR="00197D1E">
        <w:rPr>
          <w:rFonts w:ascii="Arial" w:hAnsi="Arial" w:cs="Arial"/>
          <w:sz w:val="20"/>
          <w:szCs w:val="20"/>
        </w:rPr>
        <w:t>стаётся</w:t>
      </w:r>
      <w:r>
        <w:rPr>
          <w:rFonts w:ascii="Arial" w:hAnsi="Arial" w:cs="Arial"/>
          <w:sz w:val="20"/>
          <w:szCs w:val="20"/>
        </w:rPr>
        <w:t xml:space="preserve"> ве</w:t>
      </w:r>
      <w:r w:rsidR="00197D1E">
        <w:rPr>
          <w:rFonts w:ascii="Arial" w:hAnsi="Arial" w:cs="Arial"/>
          <w:sz w:val="20"/>
          <w:szCs w:val="20"/>
        </w:rPr>
        <w:t>сти</w:t>
      </w:r>
      <w:r>
        <w:rPr>
          <w:rFonts w:ascii="Arial" w:hAnsi="Arial" w:cs="Arial"/>
          <w:sz w:val="20"/>
          <w:szCs w:val="20"/>
        </w:rPr>
        <w:t xml:space="preserve"> </w:t>
      </w:r>
      <w:r w:rsidR="000D043C">
        <w:rPr>
          <w:rFonts w:ascii="Arial" w:hAnsi="Arial" w:cs="Arial"/>
          <w:sz w:val="20"/>
          <w:szCs w:val="20"/>
        </w:rPr>
        <w:t xml:space="preserve">яростные </w:t>
      </w:r>
      <w:r>
        <w:rPr>
          <w:rFonts w:ascii="Arial" w:hAnsi="Arial" w:cs="Arial"/>
          <w:sz w:val="20"/>
          <w:szCs w:val="20"/>
        </w:rPr>
        <w:t xml:space="preserve">нападки </w:t>
      </w:r>
      <w:r w:rsidR="00197D1E">
        <w:rPr>
          <w:rFonts w:ascii="Arial" w:hAnsi="Arial" w:cs="Arial"/>
          <w:sz w:val="20"/>
          <w:szCs w:val="20"/>
        </w:rPr>
        <w:t xml:space="preserve">на Россию </w:t>
      </w:r>
      <w:r>
        <w:rPr>
          <w:rFonts w:ascii="Arial" w:hAnsi="Arial" w:cs="Arial"/>
          <w:sz w:val="20"/>
          <w:szCs w:val="20"/>
        </w:rPr>
        <w:t>во всех остальных</w:t>
      </w:r>
      <w:r w:rsidR="00A56D9A">
        <w:rPr>
          <w:rFonts w:ascii="Arial" w:hAnsi="Arial" w:cs="Arial"/>
          <w:sz w:val="20"/>
          <w:szCs w:val="20"/>
        </w:rPr>
        <w:t xml:space="preserve"> </w:t>
      </w:r>
      <w:r w:rsidR="00197D1E">
        <w:rPr>
          <w:rFonts w:ascii="Arial" w:hAnsi="Arial" w:cs="Arial"/>
          <w:sz w:val="20"/>
          <w:szCs w:val="20"/>
        </w:rPr>
        <w:t>направлениях</w:t>
      </w:r>
      <w:r w:rsidR="00A56D9A">
        <w:rPr>
          <w:rFonts w:ascii="Arial" w:hAnsi="Arial" w:cs="Arial"/>
          <w:sz w:val="20"/>
          <w:szCs w:val="20"/>
        </w:rPr>
        <w:t xml:space="preserve">, кроме </w:t>
      </w:r>
      <w:r w:rsidR="00A56D9A">
        <w:rPr>
          <w:rFonts w:ascii="Arial" w:hAnsi="Arial" w:cs="Arial"/>
          <w:sz w:val="20"/>
          <w:szCs w:val="20"/>
        </w:rPr>
        <w:t>военного</w:t>
      </w:r>
      <w:r w:rsidR="00581133">
        <w:rPr>
          <w:rFonts w:ascii="Arial" w:hAnsi="Arial" w:cs="Arial"/>
          <w:sz w:val="20"/>
          <w:szCs w:val="20"/>
        </w:rPr>
        <w:t>:</w:t>
      </w:r>
      <w:r w:rsidR="00581133">
        <w:rPr>
          <w:rFonts w:ascii="Arial" w:hAnsi="Arial" w:cs="Arial"/>
          <w:sz w:val="20"/>
          <w:szCs w:val="20"/>
        </w:rPr>
        <w:t xml:space="preserve"> подкуп элит приграничных к нам стран</w:t>
      </w:r>
      <w:r w:rsidR="004537B0">
        <w:rPr>
          <w:rFonts w:ascii="Arial" w:hAnsi="Arial" w:cs="Arial"/>
          <w:sz w:val="20"/>
          <w:szCs w:val="20"/>
        </w:rPr>
        <w:t xml:space="preserve"> и </w:t>
      </w:r>
      <w:r w:rsidR="006F53DE">
        <w:rPr>
          <w:rFonts w:ascii="Arial" w:hAnsi="Arial" w:cs="Arial"/>
          <w:sz w:val="20"/>
          <w:szCs w:val="20"/>
        </w:rPr>
        <w:t>разжигание</w:t>
      </w:r>
      <w:r w:rsidR="00197D1E">
        <w:rPr>
          <w:rFonts w:ascii="Arial" w:hAnsi="Arial" w:cs="Arial"/>
          <w:sz w:val="20"/>
          <w:szCs w:val="20"/>
        </w:rPr>
        <w:t xml:space="preserve"> </w:t>
      </w:r>
      <w:r w:rsidR="004537B0">
        <w:rPr>
          <w:rFonts w:ascii="Arial" w:hAnsi="Arial" w:cs="Arial"/>
          <w:sz w:val="20"/>
          <w:szCs w:val="20"/>
        </w:rPr>
        <w:t>русофоби</w:t>
      </w:r>
      <w:r w:rsidR="00197D1E">
        <w:rPr>
          <w:rFonts w:ascii="Arial" w:hAnsi="Arial" w:cs="Arial"/>
          <w:sz w:val="20"/>
          <w:szCs w:val="20"/>
        </w:rPr>
        <w:t>и</w:t>
      </w:r>
      <w:r w:rsidR="00581133">
        <w:rPr>
          <w:rFonts w:ascii="Arial" w:hAnsi="Arial" w:cs="Arial"/>
          <w:sz w:val="20"/>
          <w:szCs w:val="20"/>
        </w:rPr>
        <w:t xml:space="preserve">, </w:t>
      </w:r>
      <w:r w:rsidR="00A508B2">
        <w:rPr>
          <w:rFonts w:ascii="Arial" w:hAnsi="Arial" w:cs="Arial"/>
          <w:sz w:val="20"/>
          <w:szCs w:val="20"/>
        </w:rPr>
        <w:t xml:space="preserve">размещение </w:t>
      </w:r>
      <w:r w:rsidR="00A508B2">
        <w:rPr>
          <w:rFonts w:ascii="Arial" w:hAnsi="Arial" w:cs="Arial"/>
          <w:sz w:val="20"/>
          <w:szCs w:val="20"/>
        </w:rPr>
        <w:t xml:space="preserve">НАТО </w:t>
      </w:r>
      <w:r w:rsidR="00A508B2">
        <w:rPr>
          <w:rFonts w:ascii="Arial" w:hAnsi="Arial" w:cs="Arial"/>
          <w:sz w:val="20"/>
          <w:szCs w:val="20"/>
        </w:rPr>
        <w:t>у наших границ и «психическое» давление</w:t>
      </w:r>
      <w:r w:rsidR="001B096E">
        <w:rPr>
          <w:rFonts w:ascii="Arial" w:hAnsi="Arial" w:cs="Arial"/>
          <w:sz w:val="20"/>
          <w:szCs w:val="20"/>
        </w:rPr>
        <w:t xml:space="preserve"> на население</w:t>
      </w:r>
      <w:r w:rsidR="00A508B2">
        <w:rPr>
          <w:rFonts w:ascii="Arial" w:hAnsi="Arial" w:cs="Arial"/>
          <w:sz w:val="20"/>
          <w:szCs w:val="20"/>
        </w:rPr>
        <w:t xml:space="preserve">, </w:t>
      </w:r>
      <w:r w:rsidR="00711630">
        <w:rPr>
          <w:rFonts w:ascii="Arial" w:hAnsi="Arial" w:cs="Arial"/>
          <w:sz w:val="20"/>
          <w:szCs w:val="20"/>
        </w:rPr>
        <w:t xml:space="preserve">разжигание внутриполитического недовольства, </w:t>
      </w:r>
      <w:r w:rsidR="00F32376">
        <w:rPr>
          <w:rFonts w:ascii="Arial" w:hAnsi="Arial" w:cs="Arial"/>
          <w:sz w:val="20"/>
          <w:szCs w:val="20"/>
        </w:rPr>
        <w:t>санкции</w:t>
      </w:r>
      <w:r w:rsidR="00B44253">
        <w:rPr>
          <w:rFonts w:ascii="Arial" w:hAnsi="Arial" w:cs="Arial"/>
          <w:sz w:val="20"/>
          <w:szCs w:val="20"/>
        </w:rPr>
        <w:t xml:space="preserve"> ко всем, кто сотрудничает с Россией</w:t>
      </w:r>
      <w:r w:rsidR="006F53DE">
        <w:rPr>
          <w:rFonts w:ascii="Arial" w:hAnsi="Arial" w:cs="Arial"/>
          <w:sz w:val="20"/>
          <w:szCs w:val="20"/>
        </w:rPr>
        <w:t>,</w:t>
      </w:r>
      <w:r w:rsidR="00197D1E">
        <w:rPr>
          <w:rFonts w:ascii="Arial" w:hAnsi="Arial" w:cs="Arial"/>
          <w:sz w:val="20"/>
          <w:szCs w:val="20"/>
        </w:rPr>
        <w:t xml:space="preserve"> и </w:t>
      </w:r>
      <w:r w:rsidR="00BD6ACC">
        <w:rPr>
          <w:rFonts w:ascii="Arial" w:hAnsi="Arial" w:cs="Arial"/>
          <w:sz w:val="20"/>
          <w:szCs w:val="20"/>
        </w:rPr>
        <w:t xml:space="preserve">противодействия </w:t>
      </w:r>
      <w:r w:rsidR="000302E4">
        <w:rPr>
          <w:rFonts w:ascii="Arial" w:hAnsi="Arial" w:cs="Arial"/>
          <w:sz w:val="20"/>
          <w:szCs w:val="20"/>
        </w:rPr>
        <w:t xml:space="preserve">внешнеэкономической </w:t>
      </w:r>
      <w:r w:rsidR="00BD6ACC">
        <w:rPr>
          <w:rFonts w:ascii="Arial" w:hAnsi="Arial" w:cs="Arial"/>
          <w:sz w:val="20"/>
          <w:szCs w:val="20"/>
        </w:rPr>
        <w:t>кооперации</w:t>
      </w:r>
      <w:r w:rsidR="000302E4">
        <w:rPr>
          <w:rFonts w:ascii="Arial" w:hAnsi="Arial" w:cs="Arial"/>
          <w:sz w:val="20"/>
          <w:szCs w:val="20"/>
        </w:rPr>
        <w:t xml:space="preserve"> России, </w:t>
      </w:r>
      <w:r w:rsidR="004537B0">
        <w:rPr>
          <w:rFonts w:ascii="Arial" w:hAnsi="Arial" w:cs="Arial"/>
          <w:sz w:val="20"/>
          <w:szCs w:val="20"/>
        </w:rPr>
        <w:t xml:space="preserve">всевозможные необоснованные </w:t>
      </w:r>
      <w:r w:rsidR="00B44253">
        <w:rPr>
          <w:rFonts w:ascii="Arial" w:hAnsi="Arial" w:cs="Arial"/>
          <w:sz w:val="20"/>
          <w:szCs w:val="20"/>
        </w:rPr>
        <w:t>обвинения</w:t>
      </w:r>
      <w:r w:rsidR="000302E4">
        <w:rPr>
          <w:rFonts w:ascii="Arial" w:hAnsi="Arial" w:cs="Arial"/>
          <w:sz w:val="20"/>
          <w:szCs w:val="20"/>
        </w:rPr>
        <w:t xml:space="preserve"> спортсменов, политиков и </w:t>
      </w:r>
      <w:r w:rsidR="00EC6197">
        <w:rPr>
          <w:rFonts w:ascii="Arial" w:hAnsi="Arial" w:cs="Arial"/>
          <w:sz w:val="20"/>
          <w:szCs w:val="20"/>
        </w:rPr>
        <w:t>создание образа врага.</w:t>
      </w:r>
    </w:p>
    <w:p w:rsidR="00A63B48" w:rsidRDefault="00EA6539" w:rsidP="00A63B48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</w:t>
      </w:r>
      <w:r w:rsidR="00E96504">
        <w:rPr>
          <w:rFonts w:ascii="Arial" w:hAnsi="Arial" w:cs="Arial"/>
          <w:sz w:val="20"/>
          <w:szCs w:val="20"/>
        </w:rPr>
        <w:t xml:space="preserve"> </w:t>
      </w:r>
      <w:r w:rsidR="000D043C">
        <w:rPr>
          <w:rFonts w:ascii="Arial" w:hAnsi="Arial" w:cs="Arial"/>
          <w:sz w:val="20"/>
          <w:szCs w:val="20"/>
        </w:rPr>
        <w:t xml:space="preserve">у </w:t>
      </w:r>
      <w:r>
        <w:rPr>
          <w:rFonts w:ascii="Arial" w:hAnsi="Arial" w:cs="Arial"/>
          <w:sz w:val="20"/>
          <w:szCs w:val="20"/>
        </w:rPr>
        <w:t>России</w:t>
      </w:r>
      <w:r w:rsidR="000D043C">
        <w:rPr>
          <w:rFonts w:ascii="Arial" w:hAnsi="Arial" w:cs="Arial"/>
          <w:sz w:val="20"/>
          <w:szCs w:val="20"/>
        </w:rPr>
        <w:t xml:space="preserve"> </w:t>
      </w:r>
      <w:r w:rsidR="006F53DE">
        <w:rPr>
          <w:rFonts w:ascii="Arial" w:hAnsi="Arial" w:cs="Arial"/>
          <w:sz w:val="20"/>
          <w:szCs w:val="20"/>
        </w:rPr>
        <w:t>есть</w:t>
      </w:r>
      <w:r w:rsidR="00E96504">
        <w:rPr>
          <w:rFonts w:ascii="Arial" w:hAnsi="Arial" w:cs="Arial"/>
          <w:sz w:val="20"/>
          <w:szCs w:val="20"/>
        </w:rPr>
        <w:t xml:space="preserve"> дв</w:t>
      </w:r>
      <w:r w:rsidR="006F53DE">
        <w:rPr>
          <w:rFonts w:ascii="Arial" w:hAnsi="Arial" w:cs="Arial"/>
          <w:sz w:val="20"/>
          <w:szCs w:val="20"/>
        </w:rPr>
        <w:t>е</w:t>
      </w:r>
      <w:r w:rsidR="00E96504">
        <w:rPr>
          <w:rFonts w:ascii="Arial" w:hAnsi="Arial" w:cs="Arial"/>
          <w:sz w:val="20"/>
          <w:szCs w:val="20"/>
        </w:rPr>
        <w:t xml:space="preserve"> альтернатив</w:t>
      </w:r>
      <w:r w:rsidR="006F53DE">
        <w:rPr>
          <w:rFonts w:ascii="Arial" w:hAnsi="Arial" w:cs="Arial"/>
          <w:sz w:val="20"/>
          <w:szCs w:val="20"/>
        </w:rPr>
        <w:t>ы</w:t>
      </w:r>
      <w:r w:rsidR="00E96504">
        <w:rPr>
          <w:rFonts w:ascii="Arial" w:hAnsi="Arial" w:cs="Arial"/>
          <w:sz w:val="20"/>
          <w:szCs w:val="20"/>
        </w:rPr>
        <w:t xml:space="preserve">: быть </w:t>
      </w:r>
      <w:r w:rsidR="006F53DE">
        <w:rPr>
          <w:rFonts w:ascii="Arial" w:hAnsi="Arial" w:cs="Arial"/>
          <w:sz w:val="20"/>
          <w:szCs w:val="20"/>
        </w:rPr>
        <w:t xml:space="preserve">беззащитной </w:t>
      </w:r>
      <w:r w:rsidR="00E96504">
        <w:rPr>
          <w:rFonts w:ascii="Arial" w:hAnsi="Arial" w:cs="Arial"/>
          <w:sz w:val="20"/>
          <w:szCs w:val="20"/>
        </w:rPr>
        <w:t xml:space="preserve">колонией по примеру </w:t>
      </w:r>
      <w:r w:rsidR="004C4EE1">
        <w:rPr>
          <w:rFonts w:ascii="Arial" w:hAnsi="Arial" w:cs="Arial"/>
          <w:sz w:val="20"/>
          <w:szCs w:val="20"/>
        </w:rPr>
        <w:t>Индии,</w:t>
      </w:r>
      <w:r w:rsidR="00935250">
        <w:rPr>
          <w:rFonts w:ascii="Arial" w:hAnsi="Arial" w:cs="Arial"/>
          <w:sz w:val="20"/>
          <w:szCs w:val="20"/>
        </w:rPr>
        <w:t xml:space="preserve"> </w:t>
      </w:r>
      <w:r w:rsidR="00E96504">
        <w:rPr>
          <w:rFonts w:ascii="Arial" w:hAnsi="Arial" w:cs="Arial"/>
          <w:sz w:val="20"/>
          <w:szCs w:val="20"/>
        </w:rPr>
        <w:t>латиноамериканских</w:t>
      </w:r>
      <w:r w:rsidR="007A5C75">
        <w:rPr>
          <w:rFonts w:ascii="Arial" w:hAnsi="Arial" w:cs="Arial"/>
          <w:sz w:val="20"/>
          <w:szCs w:val="20"/>
        </w:rPr>
        <w:t>,</w:t>
      </w:r>
      <w:r w:rsidR="00E96504">
        <w:rPr>
          <w:rFonts w:ascii="Arial" w:hAnsi="Arial" w:cs="Arial"/>
          <w:sz w:val="20"/>
          <w:szCs w:val="20"/>
        </w:rPr>
        <w:t xml:space="preserve"> африканских стран </w:t>
      </w:r>
      <w:r w:rsidR="004D0A45">
        <w:rPr>
          <w:rFonts w:ascii="Arial" w:hAnsi="Arial" w:cs="Arial"/>
          <w:sz w:val="20"/>
          <w:szCs w:val="20"/>
        </w:rPr>
        <w:t xml:space="preserve">и </w:t>
      </w:r>
      <w:r w:rsidR="00A63B48">
        <w:rPr>
          <w:rFonts w:ascii="Arial" w:hAnsi="Arial" w:cs="Arial"/>
          <w:sz w:val="20"/>
          <w:szCs w:val="20"/>
        </w:rPr>
        <w:t xml:space="preserve">в дальнейшем </w:t>
      </w:r>
      <w:r w:rsidR="004D0A45">
        <w:rPr>
          <w:rFonts w:ascii="Arial" w:hAnsi="Arial" w:cs="Arial"/>
          <w:sz w:val="20"/>
          <w:szCs w:val="20"/>
        </w:rPr>
        <w:t xml:space="preserve">поддаться </w:t>
      </w:r>
      <w:r w:rsidR="00AF4704">
        <w:rPr>
          <w:rFonts w:ascii="Arial" w:hAnsi="Arial" w:cs="Arial"/>
          <w:sz w:val="20"/>
          <w:szCs w:val="20"/>
        </w:rPr>
        <w:t>раз</w:t>
      </w:r>
      <w:r w:rsidR="004D0A45">
        <w:rPr>
          <w:rFonts w:ascii="Arial" w:hAnsi="Arial" w:cs="Arial"/>
          <w:sz w:val="20"/>
          <w:szCs w:val="20"/>
        </w:rPr>
        <w:t>орению</w:t>
      </w:r>
      <w:r w:rsidR="00AF4704">
        <w:rPr>
          <w:rFonts w:ascii="Arial" w:hAnsi="Arial" w:cs="Arial"/>
          <w:sz w:val="20"/>
          <w:szCs w:val="20"/>
        </w:rPr>
        <w:t xml:space="preserve">, разграблению и культурному уничтожению </w:t>
      </w:r>
      <w:r w:rsidR="00E96504">
        <w:rPr>
          <w:rFonts w:ascii="Arial" w:hAnsi="Arial" w:cs="Arial"/>
          <w:sz w:val="20"/>
          <w:szCs w:val="20"/>
        </w:rPr>
        <w:t xml:space="preserve">или </w:t>
      </w:r>
      <w:r w:rsidR="004D0A45">
        <w:rPr>
          <w:rFonts w:ascii="Arial" w:hAnsi="Arial" w:cs="Arial"/>
          <w:sz w:val="20"/>
          <w:szCs w:val="20"/>
        </w:rPr>
        <w:t>оставаться самостоятельной</w:t>
      </w:r>
      <w:r w:rsidR="00066B82">
        <w:rPr>
          <w:rFonts w:ascii="Arial" w:hAnsi="Arial" w:cs="Arial"/>
          <w:sz w:val="20"/>
          <w:szCs w:val="20"/>
        </w:rPr>
        <w:t xml:space="preserve"> и богатой страной</w:t>
      </w:r>
      <w:r w:rsidR="00797449">
        <w:rPr>
          <w:rFonts w:ascii="Arial" w:hAnsi="Arial" w:cs="Arial"/>
          <w:sz w:val="20"/>
          <w:szCs w:val="20"/>
        </w:rPr>
        <w:t>.</w:t>
      </w:r>
      <w:r w:rsidR="00066B82">
        <w:rPr>
          <w:rFonts w:ascii="Arial" w:hAnsi="Arial" w:cs="Arial"/>
          <w:sz w:val="20"/>
          <w:szCs w:val="20"/>
        </w:rPr>
        <w:t xml:space="preserve"> Россия выбрала второй</w:t>
      </w:r>
      <w:r w:rsidR="000562C1">
        <w:rPr>
          <w:rFonts w:ascii="Arial" w:hAnsi="Arial" w:cs="Arial"/>
          <w:sz w:val="20"/>
          <w:szCs w:val="20"/>
        </w:rPr>
        <w:t xml:space="preserve"> вариант -</w:t>
      </w:r>
      <w:r w:rsidR="00066B82">
        <w:rPr>
          <w:rFonts w:ascii="Arial" w:hAnsi="Arial" w:cs="Arial"/>
          <w:sz w:val="20"/>
          <w:szCs w:val="20"/>
        </w:rPr>
        <w:t xml:space="preserve"> путь сохранения и развития</w:t>
      </w:r>
      <w:r w:rsidR="000562C1">
        <w:rPr>
          <w:rFonts w:ascii="Arial" w:hAnsi="Arial" w:cs="Arial"/>
          <w:sz w:val="20"/>
          <w:szCs w:val="20"/>
        </w:rPr>
        <w:t xml:space="preserve"> российской цивилизации и </w:t>
      </w:r>
      <w:r w:rsidR="002A0941">
        <w:rPr>
          <w:rFonts w:ascii="Arial" w:hAnsi="Arial" w:cs="Arial"/>
          <w:sz w:val="20"/>
          <w:szCs w:val="20"/>
        </w:rPr>
        <w:t xml:space="preserve">многонациональной </w:t>
      </w:r>
      <w:r w:rsidR="000562C1">
        <w:rPr>
          <w:rFonts w:ascii="Arial" w:hAnsi="Arial" w:cs="Arial"/>
          <w:sz w:val="20"/>
          <w:szCs w:val="20"/>
        </w:rPr>
        <w:t>культуры</w:t>
      </w:r>
      <w:r w:rsidR="00797449">
        <w:rPr>
          <w:rFonts w:ascii="Arial" w:hAnsi="Arial" w:cs="Arial"/>
          <w:sz w:val="20"/>
          <w:szCs w:val="20"/>
        </w:rPr>
        <w:t>, путь сохранения независимости и самостоятельности, путь развития благосостояния собственного народа.</w:t>
      </w:r>
      <w:r w:rsidR="00427130">
        <w:rPr>
          <w:rFonts w:ascii="Arial" w:hAnsi="Arial" w:cs="Arial"/>
          <w:sz w:val="20"/>
          <w:szCs w:val="20"/>
        </w:rPr>
        <w:t xml:space="preserve"> </w:t>
      </w:r>
      <w:r w:rsidR="009D64C4">
        <w:rPr>
          <w:rFonts w:ascii="Arial" w:hAnsi="Arial" w:cs="Arial"/>
          <w:sz w:val="20"/>
          <w:szCs w:val="20"/>
        </w:rPr>
        <w:t>Наличие всех необходимых ресурсов</w:t>
      </w:r>
      <w:r w:rsidR="009D64C4">
        <w:rPr>
          <w:rFonts w:ascii="Arial" w:hAnsi="Arial" w:cs="Arial"/>
          <w:sz w:val="20"/>
          <w:szCs w:val="20"/>
        </w:rPr>
        <w:t xml:space="preserve">, как природных </w:t>
      </w:r>
      <w:r w:rsidR="00C578AC">
        <w:rPr>
          <w:rFonts w:ascii="Arial" w:hAnsi="Arial" w:cs="Arial"/>
          <w:sz w:val="20"/>
          <w:szCs w:val="20"/>
        </w:rPr>
        <w:t>(</w:t>
      </w:r>
      <w:r w:rsidR="00874857">
        <w:rPr>
          <w:rFonts w:ascii="Arial" w:hAnsi="Arial" w:cs="Arial"/>
          <w:sz w:val="20"/>
          <w:szCs w:val="20"/>
        </w:rPr>
        <w:t>плодородные земли</w:t>
      </w:r>
      <w:r w:rsidR="00C578AC">
        <w:rPr>
          <w:rFonts w:ascii="Arial" w:hAnsi="Arial" w:cs="Arial"/>
          <w:sz w:val="20"/>
          <w:szCs w:val="20"/>
        </w:rPr>
        <w:t xml:space="preserve">, </w:t>
      </w:r>
      <w:r w:rsidR="00874857">
        <w:rPr>
          <w:rFonts w:ascii="Arial" w:hAnsi="Arial" w:cs="Arial"/>
          <w:sz w:val="20"/>
          <w:szCs w:val="20"/>
        </w:rPr>
        <w:t xml:space="preserve">пресная </w:t>
      </w:r>
      <w:r w:rsidR="00C578AC">
        <w:rPr>
          <w:rFonts w:ascii="Arial" w:hAnsi="Arial" w:cs="Arial"/>
          <w:sz w:val="20"/>
          <w:szCs w:val="20"/>
        </w:rPr>
        <w:t xml:space="preserve">вода), </w:t>
      </w:r>
      <w:r w:rsidR="009D64C4">
        <w:rPr>
          <w:rFonts w:ascii="Arial" w:hAnsi="Arial" w:cs="Arial"/>
          <w:sz w:val="20"/>
          <w:szCs w:val="20"/>
        </w:rPr>
        <w:t>ископаемых</w:t>
      </w:r>
      <w:r w:rsidR="00DC7CBE">
        <w:rPr>
          <w:rFonts w:ascii="Arial" w:hAnsi="Arial" w:cs="Arial"/>
          <w:sz w:val="20"/>
          <w:szCs w:val="20"/>
        </w:rPr>
        <w:t xml:space="preserve"> (нефт</w:t>
      </w:r>
      <w:r w:rsidR="00BC34AB">
        <w:rPr>
          <w:rFonts w:ascii="Arial" w:hAnsi="Arial" w:cs="Arial"/>
          <w:sz w:val="20"/>
          <w:szCs w:val="20"/>
        </w:rPr>
        <w:t>ь, газ</w:t>
      </w:r>
      <w:r w:rsidR="00DC7CBE">
        <w:rPr>
          <w:rFonts w:ascii="Arial" w:hAnsi="Arial" w:cs="Arial"/>
          <w:sz w:val="20"/>
          <w:szCs w:val="20"/>
        </w:rPr>
        <w:t>, цветны</w:t>
      </w:r>
      <w:r w:rsidR="00BC34AB">
        <w:rPr>
          <w:rFonts w:ascii="Arial" w:hAnsi="Arial" w:cs="Arial"/>
          <w:sz w:val="20"/>
          <w:szCs w:val="20"/>
        </w:rPr>
        <w:t>е</w:t>
      </w:r>
      <w:r w:rsidR="00DC7CBE">
        <w:rPr>
          <w:rFonts w:ascii="Arial" w:hAnsi="Arial" w:cs="Arial"/>
          <w:sz w:val="20"/>
          <w:szCs w:val="20"/>
        </w:rPr>
        <w:t xml:space="preserve"> металл</w:t>
      </w:r>
      <w:r w:rsidR="00BC34AB">
        <w:rPr>
          <w:rFonts w:ascii="Arial" w:hAnsi="Arial" w:cs="Arial"/>
          <w:sz w:val="20"/>
          <w:szCs w:val="20"/>
        </w:rPr>
        <w:t>ы</w:t>
      </w:r>
      <w:r w:rsidR="00DC7CBE">
        <w:rPr>
          <w:rFonts w:ascii="Arial" w:hAnsi="Arial" w:cs="Arial"/>
          <w:sz w:val="20"/>
          <w:szCs w:val="20"/>
        </w:rPr>
        <w:t>)</w:t>
      </w:r>
      <w:r w:rsidR="009D64C4">
        <w:rPr>
          <w:rFonts w:ascii="Arial" w:hAnsi="Arial" w:cs="Arial"/>
          <w:sz w:val="20"/>
          <w:szCs w:val="20"/>
        </w:rPr>
        <w:t>, так и интеллектуальных</w:t>
      </w:r>
      <w:r w:rsidR="00DC7CBE">
        <w:rPr>
          <w:rFonts w:ascii="Arial" w:hAnsi="Arial" w:cs="Arial"/>
          <w:sz w:val="20"/>
          <w:szCs w:val="20"/>
        </w:rPr>
        <w:t xml:space="preserve"> (</w:t>
      </w:r>
      <w:r w:rsidR="00DC7CBE">
        <w:rPr>
          <w:rFonts w:ascii="Arial" w:hAnsi="Arial" w:cs="Arial"/>
          <w:sz w:val="20"/>
          <w:szCs w:val="20"/>
        </w:rPr>
        <w:t>образование</w:t>
      </w:r>
      <w:r w:rsidR="00DC7CBE">
        <w:rPr>
          <w:rFonts w:ascii="Arial" w:hAnsi="Arial" w:cs="Arial"/>
          <w:sz w:val="20"/>
          <w:szCs w:val="20"/>
        </w:rPr>
        <w:t>, наука)</w:t>
      </w:r>
      <w:r w:rsidR="009D64C4">
        <w:rPr>
          <w:rFonts w:ascii="Arial" w:hAnsi="Arial" w:cs="Arial"/>
          <w:sz w:val="20"/>
          <w:szCs w:val="20"/>
        </w:rPr>
        <w:t xml:space="preserve">, </w:t>
      </w:r>
      <w:r w:rsidR="00B838F0">
        <w:rPr>
          <w:rFonts w:ascii="Arial" w:hAnsi="Arial" w:cs="Arial"/>
          <w:sz w:val="20"/>
          <w:szCs w:val="20"/>
        </w:rPr>
        <w:t xml:space="preserve">сильное государство и развитая инфраструктура </w:t>
      </w:r>
      <w:r w:rsidR="00BC34AB">
        <w:rPr>
          <w:rFonts w:ascii="Arial" w:hAnsi="Arial" w:cs="Arial"/>
          <w:sz w:val="20"/>
          <w:szCs w:val="20"/>
        </w:rPr>
        <w:t>–</w:t>
      </w:r>
      <w:r w:rsidR="00C578AC">
        <w:rPr>
          <w:rFonts w:ascii="Arial" w:hAnsi="Arial" w:cs="Arial"/>
          <w:sz w:val="20"/>
          <w:szCs w:val="20"/>
        </w:rPr>
        <w:t xml:space="preserve"> </w:t>
      </w:r>
      <w:r w:rsidR="00BC34AB">
        <w:rPr>
          <w:rFonts w:ascii="Arial" w:hAnsi="Arial" w:cs="Arial"/>
          <w:sz w:val="20"/>
          <w:szCs w:val="20"/>
        </w:rPr>
        <w:t xml:space="preserve">всё </w:t>
      </w:r>
      <w:r w:rsidR="00B838F0">
        <w:rPr>
          <w:rFonts w:ascii="Arial" w:hAnsi="Arial" w:cs="Arial"/>
          <w:sz w:val="20"/>
          <w:szCs w:val="20"/>
        </w:rPr>
        <w:t>благоприятствуют</w:t>
      </w:r>
      <w:r w:rsidR="009D64C4">
        <w:rPr>
          <w:rFonts w:ascii="Arial" w:hAnsi="Arial" w:cs="Arial"/>
          <w:sz w:val="20"/>
          <w:szCs w:val="20"/>
        </w:rPr>
        <w:t xml:space="preserve"> этому.</w:t>
      </w:r>
      <w:r w:rsidR="00A76661">
        <w:rPr>
          <w:rFonts w:ascii="Arial" w:hAnsi="Arial" w:cs="Arial"/>
          <w:sz w:val="20"/>
          <w:szCs w:val="20"/>
        </w:rPr>
        <w:t xml:space="preserve"> </w:t>
      </w:r>
    </w:p>
    <w:p w:rsidR="00AB524E" w:rsidRPr="002A51B4" w:rsidRDefault="001740CD" w:rsidP="001069E6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Внешнеэкономическая и политическая </w:t>
      </w:r>
      <w:r w:rsidR="007D41EF">
        <w:rPr>
          <w:rFonts w:ascii="Arial" w:hAnsi="Arial" w:cs="Arial"/>
          <w:sz w:val="20"/>
          <w:szCs w:val="20"/>
        </w:rPr>
        <w:t>само</w:t>
      </w:r>
      <w:r>
        <w:rPr>
          <w:rFonts w:ascii="Arial" w:hAnsi="Arial" w:cs="Arial"/>
          <w:sz w:val="20"/>
          <w:szCs w:val="20"/>
        </w:rPr>
        <w:t>и</w:t>
      </w:r>
      <w:r w:rsidR="00427130">
        <w:rPr>
          <w:rFonts w:ascii="Arial" w:hAnsi="Arial" w:cs="Arial"/>
          <w:sz w:val="20"/>
          <w:szCs w:val="20"/>
        </w:rPr>
        <w:t>золяция</w:t>
      </w:r>
      <w:r>
        <w:rPr>
          <w:rFonts w:ascii="Arial" w:hAnsi="Arial" w:cs="Arial"/>
          <w:sz w:val="20"/>
          <w:szCs w:val="20"/>
        </w:rPr>
        <w:t xml:space="preserve">, которую мы </w:t>
      </w:r>
      <w:r w:rsidR="001069E6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проходили</w:t>
      </w:r>
      <w:r w:rsidR="001069E6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в</w:t>
      </w:r>
      <w:r w:rsidR="008F25B0">
        <w:rPr>
          <w:rFonts w:ascii="Arial" w:hAnsi="Arial" w:cs="Arial"/>
          <w:sz w:val="20"/>
          <w:szCs w:val="20"/>
        </w:rPr>
        <w:t xml:space="preserve">о второй половине 20-го века </w:t>
      </w:r>
      <w:r>
        <w:rPr>
          <w:rFonts w:ascii="Arial" w:hAnsi="Arial" w:cs="Arial"/>
          <w:sz w:val="20"/>
          <w:szCs w:val="20"/>
        </w:rPr>
        <w:t>– тоже не лучший способ</w:t>
      </w:r>
      <w:r w:rsidR="008F25B0">
        <w:rPr>
          <w:rFonts w:ascii="Arial" w:hAnsi="Arial" w:cs="Arial"/>
          <w:sz w:val="20"/>
          <w:szCs w:val="20"/>
        </w:rPr>
        <w:t xml:space="preserve"> развития. </w:t>
      </w:r>
      <w:r w:rsidR="00427130">
        <w:rPr>
          <w:rFonts w:ascii="Arial" w:hAnsi="Arial" w:cs="Arial"/>
          <w:sz w:val="20"/>
          <w:szCs w:val="20"/>
        </w:rPr>
        <w:t>Л</w:t>
      </w:r>
      <w:r w:rsidR="008F25B0">
        <w:rPr>
          <w:rFonts w:ascii="Arial" w:hAnsi="Arial" w:cs="Arial"/>
          <w:sz w:val="20"/>
          <w:szCs w:val="20"/>
        </w:rPr>
        <w:t xml:space="preserve">учше торговать и </w:t>
      </w:r>
      <w:r w:rsidR="007B65E3">
        <w:rPr>
          <w:rFonts w:ascii="Arial" w:hAnsi="Arial" w:cs="Arial"/>
          <w:sz w:val="20"/>
          <w:szCs w:val="20"/>
        </w:rPr>
        <w:t xml:space="preserve">выгодно </w:t>
      </w:r>
      <w:r w:rsidR="008F25B0">
        <w:rPr>
          <w:rFonts w:ascii="Arial" w:hAnsi="Arial" w:cs="Arial"/>
          <w:sz w:val="20"/>
          <w:szCs w:val="20"/>
        </w:rPr>
        <w:t>продавать</w:t>
      </w:r>
      <w:r w:rsidR="007D41EF">
        <w:rPr>
          <w:rFonts w:ascii="Arial" w:hAnsi="Arial" w:cs="Arial"/>
          <w:sz w:val="20"/>
          <w:szCs w:val="20"/>
        </w:rPr>
        <w:t xml:space="preserve"> то</w:t>
      </w:r>
      <w:r w:rsidR="008F25B0">
        <w:rPr>
          <w:rFonts w:ascii="Arial" w:hAnsi="Arial" w:cs="Arial"/>
          <w:sz w:val="20"/>
          <w:szCs w:val="20"/>
        </w:rPr>
        <w:t xml:space="preserve">, что есть </w:t>
      </w:r>
      <w:r w:rsidR="00EA6539">
        <w:rPr>
          <w:rFonts w:ascii="Arial" w:hAnsi="Arial" w:cs="Arial"/>
          <w:sz w:val="20"/>
          <w:szCs w:val="20"/>
        </w:rPr>
        <w:t xml:space="preserve">у нас </w:t>
      </w:r>
      <w:r w:rsidR="008F25B0">
        <w:rPr>
          <w:rFonts w:ascii="Arial" w:hAnsi="Arial" w:cs="Arial"/>
          <w:sz w:val="20"/>
          <w:szCs w:val="20"/>
        </w:rPr>
        <w:t xml:space="preserve">в избытке, чем </w:t>
      </w:r>
      <w:r w:rsidR="007D41EF">
        <w:rPr>
          <w:rFonts w:ascii="Arial" w:hAnsi="Arial" w:cs="Arial"/>
          <w:sz w:val="20"/>
          <w:szCs w:val="20"/>
        </w:rPr>
        <w:t>самоизолироваться</w:t>
      </w:r>
      <w:r w:rsidR="007B65E3">
        <w:rPr>
          <w:rFonts w:ascii="Arial" w:hAnsi="Arial" w:cs="Arial"/>
          <w:sz w:val="20"/>
          <w:szCs w:val="20"/>
        </w:rPr>
        <w:t xml:space="preserve"> от</w:t>
      </w:r>
      <w:r w:rsidR="007D41EF">
        <w:rPr>
          <w:rFonts w:ascii="Arial" w:hAnsi="Arial" w:cs="Arial"/>
          <w:sz w:val="20"/>
          <w:szCs w:val="20"/>
        </w:rPr>
        <w:t xml:space="preserve"> </w:t>
      </w:r>
      <w:r w:rsidR="007B65E3">
        <w:rPr>
          <w:rFonts w:ascii="Arial" w:hAnsi="Arial" w:cs="Arial"/>
          <w:sz w:val="20"/>
          <w:szCs w:val="20"/>
        </w:rPr>
        <w:t>мировых достижений</w:t>
      </w:r>
      <w:r w:rsidR="007D41EF">
        <w:rPr>
          <w:rFonts w:ascii="Arial" w:hAnsi="Arial" w:cs="Arial"/>
          <w:sz w:val="20"/>
          <w:szCs w:val="20"/>
        </w:rPr>
        <w:t xml:space="preserve"> и воевать.</w:t>
      </w:r>
      <w:r w:rsidR="008F25B0">
        <w:rPr>
          <w:rFonts w:ascii="Arial" w:hAnsi="Arial" w:cs="Arial"/>
          <w:sz w:val="20"/>
          <w:szCs w:val="20"/>
        </w:rPr>
        <w:t xml:space="preserve"> </w:t>
      </w:r>
      <w:r w:rsidR="001069E6">
        <w:rPr>
          <w:rFonts w:ascii="Arial" w:hAnsi="Arial" w:cs="Arial"/>
          <w:sz w:val="20"/>
          <w:szCs w:val="20"/>
        </w:rPr>
        <w:t>Такова реальность.</w:t>
      </w:r>
    </w:p>
    <w:p w:rsidR="001D75A8" w:rsidRPr="001D75A8" w:rsidRDefault="001D75A8" w:rsidP="001D75A8">
      <w:pPr>
        <w:spacing w:before="240"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1D75A8">
        <w:rPr>
          <w:rFonts w:ascii="Arial" w:hAnsi="Arial" w:cs="Arial"/>
          <w:b/>
          <w:sz w:val="20"/>
          <w:szCs w:val="20"/>
        </w:rPr>
        <w:t>Перспективы рынка недвижимости</w:t>
      </w:r>
    </w:p>
    <w:p w:rsidR="00D277B9" w:rsidRDefault="000D5834" w:rsidP="00A63B48">
      <w:pPr>
        <w:spacing w:before="240"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Учитывая, что </w:t>
      </w:r>
      <w:r w:rsidRPr="00FB172C">
        <w:rPr>
          <w:rFonts w:ascii="Arial" w:hAnsi="Arial" w:cs="Arial"/>
          <w:sz w:val="20"/>
          <w:szCs w:val="20"/>
        </w:rPr>
        <w:t>инвестиции</w:t>
      </w:r>
      <w:r>
        <w:rPr>
          <w:rFonts w:ascii="Arial" w:hAnsi="Arial" w:cs="Arial"/>
          <w:sz w:val="20"/>
          <w:szCs w:val="20"/>
        </w:rPr>
        <w:t xml:space="preserve"> в</w:t>
      </w:r>
      <w:r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>
        <w:rPr>
          <w:rFonts w:ascii="Arial" w:hAnsi="Arial" w:cs="Arial"/>
          <w:sz w:val="20"/>
          <w:szCs w:val="20"/>
        </w:rPr>
        <w:t>ю</w:t>
      </w:r>
      <w:r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</w:t>
      </w:r>
      <w:r w:rsidR="002A51B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неуверенность на рынке недвижимости </w:t>
      </w:r>
      <w:r w:rsidR="00430E1F">
        <w:rPr>
          <w:rFonts w:ascii="Arial" w:hAnsi="Arial" w:cs="Arial"/>
          <w:sz w:val="20"/>
          <w:szCs w:val="20"/>
        </w:rPr>
        <w:t>была причиной</w:t>
      </w:r>
      <w:r>
        <w:rPr>
          <w:rFonts w:ascii="Arial" w:hAnsi="Arial" w:cs="Arial"/>
          <w:sz w:val="20"/>
          <w:szCs w:val="20"/>
        </w:rPr>
        <w:t xml:space="preserve"> его </w:t>
      </w:r>
      <w:r w:rsidRPr="00D327CF">
        <w:rPr>
          <w:rFonts w:ascii="Arial" w:hAnsi="Arial" w:cs="Arial"/>
          <w:sz w:val="20"/>
          <w:szCs w:val="20"/>
          <w:u w:val="single"/>
        </w:rPr>
        <w:t>медленно</w:t>
      </w:r>
      <w:r w:rsidR="00430E1F">
        <w:rPr>
          <w:rFonts w:ascii="Arial" w:hAnsi="Arial" w:cs="Arial"/>
          <w:sz w:val="20"/>
          <w:szCs w:val="20"/>
          <w:u w:val="single"/>
        </w:rPr>
        <w:t>го</w:t>
      </w:r>
      <w:r w:rsidRPr="00D338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восстановлени</w:t>
      </w:r>
      <w:r w:rsidR="00430E1F">
        <w:rPr>
          <w:rFonts w:ascii="Arial" w:hAnsi="Arial" w:cs="Arial"/>
          <w:sz w:val="20"/>
          <w:szCs w:val="20"/>
        </w:rPr>
        <w:t>я</w:t>
      </w:r>
      <w:r w:rsidR="00394848">
        <w:rPr>
          <w:rFonts w:ascii="Arial" w:hAnsi="Arial" w:cs="Arial"/>
          <w:sz w:val="20"/>
          <w:szCs w:val="20"/>
        </w:rPr>
        <w:t xml:space="preserve"> в 2018-2019гг</w:t>
      </w:r>
      <w:r>
        <w:rPr>
          <w:rFonts w:ascii="Arial" w:hAnsi="Arial" w:cs="Arial"/>
          <w:sz w:val="20"/>
          <w:szCs w:val="20"/>
        </w:rPr>
        <w:t xml:space="preserve">. </w:t>
      </w:r>
      <w:r w:rsidR="00F73E3C">
        <w:rPr>
          <w:rFonts w:ascii="Arial" w:hAnsi="Arial" w:cs="Arial"/>
          <w:sz w:val="20"/>
          <w:szCs w:val="20"/>
        </w:rPr>
        <w:t>Из-за падения</w:t>
      </w:r>
      <w:r w:rsidR="00F73E3C" w:rsidRPr="00122C0C">
        <w:rPr>
          <w:rFonts w:ascii="Arial" w:hAnsi="Arial" w:cs="Arial"/>
          <w:sz w:val="20"/>
          <w:szCs w:val="20"/>
        </w:rPr>
        <w:t xml:space="preserve"> мировых цен нефти </w:t>
      </w:r>
      <w:r w:rsidR="00F73E3C">
        <w:rPr>
          <w:rFonts w:ascii="Arial" w:hAnsi="Arial" w:cs="Arial"/>
          <w:sz w:val="20"/>
          <w:szCs w:val="20"/>
        </w:rPr>
        <w:t>в 2015 году (и, как следствие</w:t>
      </w:r>
      <w:r w:rsidR="00F73E3C" w:rsidRPr="00122C0C">
        <w:rPr>
          <w:rFonts w:ascii="Arial" w:hAnsi="Arial" w:cs="Arial"/>
          <w:sz w:val="20"/>
          <w:szCs w:val="20"/>
        </w:rPr>
        <w:t>,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122C0C">
        <w:rPr>
          <w:rFonts w:ascii="Arial" w:hAnsi="Arial" w:cs="Arial"/>
          <w:sz w:val="20"/>
          <w:szCs w:val="20"/>
        </w:rPr>
        <w:t>доходов бюджета и девальвации рубля</w:t>
      </w:r>
      <w:r w:rsidR="00F73E3C">
        <w:rPr>
          <w:rFonts w:ascii="Arial" w:hAnsi="Arial" w:cs="Arial"/>
          <w:sz w:val="20"/>
          <w:szCs w:val="20"/>
        </w:rPr>
        <w:t>)</w:t>
      </w:r>
      <w:r w:rsidR="00F73E3C" w:rsidRPr="00122C0C">
        <w:rPr>
          <w:rFonts w:ascii="Arial" w:hAnsi="Arial" w:cs="Arial"/>
          <w:sz w:val="20"/>
          <w:szCs w:val="20"/>
        </w:rPr>
        <w:t>, негативных потоков СМИ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B14EAB">
        <w:rPr>
          <w:rFonts w:ascii="Arial" w:hAnsi="Arial" w:cs="Arial"/>
          <w:sz w:val="20"/>
          <w:szCs w:val="20"/>
        </w:rPr>
        <w:t>о санкциях против</w:t>
      </w:r>
      <w:r w:rsidR="00F73E3C">
        <w:rPr>
          <w:rFonts w:ascii="Arial" w:hAnsi="Arial" w:cs="Arial"/>
          <w:sz w:val="20"/>
          <w:szCs w:val="20"/>
        </w:rPr>
        <w:t xml:space="preserve"> России </w:t>
      </w:r>
      <w:r w:rsidR="00F73E3C" w:rsidRPr="00FB172C">
        <w:rPr>
          <w:rFonts w:ascii="Arial" w:hAnsi="Arial" w:cs="Arial"/>
          <w:sz w:val="20"/>
          <w:szCs w:val="20"/>
        </w:rPr>
        <w:t xml:space="preserve">снизился </w:t>
      </w:r>
      <w:r w:rsidR="00F73E3C">
        <w:rPr>
          <w:rFonts w:ascii="Arial" w:hAnsi="Arial" w:cs="Arial"/>
          <w:sz w:val="20"/>
          <w:szCs w:val="20"/>
        </w:rPr>
        <w:t>потребительский спрос</w:t>
      </w:r>
      <w:r w:rsidR="00390399">
        <w:rPr>
          <w:rFonts w:ascii="Arial" w:hAnsi="Arial" w:cs="Arial"/>
          <w:sz w:val="20"/>
          <w:szCs w:val="20"/>
        </w:rPr>
        <w:t xml:space="preserve"> и</w:t>
      </w:r>
      <w:r w:rsidR="00D338BD">
        <w:rPr>
          <w:rFonts w:ascii="Arial" w:hAnsi="Arial" w:cs="Arial"/>
          <w:sz w:val="20"/>
          <w:szCs w:val="20"/>
        </w:rPr>
        <w:t>, особенно,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FB172C">
        <w:rPr>
          <w:rFonts w:ascii="Arial" w:hAnsi="Arial" w:cs="Arial"/>
          <w:sz w:val="20"/>
          <w:szCs w:val="20"/>
        </w:rPr>
        <w:t xml:space="preserve">спрос на </w:t>
      </w:r>
      <w:r w:rsidR="00F73E3C">
        <w:rPr>
          <w:rFonts w:ascii="Arial" w:hAnsi="Arial" w:cs="Arial"/>
          <w:sz w:val="20"/>
          <w:szCs w:val="20"/>
        </w:rPr>
        <w:t>дорогостоящие</w:t>
      </w:r>
      <w:r w:rsidR="00F73E3C" w:rsidRPr="00FB172C">
        <w:rPr>
          <w:rFonts w:ascii="Arial" w:hAnsi="Arial" w:cs="Arial"/>
          <w:sz w:val="20"/>
          <w:szCs w:val="20"/>
        </w:rPr>
        <w:t xml:space="preserve"> товары</w:t>
      </w:r>
      <w:r w:rsidR="00390399">
        <w:rPr>
          <w:rFonts w:ascii="Arial" w:hAnsi="Arial" w:cs="Arial"/>
          <w:sz w:val="20"/>
          <w:szCs w:val="20"/>
        </w:rPr>
        <w:t>. По причине покупательской неуверенности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FB172C">
        <w:rPr>
          <w:rFonts w:ascii="Arial" w:hAnsi="Arial" w:cs="Arial"/>
          <w:sz w:val="20"/>
          <w:szCs w:val="20"/>
        </w:rPr>
        <w:t xml:space="preserve">снизилась активность </w:t>
      </w:r>
      <w:r w:rsidR="00430E1F">
        <w:rPr>
          <w:rFonts w:ascii="Arial" w:hAnsi="Arial" w:cs="Arial"/>
          <w:sz w:val="20"/>
          <w:szCs w:val="20"/>
        </w:rPr>
        <w:t xml:space="preserve">всех рынков и, особенно, </w:t>
      </w:r>
      <w:r w:rsidR="00F73E3C">
        <w:rPr>
          <w:rFonts w:ascii="Arial" w:hAnsi="Arial" w:cs="Arial"/>
          <w:sz w:val="20"/>
          <w:szCs w:val="20"/>
        </w:rPr>
        <w:t>рынк</w:t>
      </w:r>
      <w:r w:rsidR="00B9612D">
        <w:rPr>
          <w:rFonts w:ascii="Arial" w:hAnsi="Arial" w:cs="Arial"/>
          <w:sz w:val="20"/>
          <w:szCs w:val="20"/>
        </w:rPr>
        <w:t xml:space="preserve">а </w:t>
      </w:r>
      <w:r w:rsidR="00F73E3C">
        <w:rPr>
          <w:rFonts w:ascii="Arial" w:hAnsi="Arial" w:cs="Arial"/>
          <w:sz w:val="20"/>
          <w:szCs w:val="20"/>
        </w:rPr>
        <w:t>недвижимости.</w:t>
      </w:r>
      <w:r w:rsidR="00F73E3C" w:rsidRPr="00FB172C">
        <w:rPr>
          <w:rFonts w:ascii="Arial" w:hAnsi="Arial" w:cs="Arial"/>
          <w:sz w:val="20"/>
          <w:szCs w:val="20"/>
        </w:rPr>
        <w:t xml:space="preserve"> </w:t>
      </w:r>
      <w:r w:rsidR="00963ABA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Впоследствии</w:t>
      </w:r>
      <w:r w:rsidR="00B9612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,</w:t>
      </w:r>
      <w:r w:rsidR="002E3C4E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2E3C4E">
        <w:rPr>
          <w:rFonts w:ascii="Arial" w:hAnsi="Arial" w:cs="Arial"/>
          <w:sz w:val="20"/>
          <w:szCs w:val="20"/>
        </w:rPr>
        <w:t>к</w:t>
      </w:r>
      <w:r w:rsidR="00326148" w:rsidRPr="0078231B">
        <w:rPr>
          <w:rFonts w:ascii="Arial" w:hAnsi="Arial" w:cs="Arial"/>
          <w:sz w:val="20"/>
          <w:szCs w:val="20"/>
        </w:rPr>
        <w:t>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="00326148"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</w:t>
      </w:r>
      <w:r w:rsidR="006C27C7">
        <w:rPr>
          <w:rFonts w:ascii="Arial" w:hAnsi="Arial" w:cs="Arial"/>
          <w:sz w:val="20"/>
          <w:szCs w:val="20"/>
        </w:rPr>
        <w:t>5</w:t>
      </w:r>
      <w:r w:rsidR="00A7233F">
        <w:rPr>
          <w:rFonts w:ascii="Arial" w:hAnsi="Arial" w:cs="Arial"/>
          <w:sz w:val="20"/>
          <w:szCs w:val="20"/>
        </w:rPr>
        <w:t>–</w:t>
      </w:r>
      <w:r w:rsidR="00855B58" w:rsidRPr="0078231B">
        <w:rPr>
          <w:rFonts w:ascii="Arial" w:hAnsi="Arial" w:cs="Arial"/>
          <w:sz w:val="20"/>
          <w:szCs w:val="20"/>
        </w:rPr>
        <w:t>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="00430E1F">
        <w:rPr>
          <w:rFonts w:ascii="Arial" w:hAnsi="Arial" w:cs="Arial"/>
          <w:sz w:val="20"/>
          <w:szCs w:val="20"/>
        </w:rPr>
        <w:t xml:space="preserve">и восстановление роста доходов населения </w:t>
      </w:r>
      <w:r w:rsidR="00326148"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B9612D">
        <w:rPr>
          <w:rFonts w:ascii="Arial" w:hAnsi="Arial" w:cs="Arial"/>
          <w:sz w:val="20"/>
          <w:szCs w:val="20"/>
        </w:rPr>
        <w:t>и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="00326148"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>и при общеэкономическом росте созда</w:t>
      </w:r>
      <w:r w:rsidR="00D65001">
        <w:rPr>
          <w:rFonts w:ascii="Arial" w:hAnsi="Arial" w:cs="Arial"/>
          <w:sz w:val="20"/>
          <w:szCs w:val="20"/>
        </w:rPr>
        <w:t>л</w:t>
      </w:r>
      <w:r w:rsidR="00B9612D">
        <w:rPr>
          <w:rFonts w:ascii="Arial" w:hAnsi="Arial" w:cs="Arial"/>
          <w:sz w:val="20"/>
          <w:szCs w:val="20"/>
        </w:rPr>
        <w:t>и</w:t>
      </w:r>
      <w:r w:rsidR="00855B58" w:rsidRPr="0078231B">
        <w:rPr>
          <w:rFonts w:ascii="Arial" w:hAnsi="Arial" w:cs="Arial"/>
          <w:sz w:val="20"/>
          <w:szCs w:val="20"/>
        </w:rPr>
        <w:t xml:space="preserve">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1A22BA">
        <w:rPr>
          <w:rFonts w:ascii="Arial" w:hAnsi="Arial" w:cs="Arial"/>
          <w:sz w:val="20"/>
          <w:szCs w:val="20"/>
        </w:rPr>
        <w:t xml:space="preserve"> </w:t>
      </w:r>
    </w:p>
    <w:p w:rsidR="001009CD" w:rsidRDefault="004F48DC" w:rsidP="00ED144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274667">
        <w:rPr>
          <w:rFonts w:ascii="Arial" w:hAnsi="Arial" w:cs="Arial"/>
          <w:sz w:val="20"/>
          <w:szCs w:val="20"/>
        </w:rPr>
        <w:t xml:space="preserve">егодня можно утверждать, что рынок </w:t>
      </w:r>
      <w:r w:rsidR="001009CD">
        <w:rPr>
          <w:rFonts w:ascii="Arial" w:hAnsi="Arial" w:cs="Arial"/>
          <w:sz w:val="20"/>
          <w:szCs w:val="20"/>
        </w:rPr>
        <w:t>жилой и нежилой недвижимости</w:t>
      </w:r>
      <w:r w:rsidR="00274667">
        <w:rPr>
          <w:rFonts w:ascii="Arial" w:hAnsi="Arial" w:cs="Arial"/>
          <w:sz w:val="20"/>
          <w:szCs w:val="20"/>
        </w:rPr>
        <w:t xml:space="preserve"> </w:t>
      </w:r>
      <w:r w:rsidR="003B68FF">
        <w:rPr>
          <w:rFonts w:ascii="Arial" w:hAnsi="Arial" w:cs="Arial"/>
          <w:sz w:val="20"/>
          <w:szCs w:val="20"/>
        </w:rPr>
        <w:t xml:space="preserve">сбалансирован, </w:t>
      </w:r>
      <w:r w:rsidR="00274667">
        <w:rPr>
          <w:rFonts w:ascii="Arial" w:hAnsi="Arial" w:cs="Arial"/>
          <w:sz w:val="20"/>
          <w:szCs w:val="20"/>
        </w:rPr>
        <w:t xml:space="preserve">стабильно и неуклонно развивается </w:t>
      </w:r>
      <w:r w:rsidR="00393FA5">
        <w:rPr>
          <w:rFonts w:ascii="Arial" w:hAnsi="Arial" w:cs="Arial"/>
          <w:sz w:val="20"/>
          <w:szCs w:val="20"/>
        </w:rPr>
        <w:t>и активиз</w:t>
      </w:r>
      <w:r w:rsidR="00274667">
        <w:rPr>
          <w:rFonts w:ascii="Arial" w:hAnsi="Arial" w:cs="Arial"/>
          <w:sz w:val="20"/>
          <w:szCs w:val="20"/>
        </w:rPr>
        <w:t>и</w:t>
      </w:r>
      <w:r w:rsidR="00393FA5">
        <w:rPr>
          <w:rFonts w:ascii="Arial" w:hAnsi="Arial" w:cs="Arial"/>
          <w:sz w:val="20"/>
          <w:szCs w:val="20"/>
        </w:rPr>
        <w:t>руется</w:t>
      </w:r>
      <w:r w:rsidR="00274667">
        <w:rPr>
          <w:rFonts w:ascii="Arial" w:hAnsi="Arial" w:cs="Arial"/>
          <w:sz w:val="20"/>
          <w:szCs w:val="20"/>
        </w:rPr>
        <w:t>.</w:t>
      </w:r>
      <w:r w:rsidR="00E057A2">
        <w:rPr>
          <w:rFonts w:ascii="Arial" w:hAnsi="Arial" w:cs="Arial"/>
          <w:sz w:val="20"/>
          <w:szCs w:val="20"/>
        </w:rPr>
        <w:t xml:space="preserve"> Сейчас</w:t>
      </w:r>
      <w:r w:rsidR="009E1A16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цены на рынке</w:t>
      </w:r>
      <w:r w:rsidR="003863DE">
        <w:rPr>
          <w:rFonts w:ascii="Arial" w:hAnsi="Arial" w:cs="Arial"/>
          <w:sz w:val="20"/>
          <w:szCs w:val="20"/>
        </w:rPr>
        <w:t xml:space="preserve"> (</w:t>
      </w:r>
      <w:r w:rsidR="00907173">
        <w:rPr>
          <w:rFonts w:ascii="Arial" w:hAnsi="Arial" w:cs="Arial"/>
          <w:sz w:val="20"/>
          <w:szCs w:val="20"/>
        </w:rPr>
        <w:t>относительно себестоимости строительства</w:t>
      </w:r>
      <w:r w:rsidR="003863DE">
        <w:rPr>
          <w:rFonts w:ascii="Arial" w:hAnsi="Arial" w:cs="Arial"/>
          <w:sz w:val="20"/>
          <w:szCs w:val="20"/>
        </w:rPr>
        <w:t>)</w:t>
      </w:r>
      <w:r w:rsidR="00907173">
        <w:rPr>
          <w:rFonts w:ascii="Arial" w:hAnsi="Arial" w:cs="Arial"/>
          <w:sz w:val="20"/>
          <w:szCs w:val="20"/>
        </w:rPr>
        <w:t xml:space="preserve"> </w:t>
      </w:r>
      <w:r w:rsidR="003863DE">
        <w:rPr>
          <w:rFonts w:ascii="Arial" w:hAnsi="Arial" w:cs="Arial"/>
          <w:sz w:val="20"/>
          <w:szCs w:val="20"/>
        </w:rPr>
        <w:t>минимальные</w:t>
      </w:r>
      <w:r w:rsidR="00E057A2">
        <w:rPr>
          <w:rFonts w:ascii="Arial" w:hAnsi="Arial" w:cs="Arial"/>
          <w:sz w:val="20"/>
          <w:szCs w:val="20"/>
        </w:rPr>
        <w:t xml:space="preserve"> и в дальнейшем будут </w:t>
      </w:r>
      <w:r w:rsidR="0071147D">
        <w:rPr>
          <w:rFonts w:ascii="Arial" w:hAnsi="Arial" w:cs="Arial"/>
          <w:sz w:val="20"/>
          <w:szCs w:val="20"/>
        </w:rPr>
        <w:t>постепенно</w:t>
      </w:r>
      <w:r w:rsidR="00907173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расти</w:t>
      </w:r>
      <w:r w:rsidR="003863DE">
        <w:rPr>
          <w:rFonts w:ascii="Arial" w:hAnsi="Arial" w:cs="Arial"/>
          <w:sz w:val="20"/>
          <w:szCs w:val="20"/>
        </w:rPr>
        <w:t xml:space="preserve">, </w:t>
      </w:r>
      <w:r w:rsidR="00832BF8">
        <w:rPr>
          <w:rFonts w:ascii="Arial" w:hAnsi="Arial" w:cs="Arial"/>
          <w:sz w:val="20"/>
          <w:szCs w:val="20"/>
        </w:rPr>
        <w:t xml:space="preserve">поскольку </w:t>
      </w:r>
      <w:r w:rsidR="00A27E4D">
        <w:rPr>
          <w:rFonts w:ascii="Arial" w:hAnsi="Arial" w:cs="Arial"/>
          <w:sz w:val="20"/>
          <w:szCs w:val="20"/>
        </w:rPr>
        <w:t xml:space="preserve">есть предпосылки </w:t>
      </w:r>
      <w:r w:rsidR="00A27E4D">
        <w:rPr>
          <w:rFonts w:ascii="Arial" w:hAnsi="Arial" w:cs="Arial"/>
          <w:sz w:val="20"/>
          <w:szCs w:val="20"/>
        </w:rPr>
        <w:lastRenderedPageBreak/>
        <w:t xml:space="preserve">общеэкономического </w:t>
      </w:r>
      <w:r w:rsidR="00393FA5">
        <w:rPr>
          <w:rFonts w:ascii="Arial" w:hAnsi="Arial" w:cs="Arial"/>
          <w:sz w:val="20"/>
          <w:szCs w:val="20"/>
        </w:rPr>
        <w:t>роста и роста доходов населения</w:t>
      </w:r>
      <w:r w:rsidR="003863DE">
        <w:rPr>
          <w:rFonts w:ascii="Arial" w:hAnsi="Arial" w:cs="Arial"/>
          <w:sz w:val="20"/>
          <w:szCs w:val="20"/>
        </w:rPr>
        <w:t>.</w:t>
      </w:r>
      <w:r w:rsidR="00F87DC8">
        <w:rPr>
          <w:rFonts w:ascii="Arial" w:hAnsi="Arial" w:cs="Arial"/>
          <w:sz w:val="20"/>
          <w:szCs w:val="20"/>
        </w:rPr>
        <w:t xml:space="preserve"> </w:t>
      </w:r>
      <w:r w:rsidR="001009CD">
        <w:rPr>
          <w:rFonts w:ascii="Arial" w:hAnsi="Arial" w:cs="Arial"/>
          <w:sz w:val="20"/>
          <w:szCs w:val="20"/>
        </w:rPr>
        <w:t xml:space="preserve">Рост спроса на объекты капитального строительства активизирует рынок земли. </w:t>
      </w:r>
    </w:p>
    <w:p w:rsidR="00274667" w:rsidRPr="00274667" w:rsidRDefault="00F87DC8" w:rsidP="00ED144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Следовательно,</w:t>
      </w:r>
      <w:r w:rsidR="00F072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пришло время</w:t>
      </w:r>
      <w:r w:rsidR="00E057A2">
        <w:rPr>
          <w:rFonts w:ascii="Arial" w:hAnsi="Arial" w:cs="Arial"/>
          <w:sz w:val="20"/>
          <w:szCs w:val="20"/>
        </w:rPr>
        <w:t xml:space="preserve"> </w:t>
      </w:r>
      <w:r w:rsidR="0071147D">
        <w:rPr>
          <w:rFonts w:ascii="Arial" w:hAnsi="Arial" w:cs="Arial"/>
          <w:sz w:val="20"/>
          <w:szCs w:val="20"/>
        </w:rPr>
        <w:t xml:space="preserve">спокойно </w:t>
      </w:r>
      <w:r w:rsidR="00E057A2">
        <w:rPr>
          <w:rFonts w:ascii="Arial" w:hAnsi="Arial" w:cs="Arial"/>
          <w:sz w:val="20"/>
          <w:szCs w:val="20"/>
        </w:rPr>
        <w:t xml:space="preserve">покупать необходимые </w:t>
      </w:r>
      <w:r w:rsidR="00F07267">
        <w:rPr>
          <w:rFonts w:ascii="Arial" w:hAnsi="Arial" w:cs="Arial"/>
          <w:sz w:val="20"/>
          <w:szCs w:val="20"/>
        </w:rPr>
        <w:t>жилые</w:t>
      </w:r>
      <w:r w:rsidR="004C43A2">
        <w:rPr>
          <w:rFonts w:ascii="Arial" w:hAnsi="Arial" w:cs="Arial"/>
          <w:sz w:val="20"/>
          <w:szCs w:val="20"/>
        </w:rPr>
        <w:t xml:space="preserve"> </w:t>
      </w:r>
      <w:r w:rsidR="00F07267">
        <w:rPr>
          <w:rFonts w:ascii="Arial" w:hAnsi="Arial" w:cs="Arial"/>
          <w:sz w:val="20"/>
          <w:szCs w:val="20"/>
        </w:rPr>
        <w:t>и нежилые</w:t>
      </w:r>
      <w:r w:rsidR="001074BF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объекты</w:t>
      </w:r>
      <w:r w:rsidR="00232F10">
        <w:rPr>
          <w:rFonts w:ascii="Arial" w:hAnsi="Arial" w:cs="Arial"/>
          <w:sz w:val="20"/>
          <w:szCs w:val="20"/>
        </w:rPr>
        <w:t xml:space="preserve"> с целью </w:t>
      </w:r>
      <w:r w:rsidR="00976BE6">
        <w:rPr>
          <w:rFonts w:ascii="Arial" w:hAnsi="Arial" w:cs="Arial"/>
          <w:sz w:val="20"/>
          <w:szCs w:val="20"/>
        </w:rPr>
        <w:t xml:space="preserve">улучшения жилищных условий и </w:t>
      </w:r>
      <w:r w:rsidR="00232F10">
        <w:rPr>
          <w:rFonts w:ascii="Arial" w:hAnsi="Arial" w:cs="Arial"/>
          <w:sz w:val="20"/>
          <w:szCs w:val="20"/>
        </w:rPr>
        <w:t>развития бизнеса</w:t>
      </w:r>
      <w:r w:rsidR="00976BE6">
        <w:rPr>
          <w:rFonts w:ascii="Arial" w:hAnsi="Arial" w:cs="Arial"/>
          <w:sz w:val="20"/>
          <w:szCs w:val="20"/>
        </w:rPr>
        <w:t>, в том числе</w:t>
      </w:r>
      <w:r w:rsidR="00976BE6" w:rsidRPr="00976BE6">
        <w:rPr>
          <w:rFonts w:ascii="Arial" w:hAnsi="Arial" w:cs="Arial"/>
          <w:sz w:val="20"/>
          <w:szCs w:val="20"/>
        </w:rPr>
        <w:t xml:space="preserve"> </w:t>
      </w:r>
      <w:r w:rsidR="00976BE6">
        <w:rPr>
          <w:rFonts w:ascii="Arial" w:hAnsi="Arial" w:cs="Arial"/>
          <w:sz w:val="20"/>
          <w:szCs w:val="20"/>
        </w:rPr>
        <w:t>рентного</w:t>
      </w:r>
      <w:r w:rsidR="00232F10">
        <w:rPr>
          <w:rFonts w:ascii="Arial" w:hAnsi="Arial" w:cs="Arial"/>
          <w:sz w:val="20"/>
          <w:szCs w:val="20"/>
        </w:rPr>
        <w:t>.</w:t>
      </w:r>
      <w:r w:rsidR="0071147D">
        <w:rPr>
          <w:rFonts w:ascii="Arial" w:hAnsi="Arial" w:cs="Arial"/>
          <w:sz w:val="20"/>
          <w:szCs w:val="20"/>
        </w:rPr>
        <w:t xml:space="preserve"> </w:t>
      </w:r>
    </w:p>
    <w:p w:rsidR="00742B0D" w:rsidRDefault="006376A6" w:rsidP="00ED1446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Внедрение с 2019 года эскроу-счетов</w:t>
      </w:r>
      <w:r w:rsidR="004B32E6">
        <w:rPr>
          <w:rFonts w:ascii="Arial" w:hAnsi="Arial" w:cs="Arial"/>
          <w:sz w:val="20"/>
          <w:szCs w:val="20"/>
        </w:rPr>
        <w:t xml:space="preserve"> </w:t>
      </w:r>
      <w:r w:rsidR="008132CD">
        <w:rPr>
          <w:rFonts w:ascii="Arial" w:hAnsi="Arial" w:cs="Arial"/>
          <w:sz w:val="20"/>
          <w:szCs w:val="20"/>
        </w:rPr>
        <w:t xml:space="preserve">и переход от долевого строительства к банковскому кредитованию </w:t>
      </w:r>
      <w:r w:rsidR="004B32E6">
        <w:rPr>
          <w:rFonts w:ascii="Arial" w:hAnsi="Arial" w:cs="Arial"/>
          <w:sz w:val="20"/>
          <w:szCs w:val="20"/>
        </w:rPr>
        <w:t>по</w:t>
      </w:r>
      <w:r w:rsidR="00463A6B">
        <w:rPr>
          <w:rFonts w:ascii="Arial" w:hAnsi="Arial" w:cs="Arial"/>
          <w:sz w:val="20"/>
          <w:szCs w:val="20"/>
        </w:rPr>
        <w:t>этапн</w:t>
      </w:r>
      <w:r w:rsidR="00B97295">
        <w:rPr>
          <w:rFonts w:ascii="Arial" w:hAnsi="Arial" w:cs="Arial"/>
          <w:sz w:val="20"/>
          <w:szCs w:val="20"/>
        </w:rPr>
        <w:t xml:space="preserve">о </w:t>
      </w:r>
      <w:r w:rsidR="00BD04A0">
        <w:rPr>
          <w:rFonts w:ascii="Arial" w:hAnsi="Arial" w:cs="Arial"/>
          <w:sz w:val="20"/>
          <w:szCs w:val="20"/>
        </w:rPr>
        <w:t>решит проблему «обманутых дольщиков»</w:t>
      </w:r>
      <w:r w:rsidR="00824E6C">
        <w:rPr>
          <w:rFonts w:ascii="Arial" w:hAnsi="Arial" w:cs="Arial"/>
          <w:sz w:val="20"/>
          <w:szCs w:val="20"/>
        </w:rPr>
        <w:t>.</w:t>
      </w:r>
      <w:r w:rsidR="00BD04A0">
        <w:rPr>
          <w:rFonts w:ascii="Arial" w:hAnsi="Arial" w:cs="Arial"/>
          <w:sz w:val="20"/>
          <w:szCs w:val="20"/>
        </w:rPr>
        <w:t xml:space="preserve"> </w:t>
      </w:r>
      <w:r w:rsidR="00B97295">
        <w:rPr>
          <w:rFonts w:ascii="Arial" w:hAnsi="Arial" w:cs="Arial"/>
          <w:sz w:val="20"/>
          <w:szCs w:val="20"/>
        </w:rPr>
        <w:t>Это</w:t>
      </w:r>
      <w:r w:rsidR="00BD04A0">
        <w:rPr>
          <w:rFonts w:ascii="Arial" w:hAnsi="Arial" w:cs="Arial"/>
          <w:sz w:val="20"/>
          <w:szCs w:val="20"/>
        </w:rPr>
        <w:t xml:space="preserve"> несколько </w:t>
      </w:r>
      <w:r w:rsidR="00781EC9">
        <w:rPr>
          <w:rFonts w:ascii="Arial" w:hAnsi="Arial" w:cs="Arial"/>
          <w:sz w:val="20"/>
          <w:szCs w:val="20"/>
        </w:rPr>
        <w:t>повысит</w:t>
      </w:r>
      <w:r w:rsidR="00DF0F62">
        <w:rPr>
          <w:rFonts w:ascii="Arial" w:hAnsi="Arial" w:cs="Arial"/>
          <w:sz w:val="20"/>
          <w:szCs w:val="20"/>
        </w:rPr>
        <w:t xml:space="preserve"> уровень цен недвижимости</w:t>
      </w:r>
      <w:r w:rsidR="00EF253A">
        <w:rPr>
          <w:rFonts w:ascii="Arial" w:hAnsi="Arial" w:cs="Arial"/>
          <w:sz w:val="20"/>
          <w:szCs w:val="20"/>
        </w:rPr>
        <w:t xml:space="preserve"> за счет включения банков и страховых компаний в схему финансирования.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3D3BF2">
        <w:rPr>
          <w:rFonts w:ascii="Arial" w:hAnsi="Arial" w:cs="Arial"/>
          <w:sz w:val="20"/>
          <w:szCs w:val="20"/>
        </w:rPr>
        <w:t>Уход</w:t>
      </w:r>
      <w:r w:rsidR="005051B5">
        <w:rPr>
          <w:rFonts w:ascii="Arial" w:hAnsi="Arial" w:cs="Arial"/>
          <w:sz w:val="20"/>
          <w:szCs w:val="20"/>
        </w:rPr>
        <w:t xml:space="preserve"> с рынка </w:t>
      </w:r>
      <w:r w:rsidR="00490D44">
        <w:rPr>
          <w:rFonts w:ascii="Arial" w:hAnsi="Arial" w:cs="Arial"/>
          <w:sz w:val="20"/>
          <w:szCs w:val="20"/>
        </w:rPr>
        <w:t>не</w:t>
      </w:r>
      <w:r w:rsidR="005051B5">
        <w:rPr>
          <w:rFonts w:ascii="Arial" w:hAnsi="Arial" w:cs="Arial"/>
          <w:sz w:val="20"/>
          <w:szCs w:val="20"/>
        </w:rPr>
        <w:t xml:space="preserve">эффективных застройщиков </w:t>
      </w:r>
      <w:r w:rsidR="003D3BF2">
        <w:rPr>
          <w:rFonts w:ascii="Arial" w:hAnsi="Arial" w:cs="Arial"/>
          <w:sz w:val="20"/>
          <w:szCs w:val="20"/>
        </w:rPr>
        <w:t>и финансовый контроль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691A3E">
        <w:rPr>
          <w:rFonts w:ascii="Arial" w:hAnsi="Arial" w:cs="Arial"/>
          <w:sz w:val="20"/>
          <w:szCs w:val="20"/>
        </w:rPr>
        <w:t>сдела</w:t>
      </w:r>
      <w:r w:rsidR="003D3BF2">
        <w:rPr>
          <w:rFonts w:ascii="Arial" w:hAnsi="Arial" w:cs="Arial"/>
          <w:sz w:val="20"/>
          <w:szCs w:val="20"/>
        </w:rPr>
        <w:t>ю</w:t>
      </w:r>
      <w:r w:rsidR="00691A3E">
        <w:rPr>
          <w:rFonts w:ascii="Arial" w:hAnsi="Arial" w:cs="Arial"/>
          <w:sz w:val="20"/>
          <w:szCs w:val="20"/>
        </w:rPr>
        <w:t xml:space="preserve">т </w:t>
      </w:r>
      <w:r w:rsidR="003D3BF2">
        <w:rPr>
          <w:rFonts w:ascii="Arial" w:hAnsi="Arial" w:cs="Arial"/>
          <w:sz w:val="20"/>
          <w:szCs w:val="20"/>
        </w:rPr>
        <w:t xml:space="preserve">этот </w:t>
      </w:r>
      <w:r w:rsidR="00691A3E">
        <w:rPr>
          <w:rFonts w:ascii="Arial" w:hAnsi="Arial" w:cs="Arial"/>
          <w:sz w:val="20"/>
          <w:szCs w:val="20"/>
        </w:rPr>
        <w:t>рынок</w:t>
      </w:r>
      <w:r w:rsidR="005051B5">
        <w:rPr>
          <w:rFonts w:ascii="Arial" w:hAnsi="Arial" w:cs="Arial"/>
          <w:sz w:val="20"/>
          <w:szCs w:val="20"/>
        </w:rPr>
        <w:t xml:space="preserve"> </w:t>
      </w:r>
      <w:r w:rsidR="00921877">
        <w:rPr>
          <w:rFonts w:ascii="Arial" w:hAnsi="Arial" w:cs="Arial"/>
          <w:sz w:val="20"/>
          <w:szCs w:val="20"/>
        </w:rPr>
        <w:t>менее</w:t>
      </w:r>
      <w:r w:rsidR="00691A3E">
        <w:rPr>
          <w:rFonts w:ascii="Arial" w:hAnsi="Arial" w:cs="Arial"/>
          <w:sz w:val="20"/>
          <w:szCs w:val="20"/>
        </w:rPr>
        <w:t xml:space="preserve"> </w:t>
      </w:r>
      <w:r w:rsidR="005051B5">
        <w:rPr>
          <w:rFonts w:ascii="Arial" w:hAnsi="Arial" w:cs="Arial"/>
          <w:sz w:val="20"/>
          <w:szCs w:val="20"/>
        </w:rPr>
        <w:t xml:space="preserve">рискованным и </w:t>
      </w:r>
      <w:r w:rsidR="00A77EE0">
        <w:rPr>
          <w:rFonts w:ascii="Arial" w:hAnsi="Arial" w:cs="Arial"/>
          <w:sz w:val="20"/>
          <w:szCs w:val="20"/>
        </w:rPr>
        <w:t xml:space="preserve">в дальнейшем </w:t>
      </w:r>
      <w:r w:rsidR="00691A3E">
        <w:rPr>
          <w:rFonts w:ascii="Arial" w:hAnsi="Arial" w:cs="Arial"/>
          <w:sz w:val="20"/>
          <w:szCs w:val="20"/>
        </w:rPr>
        <w:t>сниз</w:t>
      </w:r>
      <w:r w:rsidR="003D3BF2">
        <w:rPr>
          <w:rFonts w:ascii="Arial" w:hAnsi="Arial" w:cs="Arial"/>
          <w:sz w:val="20"/>
          <w:szCs w:val="20"/>
        </w:rPr>
        <w:t>я</w:t>
      </w:r>
      <w:r w:rsidR="00691A3E">
        <w:rPr>
          <w:rFonts w:ascii="Arial" w:hAnsi="Arial" w:cs="Arial"/>
          <w:sz w:val="20"/>
          <w:szCs w:val="20"/>
        </w:rPr>
        <w:t>т ставки банковского финансирования</w:t>
      </w:r>
      <w:r w:rsidR="004C43A2">
        <w:rPr>
          <w:rFonts w:ascii="Arial" w:hAnsi="Arial" w:cs="Arial"/>
          <w:sz w:val="20"/>
          <w:szCs w:val="20"/>
        </w:rPr>
        <w:t xml:space="preserve"> строительства</w:t>
      </w:r>
      <w:r w:rsidR="00691A3E">
        <w:rPr>
          <w:rFonts w:ascii="Arial" w:hAnsi="Arial" w:cs="Arial"/>
          <w:sz w:val="20"/>
          <w:szCs w:val="20"/>
        </w:rPr>
        <w:t>.</w:t>
      </w:r>
      <w:r w:rsidR="00D65001">
        <w:rPr>
          <w:rFonts w:ascii="Arial" w:hAnsi="Arial" w:cs="Arial"/>
          <w:sz w:val="20"/>
          <w:szCs w:val="20"/>
        </w:rPr>
        <w:t xml:space="preserve"> </w:t>
      </w:r>
    </w:p>
    <w:p w:rsidR="00EF253A" w:rsidRDefault="00EF253A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59362D" w:rsidRDefault="0059362D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C4278" w:rsidRPr="009C4278" w:rsidRDefault="005F0737" w:rsidP="009C427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9" w:history="1">
        <w:r w:rsidRPr="005F0737">
          <w:rPr>
            <w:rStyle w:val="a4"/>
          </w:rPr>
          <w:t>https://gks.ru/storage/mediabank/osn-10-2019.pdf</w:t>
        </w:r>
      </w:hyperlink>
      <w:r w:rsidR="00F93E64">
        <w:t>,</w:t>
      </w:r>
    </w:p>
    <w:p w:rsidR="007655F5" w:rsidRPr="007655F5" w:rsidRDefault="0022178E" w:rsidP="007655F5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0" w:history="1">
        <w:r w:rsidR="007655F5" w:rsidRPr="00DC1B93">
          <w:rPr>
            <w:rStyle w:val="a4"/>
            <w:rFonts w:ascii="Arial" w:hAnsi="Arial" w:cs="Arial"/>
            <w:bCs/>
            <w:sz w:val="20"/>
            <w:szCs w:val="20"/>
          </w:rPr>
          <w:t>http://www.gks.ru/bgd/free/B04_03/IssWWW.exe/Stg/d04/122.htm</w:t>
        </w:r>
      </w:hyperlink>
      <w:r w:rsidR="007655F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, </w:t>
      </w:r>
    </w:p>
    <w:p w:rsidR="0071771E" w:rsidRPr="006A08C7" w:rsidRDefault="0022178E" w:rsidP="006A08C7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1" w:history="1">
        <w:r w:rsidR="003F4880" w:rsidRPr="0042060B">
          <w:rPr>
            <w:rStyle w:val="a4"/>
          </w:rPr>
          <w:t>https://cbr.ru/,</w:t>
        </w:r>
      </w:hyperlink>
      <w:r w:rsidR="003F4880">
        <w:rPr>
          <w:rStyle w:val="a4"/>
        </w:rPr>
        <w:t xml:space="preserve"> </w:t>
      </w:r>
      <w:hyperlink r:id="rId12" w:history="1">
        <w:r w:rsidR="003F4880">
          <w:rPr>
            <w:rStyle w:val="a4"/>
          </w:rPr>
          <w:t>https://cbr.ru/analytics/bnksyst/</w:t>
        </w:r>
      </w:hyperlink>
      <w:r w:rsidR="00F13F3A">
        <w:t>,</w:t>
      </w:r>
    </w:p>
    <w:p w:rsidR="00FF5739" w:rsidRPr="00D912C2" w:rsidRDefault="0022178E" w:rsidP="00D912C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="00805A80">
          <w:rPr>
            <w:rStyle w:val="a4"/>
          </w:rPr>
          <w:t>https://www.minfin.ru/ru/perfomance/public_debt/external/structure/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:rsidR="00B36E71" w:rsidRDefault="0022178E" w:rsidP="00B36E71">
      <w:pPr>
        <w:pStyle w:val="a3"/>
        <w:numPr>
          <w:ilvl w:val="0"/>
          <w:numId w:val="9"/>
        </w:numPr>
        <w:jc w:val="both"/>
      </w:pPr>
      <w:hyperlink r:id="rId14" w:history="1">
        <w:r w:rsidR="00B36E71" w:rsidRPr="00C2016E">
          <w:rPr>
            <w:rStyle w:val="a4"/>
          </w:rPr>
          <w:t>http://www.roskazna.ru/ispolnenie-byudzhetov/federalnyj-byudzhet/1020/</w:t>
        </w:r>
      </w:hyperlink>
      <w:r w:rsidR="00B36E71">
        <w:t xml:space="preserve">,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A77EE0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B825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5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B82578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12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D27AD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9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5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6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5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6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0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1C64"/>
    <w:rsid w:val="00002039"/>
    <w:rsid w:val="0000224E"/>
    <w:rsid w:val="00003870"/>
    <w:rsid w:val="00003B12"/>
    <w:rsid w:val="0000448F"/>
    <w:rsid w:val="00004965"/>
    <w:rsid w:val="000057FA"/>
    <w:rsid w:val="0000678A"/>
    <w:rsid w:val="0000753F"/>
    <w:rsid w:val="00007EEC"/>
    <w:rsid w:val="00010326"/>
    <w:rsid w:val="0001068F"/>
    <w:rsid w:val="00010BB4"/>
    <w:rsid w:val="00011438"/>
    <w:rsid w:val="0001227C"/>
    <w:rsid w:val="00013559"/>
    <w:rsid w:val="00013D5C"/>
    <w:rsid w:val="00013E08"/>
    <w:rsid w:val="000141E7"/>
    <w:rsid w:val="000153BB"/>
    <w:rsid w:val="00016138"/>
    <w:rsid w:val="00016735"/>
    <w:rsid w:val="00016F61"/>
    <w:rsid w:val="0002269B"/>
    <w:rsid w:val="000227F6"/>
    <w:rsid w:val="00023ED3"/>
    <w:rsid w:val="000240A9"/>
    <w:rsid w:val="00024D7D"/>
    <w:rsid w:val="000251F9"/>
    <w:rsid w:val="00025AD9"/>
    <w:rsid w:val="00025D79"/>
    <w:rsid w:val="00026181"/>
    <w:rsid w:val="00026385"/>
    <w:rsid w:val="000302E4"/>
    <w:rsid w:val="00031F01"/>
    <w:rsid w:val="00032F03"/>
    <w:rsid w:val="00033526"/>
    <w:rsid w:val="000339A4"/>
    <w:rsid w:val="00034171"/>
    <w:rsid w:val="000342F5"/>
    <w:rsid w:val="00035039"/>
    <w:rsid w:val="000351BE"/>
    <w:rsid w:val="00035EF3"/>
    <w:rsid w:val="000366C6"/>
    <w:rsid w:val="00037079"/>
    <w:rsid w:val="00037252"/>
    <w:rsid w:val="000402B6"/>
    <w:rsid w:val="000403A4"/>
    <w:rsid w:val="00040C4B"/>
    <w:rsid w:val="00040D51"/>
    <w:rsid w:val="000417AD"/>
    <w:rsid w:val="00042968"/>
    <w:rsid w:val="00043AED"/>
    <w:rsid w:val="000444A4"/>
    <w:rsid w:val="00045120"/>
    <w:rsid w:val="0004531A"/>
    <w:rsid w:val="00047498"/>
    <w:rsid w:val="00047DF5"/>
    <w:rsid w:val="00047ED5"/>
    <w:rsid w:val="00050083"/>
    <w:rsid w:val="0005071C"/>
    <w:rsid w:val="000517CB"/>
    <w:rsid w:val="00051EF7"/>
    <w:rsid w:val="00051F1D"/>
    <w:rsid w:val="00052662"/>
    <w:rsid w:val="00053B35"/>
    <w:rsid w:val="00053CEB"/>
    <w:rsid w:val="00053F98"/>
    <w:rsid w:val="00053FB8"/>
    <w:rsid w:val="000551A5"/>
    <w:rsid w:val="0005539B"/>
    <w:rsid w:val="000562C1"/>
    <w:rsid w:val="0005631B"/>
    <w:rsid w:val="00056A3E"/>
    <w:rsid w:val="00056BB8"/>
    <w:rsid w:val="00057054"/>
    <w:rsid w:val="0005783F"/>
    <w:rsid w:val="00060050"/>
    <w:rsid w:val="00062714"/>
    <w:rsid w:val="0006296A"/>
    <w:rsid w:val="00062CB0"/>
    <w:rsid w:val="000635AF"/>
    <w:rsid w:val="00063A38"/>
    <w:rsid w:val="00065CD7"/>
    <w:rsid w:val="00065F04"/>
    <w:rsid w:val="0006615A"/>
    <w:rsid w:val="00066B82"/>
    <w:rsid w:val="00067A3B"/>
    <w:rsid w:val="000701E4"/>
    <w:rsid w:val="00070F23"/>
    <w:rsid w:val="00071330"/>
    <w:rsid w:val="00072116"/>
    <w:rsid w:val="000730FE"/>
    <w:rsid w:val="00073D20"/>
    <w:rsid w:val="00073EF7"/>
    <w:rsid w:val="00073F35"/>
    <w:rsid w:val="0007774C"/>
    <w:rsid w:val="000801C8"/>
    <w:rsid w:val="00080BB3"/>
    <w:rsid w:val="000813D3"/>
    <w:rsid w:val="00082854"/>
    <w:rsid w:val="00082F8A"/>
    <w:rsid w:val="000834A2"/>
    <w:rsid w:val="00083642"/>
    <w:rsid w:val="00083DC9"/>
    <w:rsid w:val="00084B0D"/>
    <w:rsid w:val="00085001"/>
    <w:rsid w:val="00086F15"/>
    <w:rsid w:val="0009013F"/>
    <w:rsid w:val="000901D2"/>
    <w:rsid w:val="00090431"/>
    <w:rsid w:val="00090585"/>
    <w:rsid w:val="00090D9D"/>
    <w:rsid w:val="00090EC7"/>
    <w:rsid w:val="000911DA"/>
    <w:rsid w:val="000913A9"/>
    <w:rsid w:val="0009292F"/>
    <w:rsid w:val="00092A57"/>
    <w:rsid w:val="00092AEB"/>
    <w:rsid w:val="00092E78"/>
    <w:rsid w:val="00093157"/>
    <w:rsid w:val="000944B8"/>
    <w:rsid w:val="00094A95"/>
    <w:rsid w:val="00094EAD"/>
    <w:rsid w:val="000972AC"/>
    <w:rsid w:val="000A0802"/>
    <w:rsid w:val="000A0D77"/>
    <w:rsid w:val="000A144D"/>
    <w:rsid w:val="000A17E2"/>
    <w:rsid w:val="000A2F86"/>
    <w:rsid w:val="000A4B03"/>
    <w:rsid w:val="000A517C"/>
    <w:rsid w:val="000A5F1B"/>
    <w:rsid w:val="000A6E64"/>
    <w:rsid w:val="000A7A53"/>
    <w:rsid w:val="000B16E8"/>
    <w:rsid w:val="000B206B"/>
    <w:rsid w:val="000B289B"/>
    <w:rsid w:val="000B5451"/>
    <w:rsid w:val="000C2942"/>
    <w:rsid w:val="000C3A88"/>
    <w:rsid w:val="000C3B78"/>
    <w:rsid w:val="000C425C"/>
    <w:rsid w:val="000C427B"/>
    <w:rsid w:val="000C4C2C"/>
    <w:rsid w:val="000C5094"/>
    <w:rsid w:val="000C54EA"/>
    <w:rsid w:val="000C562D"/>
    <w:rsid w:val="000C5DE8"/>
    <w:rsid w:val="000C7294"/>
    <w:rsid w:val="000C7C34"/>
    <w:rsid w:val="000C7C6B"/>
    <w:rsid w:val="000D043C"/>
    <w:rsid w:val="000D0449"/>
    <w:rsid w:val="000D1606"/>
    <w:rsid w:val="000D1984"/>
    <w:rsid w:val="000D1D84"/>
    <w:rsid w:val="000D22DA"/>
    <w:rsid w:val="000D401C"/>
    <w:rsid w:val="000D4195"/>
    <w:rsid w:val="000D5503"/>
    <w:rsid w:val="000D5834"/>
    <w:rsid w:val="000D67F8"/>
    <w:rsid w:val="000D6F67"/>
    <w:rsid w:val="000E0B56"/>
    <w:rsid w:val="000E0D02"/>
    <w:rsid w:val="000E2ED3"/>
    <w:rsid w:val="000E5AD4"/>
    <w:rsid w:val="000E68E9"/>
    <w:rsid w:val="000E6C36"/>
    <w:rsid w:val="000F0528"/>
    <w:rsid w:val="000F47C9"/>
    <w:rsid w:val="000F4F8E"/>
    <w:rsid w:val="000F5C65"/>
    <w:rsid w:val="000F5ECA"/>
    <w:rsid w:val="000F6A40"/>
    <w:rsid w:val="00100559"/>
    <w:rsid w:val="001009CD"/>
    <w:rsid w:val="00100CF7"/>
    <w:rsid w:val="0010120A"/>
    <w:rsid w:val="00101B12"/>
    <w:rsid w:val="001020FE"/>
    <w:rsid w:val="001032CA"/>
    <w:rsid w:val="00103BF9"/>
    <w:rsid w:val="00104E36"/>
    <w:rsid w:val="00105F4D"/>
    <w:rsid w:val="001060BB"/>
    <w:rsid w:val="001060DE"/>
    <w:rsid w:val="001069E6"/>
    <w:rsid w:val="00106C50"/>
    <w:rsid w:val="001074BF"/>
    <w:rsid w:val="00107713"/>
    <w:rsid w:val="001104DC"/>
    <w:rsid w:val="0011069B"/>
    <w:rsid w:val="00110DEA"/>
    <w:rsid w:val="00110E88"/>
    <w:rsid w:val="0011167C"/>
    <w:rsid w:val="00113DB1"/>
    <w:rsid w:val="00114DF5"/>
    <w:rsid w:val="001153E0"/>
    <w:rsid w:val="001164A3"/>
    <w:rsid w:val="00116A19"/>
    <w:rsid w:val="00117700"/>
    <w:rsid w:val="00121C7D"/>
    <w:rsid w:val="00122C0C"/>
    <w:rsid w:val="00123865"/>
    <w:rsid w:val="00124DB1"/>
    <w:rsid w:val="00126B58"/>
    <w:rsid w:val="00126F0E"/>
    <w:rsid w:val="00126F5F"/>
    <w:rsid w:val="00127F75"/>
    <w:rsid w:val="00127FBC"/>
    <w:rsid w:val="00130051"/>
    <w:rsid w:val="001301A5"/>
    <w:rsid w:val="00130AC2"/>
    <w:rsid w:val="0013440C"/>
    <w:rsid w:val="001349E8"/>
    <w:rsid w:val="001359FB"/>
    <w:rsid w:val="00140160"/>
    <w:rsid w:val="00140EA7"/>
    <w:rsid w:val="0014364D"/>
    <w:rsid w:val="001439F9"/>
    <w:rsid w:val="0014410F"/>
    <w:rsid w:val="00145146"/>
    <w:rsid w:val="001456A1"/>
    <w:rsid w:val="00145F8A"/>
    <w:rsid w:val="0014616C"/>
    <w:rsid w:val="00146C20"/>
    <w:rsid w:val="00150882"/>
    <w:rsid w:val="00151CBD"/>
    <w:rsid w:val="001524AA"/>
    <w:rsid w:val="00152689"/>
    <w:rsid w:val="001544DF"/>
    <w:rsid w:val="00155167"/>
    <w:rsid w:val="00155417"/>
    <w:rsid w:val="0015620D"/>
    <w:rsid w:val="001567BC"/>
    <w:rsid w:val="001629AC"/>
    <w:rsid w:val="00162A04"/>
    <w:rsid w:val="00163A43"/>
    <w:rsid w:val="00164FF3"/>
    <w:rsid w:val="0016555C"/>
    <w:rsid w:val="0016624A"/>
    <w:rsid w:val="0017157D"/>
    <w:rsid w:val="001735AB"/>
    <w:rsid w:val="00173E36"/>
    <w:rsid w:val="001740CD"/>
    <w:rsid w:val="001748F3"/>
    <w:rsid w:val="00175F2F"/>
    <w:rsid w:val="0017685B"/>
    <w:rsid w:val="00177CD7"/>
    <w:rsid w:val="00180800"/>
    <w:rsid w:val="00180F4A"/>
    <w:rsid w:val="00181195"/>
    <w:rsid w:val="00181AA0"/>
    <w:rsid w:val="001827B4"/>
    <w:rsid w:val="00183921"/>
    <w:rsid w:val="0018419B"/>
    <w:rsid w:val="00184AF3"/>
    <w:rsid w:val="00185A76"/>
    <w:rsid w:val="00187506"/>
    <w:rsid w:val="0019026A"/>
    <w:rsid w:val="00190CE4"/>
    <w:rsid w:val="00191CD5"/>
    <w:rsid w:val="00193682"/>
    <w:rsid w:val="00193912"/>
    <w:rsid w:val="00193BDD"/>
    <w:rsid w:val="00194A92"/>
    <w:rsid w:val="0019659F"/>
    <w:rsid w:val="00196C01"/>
    <w:rsid w:val="001970E9"/>
    <w:rsid w:val="001973F9"/>
    <w:rsid w:val="00197D1E"/>
    <w:rsid w:val="001A1AA1"/>
    <w:rsid w:val="001A2143"/>
    <w:rsid w:val="001A22BA"/>
    <w:rsid w:val="001A3393"/>
    <w:rsid w:val="001A4240"/>
    <w:rsid w:val="001A5AC0"/>
    <w:rsid w:val="001A6684"/>
    <w:rsid w:val="001A7D30"/>
    <w:rsid w:val="001B096E"/>
    <w:rsid w:val="001B0B1A"/>
    <w:rsid w:val="001B2134"/>
    <w:rsid w:val="001B45FE"/>
    <w:rsid w:val="001B4EAA"/>
    <w:rsid w:val="001B5A56"/>
    <w:rsid w:val="001B603F"/>
    <w:rsid w:val="001B63C7"/>
    <w:rsid w:val="001B6969"/>
    <w:rsid w:val="001B6BE6"/>
    <w:rsid w:val="001B6F26"/>
    <w:rsid w:val="001B7090"/>
    <w:rsid w:val="001B7453"/>
    <w:rsid w:val="001B7879"/>
    <w:rsid w:val="001B78C2"/>
    <w:rsid w:val="001B7B54"/>
    <w:rsid w:val="001C3AF6"/>
    <w:rsid w:val="001C3BEB"/>
    <w:rsid w:val="001C4460"/>
    <w:rsid w:val="001C4B95"/>
    <w:rsid w:val="001C4E92"/>
    <w:rsid w:val="001C5656"/>
    <w:rsid w:val="001C57AD"/>
    <w:rsid w:val="001C5870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CEB"/>
    <w:rsid w:val="001D3EA9"/>
    <w:rsid w:val="001D3F3E"/>
    <w:rsid w:val="001D43C2"/>
    <w:rsid w:val="001D5628"/>
    <w:rsid w:val="001D621B"/>
    <w:rsid w:val="001D75A8"/>
    <w:rsid w:val="001D7AF4"/>
    <w:rsid w:val="001E11A0"/>
    <w:rsid w:val="001E167F"/>
    <w:rsid w:val="001E24C2"/>
    <w:rsid w:val="001E2ABF"/>
    <w:rsid w:val="001E346B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363E"/>
    <w:rsid w:val="001F539F"/>
    <w:rsid w:val="001F563D"/>
    <w:rsid w:val="001F5755"/>
    <w:rsid w:val="001F6674"/>
    <w:rsid w:val="001F6BA7"/>
    <w:rsid w:val="001F722C"/>
    <w:rsid w:val="001F7458"/>
    <w:rsid w:val="00201906"/>
    <w:rsid w:val="00202DEB"/>
    <w:rsid w:val="00203583"/>
    <w:rsid w:val="00203B5E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2F9"/>
    <w:rsid w:val="002109D8"/>
    <w:rsid w:val="00210B02"/>
    <w:rsid w:val="002123B8"/>
    <w:rsid w:val="00212799"/>
    <w:rsid w:val="00213D7F"/>
    <w:rsid w:val="002151F0"/>
    <w:rsid w:val="002159D9"/>
    <w:rsid w:val="002160C2"/>
    <w:rsid w:val="00216DF5"/>
    <w:rsid w:val="00217061"/>
    <w:rsid w:val="00217362"/>
    <w:rsid w:val="00220760"/>
    <w:rsid w:val="00220BA3"/>
    <w:rsid w:val="0022178E"/>
    <w:rsid w:val="00222810"/>
    <w:rsid w:val="00224140"/>
    <w:rsid w:val="002255B3"/>
    <w:rsid w:val="002273F0"/>
    <w:rsid w:val="00227A89"/>
    <w:rsid w:val="00230079"/>
    <w:rsid w:val="00230A1B"/>
    <w:rsid w:val="002310FF"/>
    <w:rsid w:val="00231173"/>
    <w:rsid w:val="00231766"/>
    <w:rsid w:val="00232F10"/>
    <w:rsid w:val="0023495B"/>
    <w:rsid w:val="00234FFB"/>
    <w:rsid w:val="00237A6A"/>
    <w:rsid w:val="00240CEE"/>
    <w:rsid w:val="0024106C"/>
    <w:rsid w:val="002416CF"/>
    <w:rsid w:val="00242045"/>
    <w:rsid w:val="00243176"/>
    <w:rsid w:val="00244726"/>
    <w:rsid w:val="00244BBF"/>
    <w:rsid w:val="002452BC"/>
    <w:rsid w:val="002471B1"/>
    <w:rsid w:val="00247B37"/>
    <w:rsid w:val="00247FC3"/>
    <w:rsid w:val="00250429"/>
    <w:rsid w:val="00250595"/>
    <w:rsid w:val="002505FC"/>
    <w:rsid w:val="00250F17"/>
    <w:rsid w:val="002516C6"/>
    <w:rsid w:val="002524E0"/>
    <w:rsid w:val="00252E12"/>
    <w:rsid w:val="00255CFE"/>
    <w:rsid w:val="00256DA7"/>
    <w:rsid w:val="00257AFC"/>
    <w:rsid w:val="0026024C"/>
    <w:rsid w:val="00261099"/>
    <w:rsid w:val="00261465"/>
    <w:rsid w:val="002614C7"/>
    <w:rsid w:val="002621FF"/>
    <w:rsid w:val="00264F93"/>
    <w:rsid w:val="002664C5"/>
    <w:rsid w:val="00266CD0"/>
    <w:rsid w:val="00267E0B"/>
    <w:rsid w:val="00267FF1"/>
    <w:rsid w:val="0027040A"/>
    <w:rsid w:val="00271A95"/>
    <w:rsid w:val="00271F89"/>
    <w:rsid w:val="002725FA"/>
    <w:rsid w:val="00274667"/>
    <w:rsid w:val="002778C3"/>
    <w:rsid w:val="002806A3"/>
    <w:rsid w:val="0028125D"/>
    <w:rsid w:val="00281C6C"/>
    <w:rsid w:val="00283AA7"/>
    <w:rsid w:val="00283B07"/>
    <w:rsid w:val="00284115"/>
    <w:rsid w:val="0028493E"/>
    <w:rsid w:val="002855F6"/>
    <w:rsid w:val="00285A77"/>
    <w:rsid w:val="00285CED"/>
    <w:rsid w:val="00285E57"/>
    <w:rsid w:val="002871FC"/>
    <w:rsid w:val="00287AB0"/>
    <w:rsid w:val="0029000D"/>
    <w:rsid w:val="0029073C"/>
    <w:rsid w:val="00293044"/>
    <w:rsid w:val="00293664"/>
    <w:rsid w:val="0029688B"/>
    <w:rsid w:val="00296BDD"/>
    <w:rsid w:val="00297C89"/>
    <w:rsid w:val="00297D8F"/>
    <w:rsid w:val="00297E65"/>
    <w:rsid w:val="002A0941"/>
    <w:rsid w:val="002A1C6C"/>
    <w:rsid w:val="002A1D5D"/>
    <w:rsid w:val="002A31A8"/>
    <w:rsid w:val="002A3B8D"/>
    <w:rsid w:val="002A3CB5"/>
    <w:rsid w:val="002A41BC"/>
    <w:rsid w:val="002A4934"/>
    <w:rsid w:val="002A4E36"/>
    <w:rsid w:val="002A51B4"/>
    <w:rsid w:val="002A6ABE"/>
    <w:rsid w:val="002A6CCD"/>
    <w:rsid w:val="002A6DD2"/>
    <w:rsid w:val="002A6F9B"/>
    <w:rsid w:val="002A7219"/>
    <w:rsid w:val="002A72D1"/>
    <w:rsid w:val="002B007E"/>
    <w:rsid w:val="002B09B3"/>
    <w:rsid w:val="002B0A96"/>
    <w:rsid w:val="002B0CDD"/>
    <w:rsid w:val="002B277A"/>
    <w:rsid w:val="002B4B56"/>
    <w:rsid w:val="002B509A"/>
    <w:rsid w:val="002B6E1E"/>
    <w:rsid w:val="002B765E"/>
    <w:rsid w:val="002B774C"/>
    <w:rsid w:val="002C103B"/>
    <w:rsid w:val="002C17C3"/>
    <w:rsid w:val="002C306A"/>
    <w:rsid w:val="002C3091"/>
    <w:rsid w:val="002C49DB"/>
    <w:rsid w:val="002C4A20"/>
    <w:rsid w:val="002C58D8"/>
    <w:rsid w:val="002C712B"/>
    <w:rsid w:val="002C756A"/>
    <w:rsid w:val="002D01F3"/>
    <w:rsid w:val="002D02EC"/>
    <w:rsid w:val="002D1B8B"/>
    <w:rsid w:val="002D2333"/>
    <w:rsid w:val="002D314B"/>
    <w:rsid w:val="002D3762"/>
    <w:rsid w:val="002D37B3"/>
    <w:rsid w:val="002D395D"/>
    <w:rsid w:val="002D3FB5"/>
    <w:rsid w:val="002D50C0"/>
    <w:rsid w:val="002D5343"/>
    <w:rsid w:val="002D5F40"/>
    <w:rsid w:val="002E00CC"/>
    <w:rsid w:val="002E184E"/>
    <w:rsid w:val="002E2BC6"/>
    <w:rsid w:val="002E2E13"/>
    <w:rsid w:val="002E381A"/>
    <w:rsid w:val="002E3C4E"/>
    <w:rsid w:val="002E45C1"/>
    <w:rsid w:val="002E47B7"/>
    <w:rsid w:val="002E6D7C"/>
    <w:rsid w:val="002F0729"/>
    <w:rsid w:val="002F1B2C"/>
    <w:rsid w:val="002F34C4"/>
    <w:rsid w:val="002F3D94"/>
    <w:rsid w:val="002F437B"/>
    <w:rsid w:val="002F5095"/>
    <w:rsid w:val="002F6982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4E3A"/>
    <w:rsid w:val="00305129"/>
    <w:rsid w:val="0030563A"/>
    <w:rsid w:val="00307BE3"/>
    <w:rsid w:val="003108B1"/>
    <w:rsid w:val="00310C18"/>
    <w:rsid w:val="00311099"/>
    <w:rsid w:val="00311EFB"/>
    <w:rsid w:val="003133FC"/>
    <w:rsid w:val="0031577E"/>
    <w:rsid w:val="00315ACC"/>
    <w:rsid w:val="003161B1"/>
    <w:rsid w:val="003166C5"/>
    <w:rsid w:val="00317911"/>
    <w:rsid w:val="00317B0D"/>
    <w:rsid w:val="003221F6"/>
    <w:rsid w:val="00322CA4"/>
    <w:rsid w:val="0032306D"/>
    <w:rsid w:val="00323272"/>
    <w:rsid w:val="00324082"/>
    <w:rsid w:val="0032535A"/>
    <w:rsid w:val="0032598B"/>
    <w:rsid w:val="0032607F"/>
    <w:rsid w:val="00326148"/>
    <w:rsid w:val="00326B6D"/>
    <w:rsid w:val="00327164"/>
    <w:rsid w:val="003309F1"/>
    <w:rsid w:val="003320F9"/>
    <w:rsid w:val="00333492"/>
    <w:rsid w:val="0033390A"/>
    <w:rsid w:val="00334593"/>
    <w:rsid w:val="00334A99"/>
    <w:rsid w:val="003362E4"/>
    <w:rsid w:val="00336315"/>
    <w:rsid w:val="00337269"/>
    <w:rsid w:val="003400B5"/>
    <w:rsid w:val="00340AC9"/>
    <w:rsid w:val="003412EA"/>
    <w:rsid w:val="003415DA"/>
    <w:rsid w:val="00341DF1"/>
    <w:rsid w:val="00342426"/>
    <w:rsid w:val="003429FC"/>
    <w:rsid w:val="00343076"/>
    <w:rsid w:val="0034498A"/>
    <w:rsid w:val="00345847"/>
    <w:rsid w:val="0034759B"/>
    <w:rsid w:val="003500AC"/>
    <w:rsid w:val="00350A1F"/>
    <w:rsid w:val="003543E0"/>
    <w:rsid w:val="00354B77"/>
    <w:rsid w:val="003565BF"/>
    <w:rsid w:val="003569B3"/>
    <w:rsid w:val="00356EE1"/>
    <w:rsid w:val="003611B5"/>
    <w:rsid w:val="00362589"/>
    <w:rsid w:val="00362C04"/>
    <w:rsid w:val="00363464"/>
    <w:rsid w:val="00363860"/>
    <w:rsid w:val="00363A9A"/>
    <w:rsid w:val="00364F7E"/>
    <w:rsid w:val="00365F3E"/>
    <w:rsid w:val="0036606E"/>
    <w:rsid w:val="0036608D"/>
    <w:rsid w:val="003663FD"/>
    <w:rsid w:val="0037002E"/>
    <w:rsid w:val="00370D82"/>
    <w:rsid w:val="00370E78"/>
    <w:rsid w:val="00371203"/>
    <w:rsid w:val="003719AB"/>
    <w:rsid w:val="00372420"/>
    <w:rsid w:val="00372B0C"/>
    <w:rsid w:val="003736D0"/>
    <w:rsid w:val="003743A4"/>
    <w:rsid w:val="003744F7"/>
    <w:rsid w:val="00374BD6"/>
    <w:rsid w:val="003752FF"/>
    <w:rsid w:val="003804C7"/>
    <w:rsid w:val="0038173E"/>
    <w:rsid w:val="00382782"/>
    <w:rsid w:val="00383F8D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0A8"/>
    <w:rsid w:val="003927FB"/>
    <w:rsid w:val="00393F78"/>
    <w:rsid w:val="00393FA5"/>
    <w:rsid w:val="00394848"/>
    <w:rsid w:val="00394940"/>
    <w:rsid w:val="003949E2"/>
    <w:rsid w:val="0039529A"/>
    <w:rsid w:val="003956BB"/>
    <w:rsid w:val="0039576C"/>
    <w:rsid w:val="00396B67"/>
    <w:rsid w:val="0039707F"/>
    <w:rsid w:val="003A02CF"/>
    <w:rsid w:val="003A470C"/>
    <w:rsid w:val="003A47BC"/>
    <w:rsid w:val="003A4F3A"/>
    <w:rsid w:val="003A5759"/>
    <w:rsid w:val="003A764F"/>
    <w:rsid w:val="003A7749"/>
    <w:rsid w:val="003A77B8"/>
    <w:rsid w:val="003B00B8"/>
    <w:rsid w:val="003B0990"/>
    <w:rsid w:val="003B0B68"/>
    <w:rsid w:val="003B1B79"/>
    <w:rsid w:val="003B39D8"/>
    <w:rsid w:val="003B4CC6"/>
    <w:rsid w:val="003B527C"/>
    <w:rsid w:val="003B68FF"/>
    <w:rsid w:val="003B6D42"/>
    <w:rsid w:val="003B74F2"/>
    <w:rsid w:val="003B7AE9"/>
    <w:rsid w:val="003C07F7"/>
    <w:rsid w:val="003C0EEC"/>
    <w:rsid w:val="003C2292"/>
    <w:rsid w:val="003C22B9"/>
    <w:rsid w:val="003C34CA"/>
    <w:rsid w:val="003C3A8E"/>
    <w:rsid w:val="003C3D67"/>
    <w:rsid w:val="003C4A1A"/>
    <w:rsid w:val="003C594D"/>
    <w:rsid w:val="003C5D7E"/>
    <w:rsid w:val="003C71E2"/>
    <w:rsid w:val="003C7572"/>
    <w:rsid w:val="003C783C"/>
    <w:rsid w:val="003C7F6D"/>
    <w:rsid w:val="003D0ABD"/>
    <w:rsid w:val="003D0B1F"/>
    <w:rsid w:val="003D0C1F"/>
    <w:rsid w:val="003D3BF2"/>
    <w:rsid w:val="003D4562"/>
    <w:rsid w:val="003D4E43"/>
    <w:rsid w:val="003D5D10"/>
    <w:rsid w:val="003D5E32"/>
    <w:rsid w:val="003D68DE"/>
    <w:rsid w:val="003D76B4"/>
    <w:rsid w:val="003E0696"/>
    <w:rsid w:val="003E09B9"/>
    <w:rsid w:val="003E14D7"/>
    <w:rsid w:val="003E2A8B"/>
    <w:rsid w:val="003E3C38"/>
    <w:rsid w:val="003E4621"/>
    <w:rsid w:val="003E50DF"/>
    <w:rsid w:val="003E51CD"/>
    <w:rsid w:val="003E63EB"/>
    <w:rsid w:val="003E6BB7"/>
    <w:rsid w:val="003E7C2D"/>
    <w:rsid w:val="003F09DF"/>
    <w:rsid w:val="003F0CA9"/>
    <w:rsid w:val="003F26FA"/>
    <w:rsid w:val="003F3DFE"/>
    <w:rsid w:val="003F4880"/>
    <w:rsid w:val="003F53A0"/>
    <w:rsid w:val="003F5CBE"/>
    <w:rsid w:val="003F5F3E"/>
    <w:rsid w:val="003F66AF"/>
    <w:rsid w:val="003F69D9"/>
    <w:rsid w:val="003F6C20"/>
    <w:rsid w:val="003F7718"/>
    <w:rsid w:val="00401240"/>
    <w:rsid w:val="00401643"/>
    <w:rsid w:val="00404A6C"/>
    <w:rsid w:val="00404CC8"/>
    <w:rsid w:val="0040602F"/>
    <w:rsid w:val="004101F3"/>
    <w:rsid w:val="00411933"/>
    <w:rsid w:val="00412D40"/>
    <w:rsid w:val="00413F59"/>
    <w:rsid w:val="004141A4"/>
    <w:rsid w:val="00414D02"/>
    <w:rsid w:val="00414D4B"/>
    <w:rsid w:val="004151B7"/>
    <w:rsid w:val="004162E2"/>
    <w:rsid w:val="00416556"/>
    <w:rsid w:val="00416635"/>
    <w:rsid w:val="00417E5D"/>
    <w:rsid w:val="00417EEA"/>
    <w:rsid w:val="004202BC"/>
    <w:rsid w:val="00420B25"/>
    <w:rsid w:val="00420E4E"/>
    <w:rsid w:val="0042262D"/>
    <w:rsid w:val="004230B4"/>
    <w:rsid w:val="004240BF"/>
    <w:rsid w:val="00424212"/>
    <w:rsid w:val="00424DC4"/>
    <w:rsid w:val="00424DDF"/>
    <w:rsid w:val="004252F2"/>
    <w:rsid w:val="0042571A"/>
    <w:rsid w:val="004265C7"/>
    <w:rsid w:val="00426844"/>
    <w:rsid w:val="00426A25"/>
    <w:rsid w:val="00426BD6"/>
    <w:rsid w:val="00427130"/>
    <w:rsid w:val="004271D0"/>
    <w:rsid w:val="00427219"/>
    <w:rsid w:val="004274FC"/>
    <w:rsid w:val="00430A30"/>
    <w:rsid w:val="00430E1F"/>
    <w:rsid w:val="00430E8D"/>
    <w:rsid w:val="00430ED2"/>
    <w:rsid w:val="004314E1"/>
    <w:rsid w:val="0043335D"/>
    <w:rsid w:val="004338CD"/>
    <w:rsid w:val="00434596"/>
    <w:rsid w:val="004350FD"/>
    <w:rsid w:val="00435C22"/>
    <w:rsid w:val="00435E25"/>
    <w:rsid w:val="00437038"/>
    <w:rsid w:val="00437EDC"/>
    <w:rsid w:val="00437F07"/>
    <w:rsid w:val="0044002A"/>
    <w:rsid w:val="004409C3"/>
    <w:rsid w:val="004420F8"/>
    <w:rsid w:val="00444E5D"/>
    <w:rsid w:val="0044633F"/>
    <w:rsid w:val="004469B5"/>
    <w:rsid w:val="00447EF5"/>
    <w:rsid w:val="00452BA1"/>
    <w:rsid w:val="00453431"/>
    <w:rsid w:val="004537B0"/>
    <w:rsid w:val="004539BF"/>
    <w:rsid w:val="00453BBD"/>
    <w:rsid w:val="00453C6C"/>
    <w:rsid w:val="004556AF"/>
    <w:rsid w:val="00456072"/>
    <w:rsid w:val="00456892"/>
    <w:rsid w:val="0046023A"/>
    <w:rsid w:val="00460671"/>
    <w:rsid w:val="00460D6B"/>
    <w:rsid w:val="00460FA6"/>
    <w:rsid w:val="00461143"/>
    <w:rsid w:val="0046182A"/>
    <w:rsid w:val="00461E59"/>
    <w:rsid w:val="0046203E"/>
    <w:rsid w:val="004623C0"/>
    <w:rsid w:val="00462754"/>
    <w:rsid w:val="00463254"/>
    <w:rsid w:val="00463A6B"/>
    <w:rsid w:val="00463C89"/>
    <w:rsid w:val="004646B2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D"/>
    <w:rsid w:val="00471F7B"/>
    <w:rsid w:val="00472A7F"/>
    <w:rsid w:val="00473580"/>
    <w:rsid w:val="004744E8"/>
    <w:rsid w:val="004759FA"/>
    <w:rsid w:val="00476EFB"/>
    <w:rsid w:val="00476F33"/>
    <w:rsid w:val="00477995"/>
    <w:rsid w:val="00480D77"/>
    <w:rsid w:val="004844D9"/>
    <w:rsid w:val="004844E9"/>
    <w:rsid w:val="00484983"/>
    <w:rsid w:val="00484D53"/>
    <w:rsid w:val="004853D4"/>
    <w:rsid w:val="00485CB8"/>
    <w:rsid w:val="004906C0"/>
    <w:rsid w:val="00490D44"/>
    <w:rsid w:val="00493687"/>
    <w:rsid w:val="00494057"/>
    <w:rsid w:val="00496B7D"/>
    <w:rsid w:val="00497869"/>
    <w:rsid w:val="004A01C7"/>
    <w:rsid w:val="004A0747"/>
    <w:rsid w:val="004A1682"/>
    <w:rsid w:val="004A2649"/>
    <w:rsid w:val="004A396E"/>
    <w:rsid w:val="004A3AA7"/>
    <w:rsid w:val="004A6635"/>
    <w:rsid w:val="004A708C"/>
    <w:rsid w:val="004A7170"/>
    <w:rsid w:val="004A7F6E"/>
    <w:rsid w:val="004B08BB"/>
    <w:rsid w:val="004B0A84"/>
    <w:rsid w:val="004B0C52"/>
    <w:rsid w:val="004B2AEB"/>
    <w:rsid w:val="004B2C29"/>
    <w:rsid w:val="004B2EB5"/>
    <w:rsid w:val="004B2F57"/>
    <w:rsid w:val="004B32E6"/>
    <w:rsid w:val="004B424D"/>
    <w:rsid w:val="004B49DD"/>
    <w:rsid w:val="004B503F"/>
    <w:rsid w:val="004B5E70"/>
    <w:rsid w:val="004B642D"/>
    <w:rsid w:val="004B6AD3"/>
    <w:rsid w:val="004B6AFE"/>
    <w:rsid w:val="004C0123"/>
    <w:rsid w:val="004C08B3"/>
    <w:rsid w:val="004C1441"/>
    <w:rsid w:val="004C1C16"/>
    <w:rsid w:val="004C3833"/>
    <w:rsid w:val="004C3B28"/>
    <w:rsid w:val="004C43A2"/>
    <w:rsid w:val="004C4E17"/>
    <w:rsid w:val="004C4EE1"/>
    <w:rsid w:val="004C61F7"/>
    <w:rsid w:val="004C6E81"/>
    <w:rsid w:val="004C7277"/>
    <w:rsid w:val="004D0955"/>
    <w:rsid w:val="004D0A45"/>
    <w:rsid w:val="004D2D2E"/>
    <w:rsid w:val="004D4E9B"/>
    <w:rsid w:val="004D5391"/>
    <w:rsid w:val="004D542F"/>
    <w:rsid w:val="004D5AEA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774F"/>
    <w:rsid w:val="004E7A30"/>
    <w:rsid w:val="004F0D0C"/>
    <w:rsid w:val="004F1A08"/>
    <w:rsid w:val="004F28D4"/>
    <w:rsid w:val="004F3E3F"/>
    <w:rsid w:val="004F4494"/>
    <w:rsid w:val="004F48DC"/>
    <w:rsid w:val="004F497A"/>
    <w:rsid w:val="004F4D95"/>
    <w:rsid w:val="004F4EA2"/>
    <w:rsid w:val="004F6A09"/>
    <w:rsid w:val="004F7E94"/>
    <w:rsid w:val="00500087"/>
    <w:rsid w:val="00500E47"/>
    <w:rsid w:val="00502423"/>
    <w:rsid w:val="00502645"/>
    <w:rsid w:val="005027D6"/>
    <w:rsid w:val="0050318A"/>
    <w:rsid w:val="00503905"/>
    <w:rsid w:val="005042F6"/>
    <w:rsid w:val="0050458F"/>
    <w:rsid w:val="00504726"/>
    <w:rsid w:val="005051B5"/>
    <w:rsid w:val="00506BC8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A6"/>
    <w:rsid w:val="005120C7"/>
    <w:rsid w:val="0051310A"/>
    <w:rsid w:val="00513FAC"/>
    <w:rsid w:val="00515B96"/>
    <w:rsid w:val="00517B40"/>
    <w:rsid w:val="00521DA5"/>
    <w:rsid w:val="005246E1"/>
    <w:rsid w:val="005262D2"/>
    <w:rsid w:val="005302D3"/>
    <w:rsid w:val="00530D04"/>
    <w:rsid w:val="00530E7B"/>
    <w:rsid w:val="0053245F"/>
    <w:rsid w:val="00532D70"/>
    <w:rsid w:val="005332E6"/>
    <w:rsid w:val="0053591B"/>
    <w:rsid w:val="00536CC9"/>
    <w:rsid w:val="005407C0"/>
    <w:rsid w:val="00540941"/>
    <w:rsid w:val="0054132E"/>
    <w:rsid w:val="00542853"/>
    <w:rsid w:val="00542F70"/>
    <w:rsid w:val="00542F90"/>
    <w:rsid w:val="00544257"/>
    <w:rsid w:val="00544D01"/>
    <w:rsid w:val="00545808"/>
    <w:rsid w:val="00546264"/>
    <w:rsid w:val="0054693B"/>
    <w:rsid w:val="00546B36"/>
    <w:rsid w:val="00546FCD"/>
    <w:rsid w:val="00547D1B"/>
    <w:rsid w:val="00551105"/>
    <w:rsid w:val="00551517"/>
    <w:rsid w:val="00551784"/>
    <w:rsid w:val="00551ABE"/>
    <w:rsid w:val="00551D93"/>
    <w:rsid w:val="00552A15"/>
    <w:rsid w:val="00553539"/>
    <w:rsid w:val="00553B88"/>
    <w:rsid w:val="00554EAE"/>
    <w:rsid w:val="0055693B"/>
    <w:rsid w:val="00556D4D"/>
    <w:rsid w:val="0055707C"/>
    <w:rsid w:val="005608AA"/>
    <w:rsid w:val="005611D2"/>
    <w:rsid w:val="00562026"/>
    <w:rsid w:val="00562F9C"/>
    <w:rsid w:val="00563150"/>
    <w:rsid w:val="0056407C"/>
    <w:rsid w:val="005642AF"/>
    <w:rsid w:val="00567FC1"/>
    <w:rsid w:val="00570533"/>
    <w:rsid w:val="00570811"/>
    <w:rsid w:val="0057185E"/>
    <w:rsid w:val="005725CD"/>
    <w:rsid w:val="00573C71"/>
    <w:rsid w:val="00573C88"/>
    <w:rsid w:val="00573ED6"/>
    <w:rsid w:val="00575CB3"/>
    <w:rsid w:val="0057644D"/>
    <w:rsid w:val="005768D2"/>
    <w:rsid w:val="00576EC7"/>
    <w:rsid w:val="00577377"/>
    <w:rsid w:val="005800E9"/>
    <w:rsid w:val="00581133"/>
    <w:rsid w:val="005828A4"/>
    <w:rsid w:val="005833C3"/>
    <w:rsid w:val="005840A9"/>
    <w:rsid w:val="0058420A"/>
    <w:rsid w:val="0058707A"/>
    <w:rsid w:val="00587468"/>
    <w:rsid w:val="00587695"/>
    <w:rsid w:val="005905BC"/>
    <w:rsid w:val="00590C48"/>
    <w:rsid w:val="00590D1F"/>
    <w:rsid w:val="00591736"/>
    <w:rsid w:val="00591A0A"/>
    <w:rsid w:val="00591E23"/>
    <w:rsid w:val="00593172"/>
    <w:rsid w:val="0059362D"/>
    <w:rsid w:val="005945F5"/>
    <w:rsid w:val="00594759"/>
    <w:rsid w:val="00594A14"/>
    <w:rsid w:val="005A05B7"/>
    <w:rsid w:val="005A0C0E"/>
    <w:rsid w:val="005A4413"/>
    <w:rsid w:val="005A753A"/>
    <w:rsid w:val="005B078A"/>
    <w:rsid w:val="005B137A"/>
    <w:rsid w:val="005B1DE2"/>
    <w:rsid w:val="005B29A3"/>
    <w:rsid w:val="005B2BF5"/>
    <w:rsid w:val="005B339E"/>
    <w:rsid w:val="005B46D0"/>
    <w:rsid w:val="005B46E0"/>
    <w:rsid w:val="005B4A38"/>
    <w:rsid w:val="005B6D4C"/>
    <w:rsid w:val="005C029C"/>
    <w:rsid w:val="005C04D3"/>
    <w:rsid w:val="005C0C7F"/>
    <w:rsid w:val="005C1F12"/>
    <w:rsid w:val="005C314C"/>
    <w:rsid w:val="005C34EC"/>
    <w:rsid w:val="005C403B"/>
    <w:rsid w:val="005C414D"/>
    <w:rsid w:val="005C5233"/>
    <w:rsid w:val="005C5C22"/>
    <w:rsid w:val="005C720C"/>
    <w:rsid w:val="005C7BE7"/>
    <w:rsid w:val="005C7EAE"/>
    <w:rsid w:val="005D1046"/>
    <w:rsid w:val="005D14A7"/>
    <w:rsid w:val="005D2F7B"/>
    <w:rsid w:val="005D500C"/>
    <w:rsid w:val="005D56D1"/>
    <w:rsid w:val="005D5B10"/>
    <w:rsid w:val="005D5F53"/>
    <w:rsid w:val="005D6259"/>
    <w:rsid w:val="005D634F"/>
    <w:rsid w:val="005D708D"/>
    <w:rsid w:val="005D7993"/>
    <w:rsid w:val="005D7F75"/>
    <w:rsid w:val="005D7FD4"/>
    <w:rsid w:val="005E01E0"/>
    <w:rsid w:val="005E03EF"/>
    <w:rsid w:val="005E3684"/>
    <w:rsid w:val="005E3F2A"/>
    <w:rsid w:val="005E3FA7"/>
    <w:rsid w:val="005E44AF"/>
    <w:rsid w:val="005E466E"/>
    <w:rsid w:val="005E4CD2"/>
    <w:rsid w:val="005E4E64"/>
    <w:rsid w:val="005E5694"/>
    <w:rsid w:val="005E5F66"/>
    <w:rsid w:val="005E62EB"/>
    <w:rsid w:val="005E6912"/>
    <w:rsid w:val="005E6BB0"/>
    <w:rsid w:val="005E7391"/>
    <w:rsid w:val="005E7464"/>
    <w:rsid w:val="005E7697"/>
    <w:rsid w:val="005F0737"/>
    <w:rsid w:val="005F1CC2"/>
    <w:rsid w:val="005F34DC"/>
    <w:rsid w:val="005F381B"/>
    <w:rsid w:val="005F492F"/>
    <w:rsid w:val="005F4C89"/>
    <w:rsid w:val="005F4FC9"/>
    <w:rsid w:val="005F5528"/>
    <w:rsid w:val="005F7E88"/>
    <w:rsid w:val="00600086"/>
    <w:rsid w:val="00600392"/>
    <w:rsid w:val="0060072D"/>
    <w:rsid w:val="00601E00"/>
    <w:rsid w:val="00603E6A"/>
    <w:rsid w:val="00603EBD"/>
    <w:rsid w:val="00605838"/>
    <w:rsid w:val="00605CA2"/>
    <w:rsid w:val="006064EE"/>
    <w:rsid w:val="00606832"/>
    <w:rsid w:val="00606A15"/>
    <w:rsid w:val="00610250"/>
    <w:rsid w:val="00610C38"/>
    <w:rsid w:val="00610F15"/>
    <w:rsid w:val="0061108C"/>
    <w:rsid w:val="0061311D"/>
    <w:rsid w:val="006154A3"/>
    <w:rsid w:val="00616F06"/>
    <w:rsid w:val="0061703E"/>
    <w:rsid w:val="006170EF"/>
    <w:rsid w:val="00621079"/>
    <w:rsid w:val="006213FB"/>
    <w:rsid w:val="00622549"/>
    <w:rsid w:val="00622B74"/>
    <w:rsid w:val="006238C0"/>
    <w:rsid w:val="00623C2E"/>
    <w:rsid w:val="00623E93"/>
    <w:rsid w:val="006264B0"/>
    <w:rsid w:val="0062685E"/>
    <w:rsid w:val="00627A40"/>
    <w:rsid w:val="00627A63"/>
    <w:rsid w:val="0063028E"/>
    <w:rsid w:val="0063069F"/>
    <w:rsid w:val="00633DEC"/>
    <w:rsid w:val="006358EC"/>
    <w:rsid w:val="00637568"/>
    <w:rsid w:val="006376A6"/>
    <w:rsid w:val="0063770C"/>
    <w:rsid w:val="00640086"/>
    <w:rsid w:val="006428EF"/>
    <w:rsid w:val="00642B2A"/>
    <w:rsid w:val="0064389B"/>
    <w:rsid w:val="006453DC"/>
    <w:rsid w:val="0064577C"/>
    <w:rsid w:val="0064709F"/>
    <w:rsid w:val="006500A7"/>
    <w:rsid w:val="006502D9"/>
    <w:rsid w:val="006565B7"/>
    <w:rsid w:val="00656B5F"/>
    <w:rsid w:val="00657CBD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736E"/>
    <w:rsid w:val="00670E4B"/>
    <w:rsid w:val="00672739"/>
    <w:rsid w:val="00672AD7"/>
    <w:rsid w:val="00672F34"/>
    <w:rsid w:val="00674334"/>
    <w:rsid w:val="00675757"/>
    <w:rsid w:val="00675BC8"/>
    <w:rsid w:val="00675D60"/>
    <w:rsid w:val="00676462"/>
    <w:rsid w:val="006778FD"/>
    <w:rsid w:val="00677F06"/>
    <w:rsid w:val="006800E9"/>
    <w:rsid w:val="00680879"/>
    <w:rsid w:val="00681098"/>
    <w:rsid w:val="00681C5C"/>
    <w:rsid w:val="0068286E"/>
    <w:rsid w:val="00682D42"/>
    <w:rsid w:val="006833CB"/>
    <w:rsid w:val="0068477A"/>
    <w:rsid w:val="00685C46"/>
    <w:rsid w:val="00686BA8"/>
    <w:rsid w:val="0069073E"/>
    <w:rsid w:val="00691A3E"/>
    <w:rsid w:val="00692DFD"/>
    <w:rsid w:val="0069320A"/>
    <w:rsid w:val="0069385D"/>
    <w:rsid w:val="00694278"/>
    <w:rsid w:val="0069489C"/>
    <w:rsid w:val="00694C84"/>
    <w:rsid w:val="00695AEC"/>
    <w:rsid w:val="00695B0B"/>
    <w:rsid w:val="00695FBA"/>
    <w:rsid w:val="0069650D"/>
    <w:rsid w:val="00696984"/>
    <w:rsid w:val="00697457"/>
    <w:rsid w:val="0069777C"/>
    <w:rsid w:val="006A0051"/>
    <w:rsid w:val="006A08C7"/>
    <w:rsid w:val="006A18A8"/>
    <w:rsid w:val="006A1F86"/>
    <w:rsid w:val="006A27FF"/>
    <w:rsid w:val="006A2B00"/>
    <w:rsid w:val="006A3FD3"/>
    <w:rsid w:val="006A4604"/>
    <w:rsid w:val="006A5F71"/>
    <w:rsid w:val="006A6138"/>
    <w:rsid w:val="006A6937"/>
    <w:rsid w:val="006A6A62"/>
    <w:rsid w:val="006A7DA5"/>
    <w:rsid w:val="006B00BD"/>
    <w:rsid w:val="006B32B8"/>
    <w:rsid w:val="006B4179"/>
    <w:rsid w:val="006B4EF3"/>
    <w:rsid w:val="006B5324"/>
    <w:rsid w:val="006B6D7E"/>
    <w:rsid w:val="006B77D6"/>
    <w:rsid w:val="006B79EB"/>
    <w:rsid w:val="006C00DE"/>
    <w:rsid w:val="006C0870"/>
    <w:rsid w:val="006C0BD3"/>
    <w:rsid w:val="006C0EB8"/>
    <w:rsid w:val="006C27C7"/>
    <w:rsid w:val="006C2AFD"/>
    <w:rsid w:val="006C3631"/>
    <w:rsid w:val="006C37AF"/>
    <w:rsid w:val="006C5DD6"/>
    <w:rsid w:val="006C72C7"/>
    <w:rsid w:val="006C76DF"/>
    <w:rsid w:val="006D018A"/>
    <w:rsid w:val="006D09CE"/>
    <w:rsid w:val="006D149E"/>
    <w:rsid w:val="006D2A25"/>
    <w:rsid w:val="006D2E14"/>
    <w:rsid w:val="006D3FC6"/>
    <w:rsid w:val="006D4C39"/>
    <w:rsid w:val="006D53A7"/>
    <w:rsid w:val="006D53BA"/>
    <w:rsid w:val="006D65E3"/>
    <w:rsid w:val="006D73A3"/>
    <w:rsid w:val="006D7F9C"/>
    <w:rsid w:val="006E02D7"/>
    <w:rsid w:val="006E09B5"/>
    <w:rsid w:val="006E19B3"/>
    <w:rsid w:val="006E2879"/>
    <w:rsid w:val="006E329C"/>
    <w:rsid w:val="006E3887"/>
    <w:rsid w:val="006E51B0"/>
    <w:rsid w:val="006E6432"/>
    <w:rsid w:val="006F0575"/>
    <w:rsid w:val="006F0DFD"/>
    <w:rsid w:val="006F1037"/>
    <w:rsid w:val="006F1B9B"/>
    <w:rsid w:val="006F2390"/>
    <w:rsid w:val="006F2627"/>
    <w:rsid w:val="006F2673"/>
    <w:rsid w:val="006F30C7"/>
    <w:rsid w:val="006F3EA6"/>
    <w:rsid w:val="006F4228"/>
    <w:rsid w:val="006F4901"/>
    <w:rsid w:val="006F53DE"/>
    <w:rsid w:val="006F6D8C"/>
    <w:rsid w:val="006F6F38"/>
    <w:rsid w:val="006F7423"/>
    <w:rsid w:val="006F749F"/>
    <w:rsid w:val="00700775"/>
    <w:rsid w:val="007010BF"/>
    <w:rsid w:val="00702200"/>
    <w:rsid w:val="007024B7"/>
    <w:rsid w:val="00703C49"/>
    <w:rsid w:val="00703D01"/>
    <w:rsid w:val="007044D0"/>
    <w:rsid w:val="00704D4C"/>
    <w:rsid w:val="00704F9C"/>
    <w:rsid w:val="00704FB3"/>
    <w:rsid w:val="00705D49"/>
    <w:rsid w:val="00705F45"/>
    <w:rsid w:val="00707C57"/>
    <w:rsid w:val="007108E7"/>
    <w:rsid w:val="00710FED"/>
    <w:rsid w:val="00711173"/>
    <w:rsid w:val="0071147D"/>
    <w:rsid w:val="00711630"/>
    <w:rsid w:val="00711D33"/>
    <w:rsid w:val="00711D5D"/>
    <w:rsid w:val="00712705"/>
    <w:rsid w:val="007147F7"/>
    <w:rsid w:val="007157E3"/>
    <w:rsid w:val="00715823"/>
    <w:rsid w:val="00715C9E"/>
    <w:rsid w:val="007171F7"/>
    <w:rsid w:val="007172F7"/>
    <w:rsid w:val="0071771E"/>
    <w:rsid w:val="00717D4A"/>
    <w:rsid w:val="0072154D"/>
    <w:rsid w:val="00721C4F"/>
    <w:rsid w:val="00721D5B"/>
    <w:rsid w:val="007238B6"/>
    <w:rsid w:val="007249E8"/>
    <w:rsid w:val="00724B0E"/>
    <w:rsid w:val="00726065"/>
    <w:rsid w:val="007260A0"/>
    <w:rsid w:val="007266CB"/>
    <w:rsid w:val="0072679D"/>
    <w:rsid w:val="00726949"/>
    <w:rsid w:val="00726F9F"/>
    <w:rsid w:val="00727907"/>
    <w:rsid w:val="007300DD"/>
    <w:rsid w:val="0073054A"/>
    <w:rsid w:val="007334DE"/>
    <w:rsid w:val="00735719"/>
    <w:rsid w:val="00737A30"/>
    <w:rsid w:val="0074001B"/>
    <w:rsid w:val="00740055"/>
    <w:rsid w:val="00741994"/>
    <w:rsid w:val="0074297C"/>
    <w:rsid w:val="00742B0D"/>
    <w:rsid w:val="007433AB"/>
    <w:rsid w:val="00743E94"/>
    <w:rsid w:val="007441A1"/>
    <w:rsid w:val="00745E00"/>
    <w:rsid w:val="007475A8"/>
    <w:rsid w:val="00747960"/>
    <w:rsid w:val="00752604"/>
    <w:rsid w:val="007526F6"/>
    <w:rsid w:val="0075433D"/>
    <w:rsid w:val="0075509B"/>
    <w:rsid w:val="007569F8"/>
    <w:rsid w:val="0075776D"/>
    <w:rsid w:val="0075792F"/>
    <w:rsid w:val="00761430"/>
    <w:rsid w:val="00762631"/>
    <w:rsid w:val="00762B1B"/>
    <w:rsid w:val="00763826"/>
    <w:rsid w:val="00765223"/>
    <w:rsid w:val="007655F5"/>
    <w:rsid w:val="007662D4"/>
    <w:rsid w:val="007666BC"/>
    <w:rsid w:val="00767A78"/>
    <w:rsid w:val="0077019E"/>
    <w:rsid w:val="00770D33"/>
    <w:rsid w:val="00773FAB"/>
    <w:rsid w:val="00774C6C"/>
    <w:rsid w:val="00777348"/>
    <w:rsid w:val="00777D84"/>
    <w:rsid w:val="007812A9"/>
    <w:rsid w:val="00781EC9"/>
    <w:rsid w:val="0078231B"/>
    <w:rsid w:val="0078344C"/>
    <w:rsid w:val="00784266"/>
    <w:rsid w:val="0078435D"/>
    <w:rsid w:val="00784AC6"/>
    <w:rsid w:val="00784F86"/>
    <w:rsid w:val="00786066"/>
    <w:rsid w:val="00786C03"/>
    <w:rsid w:val="007877A1"/>
    <w:rsid w:val="007911B5"/>
    <w:rsid w:val="00791AA9"/>
    <w:rsid w:val="00791E08"/>
    <w:rsid w:val="00791FC4"/>
    <w:rsid w:val="00792320"/>
    <w:rsid w:val="0079508D"/>
    <w:rsid w:val="007950E3"/>
    <w:rsid w:val="00795257"/>
    <w:rsid w:val="00795907"/>
    <w:rsid w:val="00795EC0"/>
    <w:rsid w:val="007962D5"/>
    <w:rsid w:val="00796335"/>
    <w:rsid w:val="007963A4"/>
    <w:rsid w:val="0079696A"/>
    <w:rsid w:val="00797449"/>
    <w:rsid w:val="0079757F"/>
    <w:rsid w:val="00797697"/>
    <w:rsid w:val="00797725"/>
    <w:rsid w:val="007A035B"/>
    <w:rsid w:val="007A08C5"/>
    <w:rsid w:val="007A0AE5"/>
    <w:rsid w:val="007A0C1F"/>
    <w:rsid w:val="007A0C78"/>
    <w:rsid w:val="007A1FE2"/>
    <w:rsid w:val="007A2939"/>
    <w:rsid w:val="007A3115"/>
    <w:rsid w:val="007A40C7"/>
    <w:rsid w:val="007A48CE"/>
    <w:rsid w:val="007A5AB1"/>
    <w:rsid w:val="007A5C75"/>
    <w:rsid w:val="007A5FB8"/>
    <w:rsid w:val="007A666D"/>
    <w:rsid w:val="007A683C"/>
    <w:rsid w:val="007A68E3"/>
    <w:rsid w:val="007A791F"/>
    <w:rsid w:val="007B0B29"/>
    <w:rsid w:val="007B21C2"/>
    <w:rsid w:val="007B37AB"/>
    <w:rsid w:val="007B3CB1"/>
    <w:rsid w:val="007B4FE2"/>
    <w:rsid w:val="007B65E3"/>
    <w:rsid w:val="007B69EF"/>
    <w:rsid w:val="007B6F38"/>
    <w:rsid w:val="007B71EF"/>
    <w:rsid w:val="007C1E0F"/>
    <w:rsid w:val="007C22B2"/>
    <w:rsid w:val="007C2D69"/>
    <w:rsid w:val="007C31AB"/>
    <w:rsid w:val="007C3B83"/>
    <w:rsid w:val="007C56E2"/>
    <w:rsid w:val="007C7FC4"/>
    <w:rsid w:val="007D16C8"/>
    <w:rsid w:val="007D278E"/>
    <w:rsid w:val="007D2AFB"/>
    <w:rsid w:val="007D31CE"/>
    <w:rsid w:val="007D3859"/>
    <w:rsid w:val="007D386A"/>
    <w:rsid w:val="007D41D8"/>
    <w:rsid w:val="007D41EF"/>
    <w:rsid w:val="007D465B"/>
    <w:rsid w:val="007D55E6"/>
    <w:rsid w:val="007D58E7"/>
    <w:rsid w:val="007D6465"/>
    <w:rsid w:val="007D7357"/>
    <w:rsid w:val="007D7764"/>
    <w:rsid w:val="007D7BD1"/>
    <w:rsid w:val="007D7DFD"/>
    <w:rsid w:val="007E0FFC"/>
    <w:rsid w:val="007E12C0"/>
    <w:rsid w:val="007E42C8"/>
    <w:rsid w:val="007E57BA"/>
    <w:rsid w:val="007E5CA2"/>
    <w:rsid w:val="007E627D"/>
    <w:rsid w:val="007E70CD"/>
    <w:rsid w:val="007E7EA9"/>
    <w:rsid w:val="007F2282"/>
    <w:rsid w:val="007F2470"/>
    <w:rsid w:val="007F48FA"/>
    <w:rsid w:val="007F4C62"/>
    <w:rsid w:val="007F66D6"/>
    <w:rsid w:val="007F681A"/>
    <w:rsid w:val="007F6A61"/>
    <w:rsid w:val="007F6E6A"/>
    <w:rsid w:val="007F7151"/>
    <w:rsid w:val="007F78CA"/>
    <w:rsid w:val="008001FE"/>
    <w:rsid w:val="0080025A"/>
    <w:rsid w:val="00800D38"/>
    <w:rsid w:val="00800D61"/>
    <w:rsid w:val="008010C7"/>
    <w:rsid w:val="00802DA2"/>
    <w:rsid w:val="0080384C"/>
    <w:rsid w:val="0080398A"/>
    <w:rsid w:val="00804809"/>
    <w:rsid w:val="00805022"/>
    <w:rsid w:val="0080551F"/>
    <w:rsid w:val="00805A80"/>
    <w:rsid w:val="00807115"/>
    <w:rsid w:val="00810863"/>
    <w:rsid w:val="00811B1C"/>
    <w:rsid w:val="00811E20"/>
    <w:rsid w:val="00812DED"/>
    <w:rsid w:val="00812E3E"/>
    <w:rsid w:val="008130AB"/>
    <w:rsid w:val="008132CD"/>
    <w:rsid w:val="00813730"/>
    <w:rsid w:val="0081639C"/>
    <w:rsid w:val="0081789E"/>
    <w:rsid w:val="0082007C"/>
    <w:rsid w:val="00820429"/>
    <w:rsid w:val="00821B30"/>
    <w:rsid w:val="00822178"/>
    <w:rsid w:val="00822898"/>
    <w:rsid w:val="00823196"/>
    <w:rsid w:val="008231C6"/>
    <w:rsid w:val="00823DFC"/>
    <w:rsid w:val="0082488A"/>
    <w:rsid w:val="00824D97"/>
    <w:rsid w:val="00824E6C"/>
    <w:rsid w:val="008259F8"/>
    <w:rsid w:val="00826B5F"/>
    <w:rsid w:val="00827744"/>
    <w:rsid w:val="00830389"/>
    <w:rsid w:val="008305FA"/>
    <w:rsid w:val="0083255B"/>
    <w:rsid w:val="00832695"/>
    <w:rsid w:val="00832BF8"/>
    <w:rsid w:val="00833A08"/>
    <w:rsid w:val="00836546"/>
    <w:rsid w:val="00836D97"/>
    <w:rsid w:val="00837C2A"/>
    <w:rsid w:val="00840605"/>
    <w:rsid w:val="00842025"/>
    <w:rsid w:val="00844668"/>
    <w:rsid w:val="008447E1"/>
    <w:rsid w:val="00845A90"/>
    <w:rsid w:val="0084619D"/>
    <w:rsid w:val="008479A9"/>
    <w:rsid w:val="00850850"/>
    <w:rsid w:val="00850D8E"/>
    <w:rsid w:val="0085466B"/>
    <w:rsid w:val="00854ECB"/>
    <w:rsid w:val="008556E3"/>
    <w:rsid w:val="00855B58"/>
    <w:rsid w:val="00855E39"/>
    <w:rsid w:val="00856290"/>
    <w:rsid w:val="0085733F"/>
    <w:rsid w:val="00860C75"/>
    <w:rsid w:val="0086201A"/>
    <w:rsid w:val="0086358F"/>
    <w:rsid w:val="00864477"/>
    <w:rsid w:val="00864A33"/>
    <w:rsid w:val="008651C0"/>
    <w:rsid w:val="00865301"/>
    <w:rsid w:val="00865B70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41FC"/>
    <w:rsid w:val="00874857"/>
    <w:rsid w:val="00874D62"/>
    <w:rsid w:val="00874FE2"/>
    <w:rsid w:val="008752BE"/>
    <w:rsid w:val="008755D8"/>
    <w:rsid w:val="008777ED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7AE"/>
    <w:rsid w:val="0088610B"/>
    <w:rsid w:val="00890259"/>
    <w:rsid w:val="008912FE"/>
    <w:rsid w:val="00893DA2"/>
    <w:rsid w:val="00894632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9E"/>
    <w:rsid w:val="008B15BC"/>
    <w:rsid w:val="008B1AC4"/>
    <w:rsid w:val="008B4086"/>
    <w:rsid w:val="008B4F68"/>
    <w:rsid w:val="008B5E48"/>
    <w:rsid w:val="008B70FF"/>
    <w:rsid w:val="008B73B5"/>
    <w:rsid w:val="008C0ACD"/>
    <w:rsid w:val="008C1358"/>
    <w:rsid w:val="008C1798"/>
    <w:rsid w:val="008C1E68"/>
    <w:rsid w:val="008C3758"/>
    <w:rsid w:val="008C393B"/>
    <w:rsid w:val="008C40DE"/>
    <w:rsid w:val="008C6F2B"/>
    <w:rsid w:val="008C70A4"/>
    <w:rsid w:val="008C777D"/>
    <w:rsid w:val="008C7E1F"/>
    <w:rsid w:val="008D0B47"/>
    <w:rsid w:val="008D190C"/>
    <w:rsid w:val="008D2329"/>
    <w:rsid w:val="008D4026"/>
    <w:rsid w:val="008D5173"/>
    <w:rsid w:val="008D554D"/>
    <w:rsid w:val="008D5DFA"/>
    <w:rsid w:val="008D6060"/>
    <w:rsid w:val="008D6688"/>
    <w:rsid w:val="008D76A0"/>
    <w:rsid w:val="008D7705"/>
    <w:rsid w:val="008D79C4"/>
    <w:rsid w:val="008D7F3E"/>
    <w:rsid w:val="008E15A9"/>
    <w:rsid w:val="008E1956"/>
    <w:rsid w:val="008E221D"/>
    <w:rsid w:val="008E25BD"/>
    <w:rsid w:val="008E3327"/>
    <w:rsid w:val="008E3628"/>
    <w:rsid w:val="008E4176"/>
    <w:rsid w:val="008E699E"/>
    <w:rsid w:val="008E7AB4"/>
    <w:rsid w:val="008F0C67"/>
    <w:rsid w:val="008F25B0"/>
    <w:rsid w:val="008F2945"/>
    <w:rsid w:val="008F3351"/>
    <w:rsid w:val="008F3478"/>
    <w:rsid w:val="008F42A4"/>
    <w:rsid w:val="008F4385"/>
    <w:rsid w:val="008F59AA"/>
    <w:rsid w:val="008F6BD0"/>
    <w:rsid w:val="009013E8"/>
    <w:rsid w:val="0090147F"/>
    <w:rsid w:val="00901C3A"/>
    <w:rsid w:val="00902D7F"/>
    <w:rsid w:val="00902E4D"/>
    <w:rsid w:val="00903862"/>
    <w:rsid w:val="00903A0D"/>
    <w:rsid w:val="00903AEB"/>
    <w:rsid w:val="00904013"/>
    <w:rsid w:val="009047BF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10DB"/>
    <w:rsid w:val="009111A3"/>
    <w:rsid w:val="00914603"/>
    <w:rsid w:val="009155DC"/>
    <w:rsid w:val="0091616B"/>
    <w:rsid w:val="009163A1"/>
    <w:rsid w:val="00916E5B"/>
    <w:rsid w:val="009170B2"/>
    <w:rsid w:val="0092005A"/>
    <w:rsid w:val="00920C8F"/>
    <w:rsid w:val="00921877"/>
    <w:rsid w:val="00921C41"/>
    <w:rsid w:val="00923227"/>
    <w:rsid w:val="00923FA0"/>
    <w:rsid w:val="00924755"/>
    <w:rsid w:val="00926C42"/>
    <w:rsid w:val="009274F2"/>
    <w:rsid w:val="0092751F"/>
    <w:rsid w:val="0093085E"/>
    <w:rsid w:val="00930F4A"/>
    <w:rsid w:val="00931080"/>
    <w:rsid w:val="00931BBD"/>
    <w:rsid w:val="00932A55"/>
    <w:rsid w:val="00934976"/>
    <w:rsid w:val="00935250"/>
    <w:rsid w:val="00935E05"/>
    <w:rsid w:val="009368EF"/>
    <w:rsid w:val="009377C2"/>
    <w:rsid w:val="009400BC"/>
    <w:rsid w:val="00940A86"/>
    <w:rsid w:val="00940EE0"/>
    <w:rsid w:val="009412C8"/>
    <w:rsid w:val="0094242D"/>
    <w:rsid w:val="0094252F"/>
    <w:rsid w:val="009431C0"/>
    <w:rsid w:val="0094358B"/>
    <w:rsid w:val="00943DC7"/>
    <w:rsid w:val="00944207"/>
    <w:rsid w:val="00946A04"/>
    <w:rsid w:val="00947552"/>
    <w:rsid w:val="00950047"/>
    <w:rsid w:val="009500F9"/>
    <w:rsid w:val="0095120C"/>
    <w:rsid w:val="00951989"/>
    <w:rsid w:val="00951D84"/>
    <w:rsid w:val="00952245"/>
    <w:rsid w:val="009522EB"/>
    <w:rsid w:val="00952CAE"/>
    <w:rsid w:val="00952E53"/>
    <w:rsid w:val="00953F55"/>
    <w:rsid w:val="00954654"/>
    <w:rsid w:val="009549C7"/>
    <w:rsid w:val="00954CCF"/>
    <w:rsid w:val="00955183"/>
    <w:rsid w:val="00956747"/>
    <w:rsid w:val="0095689C"/>
    <w:rsid w:val="009605CF"/>
    <w:rsid w:val="00960B75"/>
    <w:rsid w:val="0096105C"/>
    <w:rsid w:val="00962406"/>
    <w:rsid w:val="00963278"/>
    <w:rsid w:val="00963ABA"/>
    <w:rsid w:val="00963D46"/>
    <w:rsid w:val="009664C4"/>
    <w:rsid w:val="0096677E"/>
    <w:rsid w:val="00970382"/>
    <w:rsid w:val="00970596"/>
    <w:rsid w:val="00972159"/>
    <w:rsid w:val="009736DD"/>
    <w:rsid w:val="0097405C"/>
    <w:rsid w:val="00974AD1"/>
    <w:rsid w:val="00975559"/>
    <w:rsid w:val="009755DD"/>
    <w:rsid w:val="00975877"/>
    <w:rsid w:val="00975EA0"/>
    <w:rsid w:val="00976857"/>
    <w:rsid w:val="00976BE6"/>
    <w:rsid w:val="00977A87"/>
    <w:rsid w:val="00980A53"/>
    <w:rsid w:val="00981870"/>
    <w:rsid w:val="009828F5"/>
    <w:rsid w:val="00982D1B"/>
    <w:rsid w:val="00982D28"/>
    <w:rsid w:val="009840DF"/>
    <w:rsid w:val="009842B3"/>
    <w:rsid w:val="00984D7A"/>
    <w:rsid w:val="009855D4"/>
    <w:rsid w:val="009855D7"/>
    <w:rsid w:val="00985C62"/>
    <w:rsid w:val="00986A8E"/>
    <w:rsid w:val="00987AD1"/>
    <w:rsid w:val="009908B3"/>
    <w:rsid w:val="00991845"/>
    <w:rsid w:val="00991AAF"/>
    <w:rsid w:val="00992166"/>
    <w:rsid w:val="0099269B"/>
    <w:rsid w:val="00992AFC"/>
    <w:rsid w:val="00993D71"/>
    <w:rsid w:val="00994F8C"/>
    <w:rsid w:val="00995004"/>
    <w:rsid w:val="009956C3"/>
    <w:rsid w:val="00995A58"/>
    <w:rsid w:val="00996592"/>
    <w:rsid w:val="00996D50"/>
    <w:rsid w:val="009976FF"/>
    <w:rsid w:val="009A0304"/>
    <w:rsid w:val="009A0699"/>
    <w:rsid w:val="009A1FEE"/>
    <w:rsid w:val="009A26DF"/>
    <w:rsid w:val="009A3A82"/>
    <w:rsid w:val="009A3FC7"/>
    <w:rsid w:val="009A53DD"/>
    <w:rsid w:val="009A58A8"/>
    <w:rsid w:val="009A6B94"/>
    <w:rsid w:val="009A78E2"/>
    <w:rsid w:val="009B0232"/>
    <w:rsid w:val="009B101E"/>
    <w:rsid w:val="009B192E"/>
    <w:rsid w:val="009B2FF3"/>
    <w:rsid w:val="009B4459"/>
    <w:rsid w:val="009B4613"/>
    <w:rsid w:val="009B5821"/>
    <w:rsid w:val="009C0020"/>
    <w:rsid w:val="009C1BC6"/>
    <w:rsid w:val="009C3C46"/>
    <w:rsid w:val="009C4278"/>
    <w:rsid w:val="009C48F2"/>
    <w:rsid w:val="009C4D6F"/>
    <w:rsid w:val="009C58E6"/>
    <w:rsid w:val="009C60D7"/>
    <w:rsid w:val="009C6ADC"/>
    <w:rsid w:val="009C6D42"/>
    <w:rsid w:val="009D01AE"/>
    <w:rsid w:val="009D0AC1"/>
    <w:rsid w:val="009D116A"/>
    <w:rsid w:val="009D2CC9"/>
    <w:rsid w:val="009D47F5"/>
    <w:rsid w:val="009D47F9"/>
    <w:rsid w:val="009D4B2A"/>
    <w:rsid w:val="009D64C4"/>
    <w:rsid w:val="009D725B"/>
    <w:rsid w:val="009D73BC"/>
    <w:rsid w:val="009E065E"/>
    <w:rsid w:val="009E0EC0"/>
    <w:rsid w:val="009E1A16"/>
    <w:rsid w:val="009E32BE"/>
    <w:rsid w:val="009E42A7"/>
    <w:rsid w:val="009E4477"/>
    <w:rsid w:val="009E4E4E"/>
    <w:rsid w:val="009E6AE3"/>
    <w:rsid w:val="009E6E42"/>
    <w:rsid w:val="009E726D"/>
    <w:rsid w:val="009F15F1"/>
    <w:rsid w:val="009F206C"/>
    <w:rsid w:val="009F26DA"/>
    <w:rsid w:val="009F4169"/>
    <w:rsid w:val="009F4812"/>
    <w:rsid w:val="009F48B2"/>
    <w:rsid w:val="009F508D"/>
    <w:rsid w:val="009F629F"/>
    <w:rsid w:val="00A00B82"/>
    <w:rsid w:val="00A00EA6"/>
    <w:rsid w:val="00A01A0E"/>
    <w:rsid w:val="00A02778"/>
    <w:rsid w:val="00A02B09"/>
    <w:rsid w:val="00A04856"/>
    <w:rsid w:val="00A048CA"/>
    <w:rsid w:val="00A049BA"/>
    <w:rsid w:val="00A04EEC"/>
    <w:rsid w:val="00A0543E"/>
    <w:rsid w:val="00A05B7A"/>
    <w:rsid w:val="00A0609A"/>
    <w:rsid w:val="00A06DD0"/>
    <w:rsid w:val="00A070ED"/>
    <w:rsid w:val="00A076BB"/>
    <w:rsid w:val="00A07EBC"/>
    <w:rsid w:val="00A102DA"/>
    <w:rsid w:val="00A1206E"/>
    <w:rsid w:val="00A128BD"/>
    <w:rsid w:val="00A12EEE"/>
    <w:rsid w:val="00A13644"/>
    <w:rsid w:val="00A15659"/>
    <w:rsid w:val="00A169E2"/>
    <w:rsid w:val="00A17FBF"/>
    <w:rsid w:val="00A228F6"/>
    <w:rsid w:val="00A23C6A"/>
    <w:rsid w:val="00A24732"/>
    <w:rsid w:val="00A2473E"/>
    <w:rsid w:val="00A252E5"/>
    <w:rsid w:val="00A270B1"/>
    <w:rsid w:val="00A27CFC"/>
    <w:rsid w:val="00A27E3A"/>
    <w:rsid w:val="00A27E4D"/>
    <w:rsid w:val="00A30D48"/>
    <w:rsid w:val="00A32E67"/>
    <w:rsid w:val="00A33440"/>
    <w:rsid w:val="00A34739"/>
    <w:rsid w:val="00A3548D"/>
    <w:rsid w:val="00A35D1B"/>
    <w:rsid w:val="00A36DE6"/>
    <w:rsid w:val="00A37FAF"/>
    <w:rsid w:val="00A40452"/>
    <w:rsid w:val="00A40A8B"/>
    <w:rsid w:val="00A41C38"/>
    <w:rsid w:val="00A41EFD"/>
    <w:rsid w:val="00A42A85"/>
    <w:rsid w:val="00A43837"/>
    <w:rsid w:val="00A4452C"/>
    <w:rsid w:val="00A453FC"/>
    <w:rsid w:val="00A50328"/>
    <w:rsid w:val="00A508B2"/>
    <w:rsid w:val="00A509A3"/>
    <w:rsid w:val="00A50C0E"/>
    <w:rsid w:val="00A51469"/>
    <w:rsid w:val="00A51757"/>
    <w:rsid w:val="00A5354D"/>
    <w:rsid w:val="00A53743"/>
    <w:rsid w:val="00A53A28"/>
    <w:rsid w:val="00A54C0B"/>
    <w:rsid w:val="00A552EC"/>
    <w:rsid w:val="00A55460"/>
    <w:rsid w:val="00A55532"/>
    <w:rsid w:val="00A5574C"/>
    <w:rsid w:val="00A5593B"/>
    <w:rsid w:val="00A56671"/>
    <w:rsid w:val="00A56D9A"/>
    <w:rsid w:val="00A57F93"/>
    <w:rsid w:val="00A6008F"/>
    <w:rsid w:val="00A627D5"/>
    <w:rsid w:val="00A6293A"/>
    <w:rsid w:val="00A63B48"/>
    <w:rsid w:val="00A63FAC"/>
    <w:rsid w:val="00A648B3"/>
    <w:rsid w:val="00A64EA8"/>
    <w:rsid w:val="00A6518F"/>
    <w:rsid w:val="00A6623B"/>
    <w:rsid w:val="00A668C0"/>
    <w:rsid w:val="00A66928"/>
    <w:rsid w:val="00A66ACC"/>
    <w:rsid w:val="00A70341"/>
    <w:rsid w:val="00A70466"/>
    <w:rsid w:val="00A7233F"/>
    <w:rsid w:val="00A7268F"/>
    <w:rsid w:val="00A72D56"/>
    <w:rsid w:val="00A740C9"/>
    <w:rsid w:val="00A74715"/>
    <w:rsid w:val="00A74B16"/>
    <w:rsid w:val="00A76037"/>
    <w:rsid w:val="00A76661"/>
    <w:rsid w:val="00A76DB9"/>
    <w:rsid w:val="00A77EE0"/>
    <w:rsid w:val="00A80570"/>
    <w:rsid w:val="00A80916"/>
    <w:rsid w:val="00A81976"/>
    <w:rsid w:val="00A820FD"/>
    <w:rsid w:val="00A82D3F"/>
    <w:rsid w:val="00A82EFC"/>
    <w:rsid w:val="00A83C28"/>
    <w:rsid w:val="00A83D85"/>
    <w:rsid w:val="00A845D1"/>
    <w:rsid w:val="00A8563F"/>
    <w:rsid w:val="00A8748D"/>
    <w:rsid w:val="00A9025A"/>
    <w:rsid w:val="00A91327"/>
    <w:rsid w:val="00A921CA"/>
    <w:rsid w:val="00A938D1"/>
    <w:rsid w:val="00A93CD8"/>
    <w:rsid w:val="00A94F9F"/>
    <w:rsid w:val="00A97080"/>
    <w:rsid w:val="00A972B2"/>
    <w:rsid w:val="00AA07FD"/>
    <w:rsid w:val="00AA212E"/>
    <w:rsid w:val="00AA2F9E"/>
    <w:rsid w:val="00AA30AF"/>
    <w:rsid w:val="00AA4985"/>
    <w:rsid w:val="00AA616B"/>
    <w:rsid w:val="00AB01D7"/>
    <w:rsid w:val="00AB0C70"/>
    <w:rsid w:val="00AB28D7"/>
    <w:rsid w:val="00AB31B6"/>
    <w:rsid w:val="00AB3942"/>
    <w:rsid w:val="00AB3D48"/>
    <w:rsid w:val="00AB498A"/>
    <w:rsid w:val="00AB4D69"/>
    <w:rsid w:val="00AB524E"/>
    <w:rsid w:val="00AB52D5"/>
    <w:rsid w:val="00AB5F8F"/>
    <w:rsid w:val="00AB6FA7"/>
    <w:rsid w:val="00AC0DBC"/>
    <w:rsid w:val="00AC3322"/>
    <w:rsid w:val="00AC36FD"/>
    <w:rsid w:val="00AC511A"/>
    <w:rsid w:val="00AC5997"/>
    <w:rsid w:val="00AC5CFA"/>
    <w:rsid w:val="00AD1DCE"/>
    <w:rsid w:val="00AD1F5D"/>
    <w:rsid w:val="00AD2155"/>
    <w:rsid w:val="00AD2E31"/>
    <w:rsid w:val="00AD4129"/>
    <w:rsid w:val="00AD6010"/>
    <w:rsid w:val="00AD6693"/>
    <w:rsid w:val="00AD78AF"/>
    <w:rsid w:val="00AD7FAD"/>
    <w:rsid w:val="00AE1496"/>
    <w:rsid w:val="00AE300A"/>
    <w:rsid w:val="00AE40C0"/>
    <w:rsid w:val="00AE47D2"/>
    <w:rsid w:val="00AE4DCB"/>
    <w:rsid w:val="00AE5243"/>
    <w:rsid w:val="00AE7043"/>
    <w:rsid w:val="00AE726C"/>
    <w:rsid w:val="00AF137C"/>
    <w:rsid w:val="00AF1CD5"/>
    <w:rsid w:val="00AF2A91"/>
    <w:rsid w:val="00AF4704"/>
    <w:rsid w:val="00AF4B66"/>
    <w:rsid w:val="00AF4D61"/>
    <w:rsid w:val="00AF6D93"/>
    <w:rsid w:val="00AF7A48"/>
    <w:rsid w:val="00B01146"/>
    <w:rsid w:val="00B02D84"/>
    <w:rsid w:val="00B03D66"/>
    <w:rsid w:val="00B03EC4"/>
    <w:rsid w:val="00B04BA3"/>
    <w:rsid w:val="00B04D97"/>
    <w:rsid w:val="00B056F6"/>
    <w:rsid w:val="00B057B0"/>
    <w:rsid w:val="00B0686B"/>
    <w:rsid w:val="00B1011D"/>
    <w:rsid w:val="00B12C34"/>
    <w:rsid w:val="00B12CD3"/>
    <w:rsid w:val="00B13443"/>
    <w:rsid w:val="00B1351F"/>
    <w:rsid w:val="00B1472C"/>
    <w:rsid w:val="00B14DC7"/>
    <w:rsid w:val="00B14EAB"/>
    <w:rsid w:val="00B152BD"/>
    <w:rsid w:val="00B16919"/>
    <w:rsid w:val="00B176A7"/>
    <w:rsid w:val="00B17B3A"/>
    <w:rsid w:val="00B20B57"/>
    <w:rsid w:val="00B20BB1"/>
    <w:rsid w:val="00B22673"/>
    <w:rsid w:val="00B228D5"/>
    <w:rsid w:val="00B22D1C"/>
    <w:rsid w:val="00B23B76"/>
    <w:rsid w:val="00B254CF"/>
    <w:rsid w:val="00B2604A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623"/>
    <w:rsid w:val="00B33678"/>
    <w:rsid w:val="00B36525"/>
    <w:rsid w:val="00B365CC"/>
    <w:rsid w:val="00B36B70"/>
    <w:rsid w:val="00B36E71"/>
    <w:rsid w:val="00B37C56"/>
    <w:rsid w:val="00B37E09"/>
    <w:rsid w:val="00B40006"/>
    <w:rsid w:val="00B400FD"/>
    <w:rsid w:val="00B4157A"/>
    <w:rsid w:val="00B418DE"/>
    <w:rsid w:val="00B432B5"/>
    <w:rsid w:val="00B43D59"/>
    <w:rsid w:val="00B44253"/>
    <w:rsid w:val="00B45EF1"/>
    <w:rsid w:val="00B45F54"/>
    <w:rsid w:val="00B46813"/>
    <w:rsid w:val="00B46E84"/>
    <w:rsid w:val="00B47FC9"/>
    <w:rsid w:val="00B5042C"/>
    <w:rsid w:val="00B50BCA"/>
    <w:rsid w:val="00B52926"/>
    <w:rsid w:val="00B53CCD"/>
    <w:rsid w:val="00B55A24"/>
    <w:rsid w:val="00B55F92"/>
    <w:rsid w:val="00B56958"/>
    <w:rsid w:val="00B56F9D"/>
    <w:rsid w:val="00B605A1"/>
    <w:rsid w:val="00B620D9"/>
    <w:rsid w:val="00B633FD"/>
    <w:rsid w:val="00B6452A"/>
    <w:rsid w:val="00B64B47"/>
    <w:rsid w:val="00B65056"/>
    <w:rsid w:val="00B658A8"/>
    <w:rsid w:val="00B65CDE"/>
    <w:rsid w:val="00B66478"/>
    <w:rsid w:val="00B66DB2"/>
    <w:rsid w:val="00B673D0"/>
    <w:rsid w:val="00B71623"/>
    <w:rsid w:val="00B73854"/>
    <w:rsid w:val="00B74405"/>
    <w:rsid w:val="00B74479"/>
    <w:rsid w:val="00B744B8"/>
    <w:rsid w:val="00B75995"/>
    <w:rsid w:val="00B75B95"/>
    <w:rsid w:val="00B76656"/>
    <w:rsid w:val="00B76ABE"/>
    <w:rsid w:val="00B76BCE"/>
    <w:rsid w:val="00B77B8B"/>
    <w:rsid w:val="00B77BEA"/>
    <w:rsid w:val="00B80237"/>
    <w:rsid w:val="00B82143"/>
    <w:rsid w:val="00B82578"/>
    <w:rsid w:val="00B838F0"/>
    <w:rsid w:val="00B84461"/>
    <w:rsid w:val="00B84CDE"/>
    <w:rsid w:val="00B856C8"/>
    <w:rsid w:val="00B86157"/>
    <w:rsid w:val="00B86333"/>
    <w:rsid w:val="00B86493"/>
    <w:rsid w:val="00B908A9"/>
    <w:rsid w:val="00B90922"/>
    <w:rsid w:val="00B90DEB"/>
    <w:rsid w:val="00B91049"/>
    <w:rsid w:val="00B917FF"/>
    <w:rsid w:val="00B94D5D"/>
    <w:rsid w:val="00B953B9"/>
    <w:rsid w:val="00B9612D"/>
    <w:rsid w:val="00B96E5B"/>
    <w:rsid w:val="00B97295"/>
    <w:rsid w:val="00BA06B8"/>
    <w:rsid w:val="00BA165A"/>
    <w:rsid w:val="00BA2905"/>
    <w:rsid w:val="00BA2CA9"/>
    <w:rsid w:val="00BA3387"/>
    <w:rsid w:val="00BA3737"/>
    <w:rsid w:val="00BA477F"/>
    <w:rsid w:val="00BA4F82"/>
    <w:rsid w:val="00BA7190"/>
    <w:rsid w:val="00BA7889"/>
    <w:rsid w:val="00BB2357"/>
    <w:rsid w:val="00BB3339"/>
    <w:rsid w:val="00BB4308"/>
    <w:rsid w:val="00BB60F1"/>
    <w:rsid w:val="00BB75F7"/>
    <w:rsid w:val="00BC22C9"/>
    <w:rsid w:val="00BC2C15"/>
    <w:rsid w:val="00BC34AB"/>
    <w:rsid w:val="00BC39E3"/>
    <w:rsid w:val="00BC4245"/>
    <w:rsid w:val="00BC4679"/>
    <w:rsid w:val="00BC4A78"/>
    <w:rsid w:val="00BC4AD6"/>
    <w:rsid w:val="00BC5B52"/>
    <w:rsid w:val="00BC6E4D"/>
    <w:rsid w:val="00BD04A0"/>
    <w:rsid w:val="00BD10F6"/>
    <w:rsid w:val="00BD1D67"/>
    <w:rsid w:val="00BD1E61"/>
    <w:rsid w:val="00BD222F"/>
    <w:rsid w:val="00BD25DA"/>
    <w:rsid w:val="00BD266B"/>
    <w:rsid w:val="00BD2E6E"/>
    <w:rsid w:val="00BD4982"/>
    <w:rsid w:val="00BD4A55"/>
    <w:rsid w:val="00BD4AB8"/>
    <w:rsid w:val="00BD5B2B"/>
    <w:rsid w:val="00BD6ACC"/>
    <w:rsid w:val="00BD7139"/>
    <w:rsid w:val="00BD7271"/>
    <w:rsid w:val="00BE02CE"/>
    <w:rsid w:val="00BE1051"/>
    <w:rsid w:val="00BE3921"/>
    <w:rsid w:val="00BE4859"/>
    <w:rsid w:val="00BE4891"/>
    <w:rsid w:val="00BE4AC3"/>
    <w:rsid w:val="00BE5A4A"/>
    <w:rsid w:val="00BE7418"/>
    <w:rsid w:val="00BF0AD0"/>
    <w:rsid w:val="00BF0CD2"/>
    <w:rsid w:val="00BF1F94"/>
    <w:rsid w:val="00BF2607"/>
    <w:rsid w:val="00BF3FD1"/>
    <w:rsid w:val="00BF407D"/>
    <w:rsid w:val="00BF42BE"/>
    <w:rsid w:val="00BF44AE"/>
    <w:rsid w:val="00BF46CB"/>
    <w:rsid w:val="00BF5A4B"/>
    <w:rsid w:val="00BF6018"/>
    <w:rsid w:val="00BF62B1"/>
    <w:rsid w:val="00BF72CD"/>
    <w:rsid w:val="00BF74E3"/>
    <w:rsid w:val="00C01CBB"/>
    <w:rsid w:val="00C020C0"/>
    <w:rsid w:val="00C0305F"/>
    <w:rsid w:val="00C031A8"/>
    <w:rsid w:val="00C03368"/>
    <w:rsid w:val="00C036BB"/>
    <w:rsid w:val="00C037BA"/>
    <w:rsid w:val="00C06544"/>
    <w:rsid w:val="00C0771E"/>
    <w:rsid w:val="00C07A1E"/>
    <w:rsid w:val="00C1041F"/>
    <w:rsid w:val="00C1113D"/>
    <w:rsid w:val="00C1114B"/>
    <w:rsid w:val="00C1122E"/>
    <w:rsid w:val="00C11694"/>
    <w:rsid w:val="00C12A4E"/>
    <w:rsid w:val="00C1335D"/>
    <w:rsid w:val="00C139EE"/>
    <w:rsid w:val="00C14D49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46A0"/>
    <w:rsid w:val="00C249CA"/>
    <w:rsid w:val="00C2617A"/>
    <w:rsid w:val="00C26B1C"/>
    <w:rsid w:val="00C351A8"/>
    <w:rsid w:val="00C366BF"/>
    <w:rsid w:val="00C370ED"/>
    <w:rsid w:val="00C374AF"/>
    <w:rsid w:val="00C3783A"/>
    <w:rsid w:val="00C4035F"/>
    <w:rsid w:val="00C41324"/>
    <w:rsid w:val="00C41A82"/>
    <w:rsid w:val="00C41E02"/>
    <w:rsid w:val="00C44E36"/>
    <w:rsid w:val="00C45FCC"/>
    <w:rsid w:val="00C4604F"/>
    <w:rsid w:val="00C50129"/>
    <w:rsid w:val="00C505B9"/>
    <w:rsid w:val="00C50B3B"/>
    <w:rsid w:val="00C51286"/>
    <w:rsid w:val="00C52A18"/>
    <w:rsid w:val="00C540CC"/>
    <w:rsid w:val="00C564AC"/>
    <w:rsid w:val="00C578AC"/>
    <w:rsid w:val="00C6007D"/>
    <w:rsid w:val="00C61C1F"/>
    <w:rsid w:val="00C61C98"/>
    <w:rsid w:val="00C62367"/>
    <w:rsid w:val="00C62A8A"/>
    <w:rsid w:val="00C635B1"/>
    <w:rsid w:val="00C647BC"/>
    <w:rsid w:val="00C66222"/>
    <w:rsid w:val="00C66476"/>
    <w:rsid w:val="00C66734"/>
    <w:rsid w:val="00C671E8"/>
    <w:rsid w:val="00C70BC8"/>
    <w:rsid w:val="00C73907"/>
    <w:rsid w:val="00C740F5"/>
    <w:rsid w:val="00C7506D"/>
    <w:rsid w:val="00C75547"/>
    <w:rsid w:val="00C76724"/>
    <w:rsid w:val="00C771ED"/>
    <w:rsid w:val="00C77D11"/>
    <w:rsid w:val="00C80CC7"/>
    <w:rsid w:val="00C82E76"/>
    <w:rsid w:val="00C83ABD"/>
    <w:rsid w:val="00C84242"/>
    <w:rsid w:val="00C85963"/>
    <w:rsid w:val="00C861CA"/>
    <w:rsid w:val="00C87497"/>
    <w:rsid w:val="00C874F0"/>
    <w:rsid w:val="00C90740"/>
    <w:rsid w:val="00C90D12"/>
    <w:rsid w:val="00C92555"/>
    <w:rsid w:val="00C9376B"/>
    <w:rsid w:val="00C93F7D"/>
    <w:rsid w:val="00C94ACF"/>
    <w:rsid w:val="00C96480"/>
    <w:rsid w:val="00C9685C"/>
    <w:rsid w:val="00C9696B"/>
    <w:rsid w:val="00C96981"/>
    <w:rsid w:val="00CA141C"/>
    <w:rsid w:val="00CA27A5"/>
    <w:rsid w:val="00CA2EE5"/>
    <w:rsid w:val="00CA44C0"/>
    <w:rsid w:val="00CA46CF"/>
    <w:rsid w:val="00CA4911"/>
    <w:rsid w:val="00CA4EE1"/>
    <w:rsid w:val="00CA5397"/>
    <w:rsid w:val="00CA72CE"/>
    <w:rsid w:val="00CA7882"/>
    <w:rsid w:val="00CB105E"/>
    <w:rsid w:val="00CB1B9E"/>
    <w:rsid w:val="00CB2A76"/>
    <w:rsid w:val="00CB2AE8"/>
    <w:rsid w:val="00CB35F0"/>
    <w:rsid w:val="00CB4096"/>
    <w:rsid w:val="00CB4639"/>
    <w:rsid w:val="00CB4E77"/>
    <w:rsid w:val="00CB6C77"/>
    <w:rsid w:val="00CB7269"/>
    <w:rsid w:val="00CB7D40"/>
    <w:rsid w:val="00CB7D87"/>
    <w:rsid w:val="00CC0358"/>
    <w:rsid w:val="00CC15F3"/>
    <w:rsid w:val="00CC1E8C"/>
    <w:rsid w:val="00CC38B7"/>
    <w:rsid w:val="00CC40A4"/>
    <w:rsid w:val="00CC41BE"/>
    <w:rsid w:val="00CC5295"/>
    <w:rsid w:val="00CD0A01"/>
    <w:rsid w:val="00CD1232"/>
    <w:rsid w:val="00CD1903"/>
    <w:rsid w:val="00CD31B2"/>
    <w:rsid w:val="00CD4876"/>
    <w:rsid w:val="00CD4EA7"/>
    <w:rsid w:val="00CD4FED"/>
    <w:rsid w:val="00CD578C"/>
    <w:rsid w:val="00CD5882"/>
    <w:rsid w:val="00CD6630"/>
    <w:rsid w:val="00CD6995"/>
    <w:rsid w:val="00CD7A98"/>
    <w:rsid w:val="00CD7BC4"/>
    <w:rsid w:val="00CE01F7"/>
    <w:rsid w:val="00CE06EC"/>
    <w:rsid w:val="00CE0EFF"/>
    <w:rsid w:val="00CE16FF"/>
    <w:rsid w:val="00CE17C2"/>
    <w:rsid w:val="00CE1DF4"/>
    <w:rsid w:val="00CE3E8F"/>
    <w:rsid w:val="00CE3FFB"/>
    <w:rsid w:val="00CE452F"/>
    <w:rsid w:val="00CE5A89"/>
    <w:rsid w:val="00CE634A"/>
    <w:rsid w:val="00CE77A2"/>
    <w:rsid w:val="00CE788E"/>
    <w:rsid w:val="00CF0564"/>
    <w:rsid w:val="00CF0CBD"/>
    <w:rsid w:val="00CF5059"/>
    <w:rsid w:val="00CF52BF"/>
    <w:rsid w:val="00D00992"/>
    <w:rsid w:val="00D01B7D"/>
    <w:rsid w:val="00D01E6D"/>
    <w:rsid w:val="00D020F2"/>
    <w:rsid w:val="00D02400"/>
    <w:rsid w:val="00D03B56"/>
    <w:rsid w:val="00D03C81"/>
    <w:rsid w:val="00D03C83"/>
    <w:rsid w:val="00D03FE2"/>
    <w:rsid w:val="00D04A24"/>
    <w:rsid w:val="00D058E8"/>
    <w:rsid w:val="00D0719E"/>
    <w:rsid w:val="00D07C76"/>
    <w:rsid w:val="00D102DA"/>
    <w:rsid w:val="00D13905"/>
    <w:rsid w:val="00D1527B"/>
    <w:rsid w:val="00D156EC"/>
    <w:rsid w:val="00D166FA"/>
    <w:rsid w:val="00D20AB3"/>
    <w:rsid w:val="00D22060"/>
    <w:rsid w:val="00D22929"/>
    <w:rsid w:val="00D240BF"/>
    <w:rsid w:val="00D24EA5"/>
    <w:rsid w:val="00D2678A"/>
    <w:rsid w:val="00D26E60"/>
    <w:rsid w:val="00D277B9"/>
    <w:rsid w:val="00D27875"/>
    <w:rsid w:val="00D27ADF"/>
    <w:rsid w:val="00D311E4"/>
    <w:rsid w:val="00D31222"/>
    <w:rsid w:val="00D327CF"/>
    <w:rsid w:val="00D329E6"/>
    <w:rsid w:val="00D32AD7"/>
    <w:rsid w:val="00D338BD"/>
    <w:rsid w:val="00D33DD6"/>
    <w:rsid w:val="00D348A7"/>
    <w:rsid w:val="00D351C4"/>
    <w:rsid w:val="00D358CE"/>
    <w:rsid w:val="00D35DEF"/>
    <w:rsid w:val="00D35F73"/>
    <w:rsid w:val="00D35F9D"/>
    <w:rsid w:val="00D36056"/>
    <w:rsid w:val="00D36351"/>
    <w:rsid w:val="00D36FBA"/>
    <w:rsid w:val="00D377E6"/>
    <w:rsid w:val="00D37CB2"/>
    <w:rsid w:val="00D37E4F"/>
    <w:rsid w:val="00D4030A"/>
    <w:rsid w:val="00D4093B"/>
    <w:rsid w:val="00D40D49"/>
    <w:rsid w:val="00D40FA8"/>
    <w:rsid w:val="00D42FA3"/>
    <w:rsid w:val="00D431D5"/>
    <w:rsid w:val="00D44183"/>
    <w:rsid w:val="00D44321"/>
    <w:rsid w:val="00D44A90"/>
    <w:rsid w:val="00D45619"/>
    <w:rsid w:val="00D45687"/>
    <w:rsid w:val="00D45B2F"/>
    <w:rsid w:val="00D46D63"/>
    <w:rsid w:val="00D4786E"/>
    <w:rsid w:val="00D510C0"/>
    <w:rsid w:val="00D5148E"/>
    <w:rsid w:val="00D523CF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22BA"/>
    <w:rsid w:val="00D626E4"/>
    <w:rsid w:val="00D6273F"/>
    <w:rsid w:val="00D62786"/>
    <w:rsid w:val="00D64656"/>
    <w:rsid w:val="00D647FD"/>
    <w:rsid w:val="00D64B2E"/>
    <w:rsid w:val="00D65001"/>
    <w:rsid w:val="00D656FA"/>
    <w:rsid w:val="00D67308"/>
    <w:rsid w:val="00D6776E"/>
    <w:rsid w:val="00D67D58"/>
    <w:rsid w:val="00D70DE6"/>
    <w:rsid w:val="00D727F8"/>
    <w:rsid w:val="00D72A0A"/>
    <w:rsid w:val="00D72CDF"/>
    <w:rsid w:val="00D7305F"/>
    <w:rsid w:val="00D75184"/>
    <w:rsid w:val="00D758EA"/>
    <w:rsid w:val="00D75FF9"/>
    <w:rsid w:val="00D762C7"/>
    <w:rsid w:val="00D803A8"/>
    <w:rsid w:val="00D80EA0"/>
    <w:rsid w:val="00D816E3"/>
    <w:rsid w:val="00D820F2"/>
    <w:rsid w:val="00D82BD9"/>
    <w:rsid w:val="00D83B0A"/>
    <w:rsid w:val="00D85334"/>
    <w:rsid w:val="00D8575A"/>
    <w:rsid w:val="00D86776"/>
    <w:rsid w:val="00D879E4"/>
    <w:rsid w:val="00D87B24"/>
    <w:rsid w:val="00D90401"/>
    <w:rsid w:val="00D90613"/>
    <w:rsid w:val="00D90E3B"/>
    <w:rsid w:val="00D9109C"/>
    <w:rsid w:val="00D912C2"/>
    <w:rsid w:val="00D914CC"/>
    <w:rsid w:val="00D914E0"/>
    <w:rsid w:val="00D932F2"/>
    <w:rsid w:val="00D9456E"/>
    <w:rsid w:val="00D95DBA"/>
    <w:rsid w:val="00D961A0"/>
    <w:rsid w:val="00D9633A"/>
    <w:rsid w:val="00D96516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2242"/>
    <w:rsid w:val="00DB2AB4"/>
    <w:rsid w:val="00DB2C95"/>
    <w:rsid w:val="00DB3723"/>
    <w:rsid w:val="00DB4D5C"/>
    <w:rsid w:val="00DB4DB8"/>
    <w:rsid w:val="00DB5442"/>
    <w:rsid w:val="00DB7389"/>
    <w:rsid w:val="00DB73F5"/>
    <w:rsid w:val="00DB7575"/>
    <w:rsid w:val="00DB7E45"/>
    <w:rsid w:val="00DC09ED"/>
    <w:rsid w:val="00DC106C"/>
    <w:rsid w:val="00DC1172"/>
    <w:rsid w:val="00DC1F60"/>
    <w:rsid w:val="00DC282A"/>
    <w:rsid w:val="00DC2DA9"/>
    <w:rsid w:val="00DC327A"/>
    <w:rsid w:val="00DC3FEE"/>
    <w:rsid w:val="00DC476F"/>
    <w:rsid w:val="00DC4F2D"/>
    <w:rsid w:val="00DC7245"/>
    <w:rsid w:val="00DC7BB1"/>
    <w:rsid w:val="00DC7CBE"/>
    <w:rsid w:val="00DC7D2C"/>
    <w:rsid w:val="00DD0763"/>
    <w:rsid w:val="00DD07CE"/>
    <w:rsid w:val="00DD2A76"/>
    <w:rsid w:val="00DD36B9"/>
    <w:rsid w:val="00DD3869"/>
    <w:rsid w:val="00DD418E"/>
    <w:rsid w:val="00DD47F2"/>
    <w:rsid w:val="00DD6806"/>
    <w:rsid w:val="00DD6F55"/>
    <w:rsid w:val="00DD79A5"/>
    <w:rsid w:val="00DE0A86"/>
    <w:rsid w:val="00DE0C13"/>
    <w:rsid w:val="00DE10CA"/>
    <w:rsid w:val="00DE17B1"/>
    <w:rsid w:val="00DE1A38"/>
    <w:rsid w:val="00DE1BBD"/>
    <w:rsid w:val="00DE2C3D"/>
    <w:rsid w:val="00DE2E27"/>
    <w:rsid w:val="00DE351B"/>
    <w:rsid w:val="00DE3CAA"/>
    <w:rsid w:val="00DE3D00"/>
    <w:rsid w:val="00DE4443"/>
    <w:rsid w:val="00DE4563"/>
    <w:rsid w:val="00DE4A11"/>
    <w:rsid w:val="00DE57C8"/>
    <w:rsid w:val="00DE6491"/>
    <w:rsid w:val="00DE64C6"/>
    <w:rsid w:val="00DE6C3C"/>
    <w:rsid w:val="00DE7A31"/>
    <w:rsid w:val="00DF0103"/>
    <w:rsid w:val="00DF0F62"/>
    <w:rsid w:val="00DF1558"/>
    <w:rsid w:val="00DF2C68"/>
    <w:rsid w:val="00DF311A"/>
    <w:rsid w:val="00DF50B8"/>
    <w:rsid w:val="00DF526A"/>
    <w:rsid w:val="00DF58B8"/>
    <w:rsid w:val="00DF5CC7"/>
    <w:rsid w:val="00DF6D50"/>
    <w:rsid w:val="00DF6D95"/>
    <w:rsid w:val="00DF7729"/>
    <w:rsid w:val="00E00273"/>
    <w:rsid w:val="00E00A82"/>
    <w:rsid w:val="00E00E59"/>
    <w:rsid w:val="00E0111B"/>
    <w:rsid w:val="00E039EC"/>
    <w:rsid w:val="00E041B2"/>
    <w:rsid w:val="00E052AA"/>
    <w:rsid w:val="00E0564E"/>
    <w:rsid w:val="00E057A2"/>
    <w:rsid w:val="00E05A42"/>
    <w:rsid w:val="00E06265"/>
    <w:rsid w:val="00E0792A"/>
    <w:rsid w:val="00E07D0D"/>
    <w:rsid w:val="00E07DD4"/>
    <w:rsid w:val="00E11313"/>
    <w:rsid w:val="00E11D9D"/>
    <w:rsid w:val="00E11F1E"/>
    <w:rsid w:val="00E123EF"/>
    <w:rsid w:val="00E12DE1"/>
    <w:rsid w:val="00E13B94"/>
    <w:rsid w:val="00E13D76"/>
    <w:rsid w:val="00E14242"/>
    <w:rsid w:val="00E14DDA"/>
    <w:rsid w:val="00E15667"/>
    <w:rsid w:val="00E1624F"/>
    <w:rsid w:val="00E169A4"/>
    <w:rsid w:val="00E17422"/>
    <w:rsid w:val="00E211CD"/>
    <w:rsid w:val="00E214DF"/>
    <w:rsid w:val="00E2246C"/>
    <w:rsid w:val="00E253A6"/>
    <w:rsid w:val="00E25555"/>
    <w:rsid w:val="00E2586B"/>
    <w:rsid w:val="00E267C5"/>
    <w:rsid w:val="00E269B0"/>
    <w:rsid w:val="00E26BC5"/>
    <w:rsid w:val="00E271DF"/>
    <w:rsid w:val="00E27A5A"/>
    <w:rsid w:val="00E27AAB"/>
    <w:rsid w:val="00E30E74"/>
    <w:rsid w:val="00E31198"/>
    <w:rsid w:val="00E317CB"/>
    <w:rsid w:val="00E32FE8"/>
    <w:rsid w:val="00E3316A"/>
    <w:rsid w:val="00E335FA"/>
    <w:rsid w:val="00E33A16"/>
    <w:rsid w:val="00E35A38"/>
    <w:rsid w:val="00E36389"/>
    <w:rsid w:val="00E36617"/>
    <w:rsid w:val="00E3783D"/>
    <w:rsid w:val="00E37D09"/>
    <w:rsid w:val="00E37D75"/>
    <w:rsid w:val="00E405BA"/>
    <w:rsid w:val="00E40778"/>
    <w:rsid w:val="00E40916"/>
    <w:rsid w:val="00E40DB0"/>
    <w:rsid w:val="00E42C77"/>
    <w:rsid w:val="00E42E23"/>
    <w:rsid w:val="00E43DD6"/>
    <w:rsid w:val="00E43F54"/>
    <w:rsid w:val="00E4445B"/>
    <w:rsid w:val="00E4500B"/>
    <w:rsid w:val="00E453B9"/>
    <w:rsid w:val="00E4558E"/>
    <w:rsid w:val="00E467E0"/>
    <w:rsid w:val="00E470AF"/>
    <w:rsid w:val="00E47514"/>
    <w:rsid w:val="00E4793C"/>
    <w:rsid w:val="00E50EEB"/>
    <w:rsid w:val="00E51C91"/>
    <w:rsid w:val="00E529F9"/>
    <w:rsid w:val="00E52F2B"/>
    <w:rsid w:val="00E542AA"/>
    <w:rsid w:val="00E55B9E"/>
    <w:rsid w:val="00E5634E"/>
    <w:rsid w:val="00E5730C"/>
    <w:rsid w:val="00E61A5E"/>
    <w:rsid w:val="00E61DE3"/>
    <w:rsid w:val="00E62C37"/>
    <w:rsid w:val="00E63E22"/>
    <w:rsid w:val="00E63FCF"/>
    <w:rsid w:val="00E6400A"/>
    <w:rsid w:val="00E649F0"/>
    <w:rsid w:val="00E65284"/>
    <w:rsid w:val="00E671F7"/>
    <w:rsid w:val="00E678D5"/>
    <w:rsid w:val="00E707A1"/>
    <w:rsid w:val="00E7085C"/>
    <w:rsid w:val="00E71AE2"/>
    <w:rsid w:val="00E74D4A"/>
    <w:rsid w:val="00E75CDB"/>
    <w:rsid w:val="00E75ED1"/>
    <w:rsid w:val="00E77F63"/>
    <w:rsid w:val="00E82259"/>
    <w:rsid w:val="00E8276D"/>
    <w:rsid w:val="00E82EA5"/>
    <w:rsid w:val="00E83464"/>
    <w:rsid w:val="00E835F0"/>
    <w:rsid w:val="00E8464C"/>
    <w:rsid w:val="00E85FB5"/>
    <w:rsid w:val="00E860D7"/>
    <w:rsid w:val="00E8615D"/>
    <w:rsid w:val="00E86AB3"/>
    <w:rsid w:val="00E8708F"/>
    <w:rsid w:val="00E870AE"/>
    <w:rsid w:val="00E873E3"/>
    <w:rsid w:val="00E901FF"/>
    <w:rsid w:val="00E92911"/>
    <w:rsid w:val="00E946B4"/>
    <w:rsid w:val="00E949FB"/>
    <w:rsid w:val="00E959C2"/>
    <w:rsid w:val="00E95E4F"/>
    <w:rsid w:val="00E96504"/>
    <w:rsid w:val="00E97584"/>
    <w:rsid w:val="00EA005B"/>
    <w:rsid w:val="00EA0781"/>
    <w:rsid w:val="00EA0AA4"/>
    <w:rsid w:val="00EA3F0C"/>
    <w:rsid w:val="00EA4A23"/>
    <w:rsid w:val="00EA4A4B"/>
    <w:rsid w:val="00EA5799"/>
    <w:rsid w:val="00EA6539"/>
    <w:rsid w:val="00EA656F"/>
    <w:rsid w:val="00EA7668"/>
    <w:rsid w:val="00EA7883"/>
    <w:rsid w:val="00EA7D4C"/>
    <w:rsid w:val="00EB19E6"/>
    <w:rsid w:val="00EB1B9B"/>
    <w:rsid w:val="00EB203D"/>
    <w:rsid w:val="00EB2586"/>
    <w:rsid w:val="00EB2F3A"/>
    <w:rsid w:val="00EB31D3"/>
    <w:rsid w:val="00EB363D"/>
    <w:rsid w:val="00EB4D84"/>
    <w:rsid w:val="00EB53CF"/>
    <w:rsid w:val="00EB59D1"/>
    <w:rsid w:val="00EB6AF4"/>
    <w:rsid w:val="00EB7034"/>
    <w:rsid w:val="00EC00A9"/>
    <w:rsid w:val="00EC1424"/>
    <w:rsid w:val="00EC1DAA"/>
    <w:rsid w:val="00EC1F58"/>
    <w:rsid w:val="00EC36B7"/>
    <w:rsid w:val="00EC495E"/>
    <w:rsid w:val="00EC4DA4"/>
    <w:rsid w:val="00EC4F21"/>
    <w:rsid w:val="00EC4FA7"/>
    <w:rsid w:val="00EC535C"/>
    <w:rsid w:val="00EC6197"/>
    <w:rsid w:val="00EC6526"/>
    <w:rsid w:val="00ED0C16"/>
    <w:rsid w:val="00ED13B4"/>
    <w:rsid w:val="00ED1446"/>
    <w:rsid w:val="00ED19AF"/>
    <w:rsid w:val="00ED19EF"/>
    <w:rsid w:val="00ED1AA3"/>
    <w:rsid w:val="00ED2405"/>
    <w:rsid w:val="00ED27D2"/>
    <w:rsid w:val="00ED2807"/>
    <w:rsid w:val="00ED2932"/>
    <w:rsid w:val="00ED3124"/>
    <w:rsid w:val="00ED323A"/>
    <w:rsid w:val="00ED3AF0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E7CA2"/>
    <w:rsid w:val="00EF10B2"/>
    <w:rsid w:val="00EF1394"/>
    <w:rsid w:val="00EF192D"/>
    <w:rsid w:val="00EF1B40"/>
    <w:rsid w:val="00EF253A"/>
    <w:rsid w:val="00EF35AA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F00833"/>
    <w:rsid w:val="00F00E09"/>
    <w:rsid w:val="00F01C96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7267"/>
    <w:rsid w:val="00F07D2C"/>
    <w:rsid w:val="00F1048A"/>
    <w:rsid w:val="00F11A7F"/>
    <w:rsid w:val="00F13D56"/>
    <w:rsid w:val="00F13F3A"/>
    <w:rsid w:val="00F1554E"/>
    <w:rsid w:val="00F1605C"/>
    <w:rsid w:val="00F16754"/>
    <w:rsid w:val="00F17AC1"/>
    <w:rsid w:val="00F20531"/>
    <w:rsid w:val="00F21417"/>
    <w:rsid w:val="00F21CCD"/>
    <w:rsid w:val="00F2212A"/>
    <w:rsid w:val="00F24469"/>
    <w:rsid w:val="00F24B18"/>
    <w:rsid w:val="00F25032"/>
    <w:rsid w:val="00F25951"/>
    <w:rsid w:val="00F3062C"/>
    <w:rsid w:val="00F30FCB"/>
    <w:rsid w:val="00F3133E"/>
    <w:rsid w:val="00F314BA"/>
    <w:rsid w:val="00F31623"/>
    <w:rsid w:val="00F32376"/>
    <w:rsid w:val="00F334E1"/>
    <w:rsid w:val="00F3492E"/>
    <w:rsid w:val="00F349EB"/>
    <w:rsid w:val="00F34ECD"/>
    <w:rsid w:val="00F35728"/>
    <w:rsid w:val="00F36480"/>
    <w:rsid w:val="00F371EA"/>
    <w:rsid w:val="00F37539"/>
    <w:rsid w:val="00F375E5"/>
    <w:rsid w:val="00F37CB7"/>
    <w:rsid w:val="00F4024C"/>
    <w:rsid w:val="00F405E5"/>
    <w:rsid w:val="00F41B8E"/>
    <w:rsid w:val="00F41C68"/>
    <w:rsid w:val="00F43974"/>
    <w:rsid w:val="00F43A45"/>
    <w:rsid w:val="00F43DE9"/>
    <w:rsid w:val="00F45CA5"/>
    <w:rsid w:val="00F4662E"/>
    <w:rsid w:val="00F4668E"/>
    <w:rsid w:val="00F46C0D"/>
    <w:rsid w:val="00F474E9"/>
    <w:rsid w:val="00F47EDD"/>
    <w:rsid w:val="00F50AA2"/>
    <w:rsid w:val="00F5270E"/>
    <w:rsid w:val="00F5333F"/>
    <w:rsid w:val="00F54D9E"/>
    <w:rsid w:val="00F55623"/>
    <w:rsid w:val="00F55F10"/>
    <w:rsid w:val="00F56DAE"/>
    <w:rsid w:val="00F57152"/>
    <w:rsid w:val="00F57CDB"/>
    <w:rsid w:val="00F607FB"/>
    <w:rsid w:val="00F60CAB"/>
    <w:rsid w:val="00F620A6"/>
    <w:rsid w:val="00F62828"/>
    <w:rsid w:val="00F6312B"/>
    <w:rsid w:val="00F633FF"/>
    <w:rsid w:val="00F6347A"/>
    <w:rsid w:val="00F638CD"/>
    <w:rsid w:val="00F63C42"/>
    <w:rsid w:val="00F63F85"/>
    <w:rsid w:val="00F651C7"/>
    <w:rsid w:val="00F665C3"/>
    <w:rsid w:val="00F6662D"/>
    <w:rsid w:val="00F72D9F"/>
    <w:rsid w:val="00F73E3C"/>
    <w:rsid w:val="00F74DDB"/>
    <w:rsid w:val="00F76086"/>
    <w:rsid w:val="00F760C8"/>
    <w:rsid w:val="00F80DD3"/>
    <w:rsid w:val="00F81349"/>
    <w:rsid w:val="00F821D5"/>
    <w:rsid w:val="00F82451"/>
    <w:rsid w:val="00F829AD"/>
    <w:rsid w:val="00F83B44"/>
    <w:rsid w:val="00F84825"/>
    <w:rsid w:val="00F85119"/>
    <w:rsid w:val="00F854DD"/>
    <w:rsid w:val="00F8606B"/>
    <w:rsid w:val="00F866D8"/>
    <w:rsid w:val="00F8705C"/>
    <w:rsid w:val="00F872A9"/>
    <w:rsid w:val="00F87CD6"/>
    <w:rsid w:val="00F87DC8"/>
    <w:rsid w:val="00F90243"/>
    <w:rsid w:val="00F91A5E"/>
    <w:rsid w:val="00F92701"/>
    <w:rsid w:val="00F93118"/>
    <w:rsid w:val="00F9339D"/>
    <w:rsid w:val="00F93E64"/>
    <w:rsid w:val="00F9449D"/>
    <w:rsid w:val="00F94768"/>
    <w:rsid w:val="00F951C0"/>
    <w:rsid w:val="00F95580"/>
    <w:rsid w:val="00F9589B"/>
    <w:rsid w:val="00F97710"/>
    <w:rsid w:val="00F97788"/>
    <w:rsid w:val="00F97BBC"/>
    <w:rsid w:val="00FA0D0E"/>
    <w:rsid w:val="00FA0D3D"/>
    <w:rsid w:val="00FA0F43"/>
    <w:rsid w:val="00FA263B"/>
    <w:rsid w:val="00FA3361"/>
    <w:rsid w:val="00FA3EFB"/>
    <w:rsid w:val="00FA4179"/>
    <w:rsid w:val="00FA4E29"/>
    <w:rsid w:val="00FA66F2"/>
    <w:rsid w:val="00FA68BF"/>
    <w:rsid w:val="00FB0004"/>
    <w:rsid w:val="00FB0A3F"/>
    <w:rsid w:val="00FB154F"/>
    <w:rsid w:val="00FB172C"/>
    <w:rsid w:val="00FB2D35"/>
    <w:rsid w:val="00FB3940"/>
    <w:rsid w:val="00FB3A7C"/>
    <w:rsid w:val="00FB412B"/>
    <w:rsid w:val="00FB5AD0"/>
    <w:rsid w:val="00FB5E37"/>
    <w:rsid w:val="00FB5F51"/>
    <w:rsid w:val="00FB69C4"/>
    <w:rsid w:val="00FB6CBD"/>
    <w:rsid w:val="00FB7FCF"/>
    <w:rsid w:val="00FC09C3"/>
    <w:rsid w:val="00FC110D"/>
    <w:rsid w:val="00FC1D63"/>
    <w:rsid w:val="00FC24D7"/>
    <w:rsid w:val="00FC2CEB"/>
    <w:rsid w:val="00FC2F81"/>
    <w:rsid w:val="00FC4998"/>
    <w:rsid w:val="00FC4A23"/>
    <w:rsid w:val="00FC55D9"/>
    <w:rsid w:val="00FC60E6"/>
    <w:rsid w:val="00FC6372"/>
    <w:rsid w:val="00FC696A"/>
    <w:rsid w:val="00FC6A96"/>
    <w:rsid w:val="00FC72ED"/>
    <w:rsid w:val="00FD057E"/>
    <w:rsid w:val="00FD07B1"/>
    <w:rsid w:val="00FD25F1"/>
    <w:rsid w:val="00FD29F1"/>
    <w:rsid w:val="00FD3665"/>
    <w:rsid w:val="00FD4338"/>
    <w:rsid w:val="00FD4FE1"/>
    <w:rsid w:val="00FD58C9"/>
    <w:rsid w:val="00FD60B3"/>
    <w:rsid w:val="00FD7F76"/>
    <w:rsid w:val="00FE0EF5"/>
    <w:rsid w:val="00FE1835"/>
    <w:rsid w:val="00FE22C2"/>
    <w:rsid w:val="00FE45CE"/>
    <w:rsid w:val="00FE474F"/>
    <w:rsid w:val="00FE4A52"/>
    <w:rsid w:val="00FE4D5B"/>
    <w:rsid w:val="00FE620F"/>
    <w:rsid w:val="00FE7720"/>
    <w:rsid w:val="00FF1CD4"/>
    <w:rsid w:val="00FF2FBF"/>
    <w:rsid w:val="00FF3DEE"/>
    <w:rsid w:val="00FF4926"/>
    <w:rsid w:val="00FF4943"/>
    <w:rsid w:val="00FF5739"/>
    <w:rsid w:val="00FF6B58"/>
    <w:rsid w:val="00FF6FD1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1195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infin.ru/ru/perfomance/public_debt/external/structur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cbr.ru/analytics/bnksyst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atrielt@bk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gks.ru/storage/mediabank/osn-09-2019.pdf" TargetMode="External"/><Relationship Id="rId11" Type="http://schemas.openxmlformats.org/officeDocument/2006/relationships/hyperlink" Target="https://cbr.ru/,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trielt.ru/" TargetMode="External"/><Relationship Id="rId10" Type="http://schemas.openxmlformats.org/officeDocument/2006/relationships/hyperlink" Target="http://www.gks.ru/bgd/free/B04_03/IssWWW.exe/Stg/d04/122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ks.ru/storage/mediabank/osn-10-2019.pdf" TargetMode="External"/><Relationship Id="rId14" Type="http://schemas.openxmlformats.org/officeDocument/2006/relationships/hyperlink" Target="http://www.roskazna.ru/ispolnenie-byudzhetov/federalnyj-byudzhet/10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B236-0554-49FF-A837-3630C1D2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5</Pages>
  <Words>2903</Words>
  <Characters>16548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27</cp:revision>
  <cp:lastPrinted>2017-10-04T07:33:00Z</cp:lastPrinted>
  <dcterms:created xsi:type="dcterms:W3CDTF">2019-12-03T06:33:00Z</dcterms:created>
  <dcterms:modified xsi:type="dcterms:W3CDTF">2019-12-04T14:27:00Z</dcterms:modified>
</cp:coreProperties>
</file>