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42262D" w:rsidRPr="0042262D" w:rsidRDefault="00BD266B" w:rsidP="00FE620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5B503" wp14:editId="237DDCC7">
                <wp:simplePos x="0" y="0"/>
                <wp:positionH relativeFrom="column">
                  <wp:posOffset>3166110</wp:posOffset>
                </wp:positionH>
                <wp:positionV relativeFrom="paragraph">
                  <wp:posOffset>4440555</wp:posOffset>
                </wp:positionV>
                <wp:extent cx="504825" cy="2571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80705" id="Овал 14" o:spid="_x0000_s1026" style="position:absolute;margin-left:249.3pt;margin-top:349.65pt;width:39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" filled="f" strokecolor="red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5B503" wp14:editId="237DDCC7">
                <wp:simplePos x="0" y="0"/>
                <wp:positionH relativeFrom="column">
                  <wp:posOffset>3089910</wp:posOffset>
                </wp:positionH>
                <wp:positionV relativeFrom="paragraph">
                  <wp:posOffset>3592830</wp:posOffset>
                </wp:positionV>
                <wp:extent cx="504825" cy="2571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51C29" id="Овал 13" o:spid="_x0000_s1026" style="position:absolute;margin-left:243.3pt;margin-top:282.9pt;width:39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" filled="f" strokecolor="#9bbb59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5B503" wp14:editId="237DDCC7">
                <wp:simplePos x="0" y="0"/>
                <wp:positionH relativeFrom="column">
                  <wp:posOffset>3166110</wp:posOffset>
                </wp:positionH>
                <wp:positionV relativeFrom="paragraph">
                  <wp:posOffset>3173730</wp:posOffset>
                </wp:positionV>
                <wp:extent cx="504825" cy="25717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0FA8A" id="Овал 12" o:spid="_x0000_s1026" style="position:absolute;margin-left:249.3pt;margin-top:249.9pt;width:39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" filled="f" strokecolor="#9bbb59" strokeweight="2pt"/>
            </w:pict>
          </mc:Fallback>
        </mc:AlternateContent>
      </w:r>
      <w:r w:rsidR="00234FFB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5B503" wp14:editId="237DDCC7">
                <wp:simplePos x="0" y="0"/>
                <wp:positionH relativeFrom="column">
                  <wp:posOffset>3089910</wp:posOffset>
                </wp:positionH>
                <wp:positionV relativeFrom="paragraph">
                  <wp:posOffset>2821305</wp:posOffset>
                </wp:positionV>
                <wp:extent cx="504825" cy="25717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1C985" id="Овал 11" o:spid="_x0000_s1026" style="position:absolute;margin-left:243.3pt;margin-top:222.15pt;width:39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" filled="f" strokecolor="#9bbb59" strokeweight="2pt"/>
            </w:pict>
          </mc:Fallback>
        </mc:AlternateContent>
      </w:r>
      <w:r w:rsidR="00234FFB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5B503" wp14:editId="237DDCC7">
                <wp:simplePos x="0" y="0"/>
                <wp:positionH relativeFrom="column">
                  <wp:posOffset>3166110</wp:posOffset>
                </wp:positionH>
                <wp:positionV relativeFrom="paragraph">
                  <wp:posOffset>2192655</wp:posOffset>
                </wp:positionV>
                <wp:extent cx="504825" cy="25717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DB0EF" id="Овал 10" o:spid="_x0000_s1026" style="position:absolute;margin-left:249.3pt;margin-top:172.65pt;width:39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" filled="f" strokecolor="#9bbb59" strokeweight="2pt"/>
            </w:pict>
          </mc:Fallback>
        </mc:AlternateContent>
      </w:r>
      <w:r w:rsidR="00234FFB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5B503" wp14:editId="237DDCC7">
                <wp:simplePos x="0" y="0"/>
                <wp:positionH relativeFrom="column">
                  <wp:posOffset>3166110</wp:posOffset>
                </wp:positionH>
                <wp:positionV relativeFrom="paragraph">
                  <wp:posOffset>1621155</wp:posOffset>
                </wp:positionV>
                <wp:extent cx="504825" cy="2571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0F093" id="Овал 9" o:spid="_x0000_s1026" style="position:absolute;margin-left:249.3pt;margin-top:127.65pt;width:39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" filled="f" strokecolor="#9bbb59" strokeweight="2pt"/>
            </w:pict>
          </mc:Fallback>
        </mc:AlternateContent>
      </w:r>
      <w:r w:rsidR="00234FFB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5B503" wp14:editId="237DDCC7">
                <wp:simplePos x="0" y="0"/>
                <wp:positionH relativeFrom="column">
                  <wp:posOffset>3089910</wp:posOffset>
                </wp:positionH>
                <wp:positionV relativeFrom="paragraph">
                  <wp:posOffset>1059180</wp:posOffset>
                </wp:positionV>
                <wp:extent cx="504825" cy="2571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AB743" id="Овал 8" o:spid="_x0000_s1026" style="position:absolute;margin-left:243.3pt;margin-top:83.4pt;width:39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" filled="f" strokecolor="#9bbb59" strokeweight="2pt"/>
            </w:pict>
          </mc:Fallback>
        </mc:AlternateContent>
      </w:r>
      <w:r w:rsidR="00510289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802004</wp:posOffset>
                </wp:positionV>
                <wp:extent cx="504825" cy="2571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63934" id="Овал 6" o:spid="_x0000_s1026" style="position:absolute;margin-left:243.3pt;margin-top:63.15pt;width:3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" filled="f" strokecolor="#9bbb59 [3206]" strokeweight="2pt"/>
            </w:pict>
          </mc:Fallback>
        </mc:AlternateContent>
      </w:r>
      <w:r w:rsidR="00DB4D5C" w:rsidRPr="0078231B">
        <w:rPr>
          <w:rFonts w:ascii="Arial" w:hAnsi="Arial" w:cs="Arial"/>
          <w:b/>
          <w:sz w:val="20"/>
          <w:szCs w:val="20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  <w:r w:rsidR="002D3762" w:rsidRPr="002D3762">
        <w:rPr>
          <w:rFonts w:ascii="Arial" w:hAnsi="Arial" w:cs="Arial"/>
          <w:sz w:val="20"/>
          <w:szCs w:val="20"/>
        </w:rPr>
        <w:t>(в сопоставимых ценах)</w:t>
      </w:r>
      <w:r w:rsidR="00234FFB" w:rsidRPr="00234FFB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 w:rsidR="009C4278" w:rsidRPr="002D376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3D7E77C" wp14:editId="02240340">
            <wp:extent cx="6480810" cy="6106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10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20F" w:rsidRPr="00FE620F">
        <w:t xml:space="preserve"> </w:t>
      </w:r>
      <w:r w:rsidR="00FE620F" w:rsidRPr="00FE620F">
        <w:rPr>
          <w:rFonts w:ascii="Arial" w:hAnsi="Arial" w:cs="Arial"/>
          <w:sz w:val="12"/>
          <w:szCs w:val="12"/>
        </w:rPr>
        <w:t>1) Данные за 2018г. (первая оценка).</w:t>
      </w:r>
      <w:r w:rsidR="00FE620F">
        <w:rPr>
          <w:rFonts w:ascii="Arial" w:hAnsi="Arial" w:cs="Arial"/>
          <w:sz w:val="12"/>
          <w:szCs w:val="12"/>
        </w:rPr>
        <w:t xml:space="preserve"> 2) 2018г. в % к 2017 году. 3) 2017г. в % к 2016 году.</w:t>
      </w:r>
      <w:r w:rsidR="00FE620F" w:rsidRPr="00FE620F">
        <w:rPr>
          <w:rFonts w:ascii="Arial" w:hAnsi="Arial" w:cs="Arial"/>
          <w:sz w:val="12"/>
          <w:szCs w:val="12"/>
        </w:rPr>
        <w:t xml:space="preserve"> 4)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</w:t>
      </w:r>
      <w:r w:rsidR="00FE620F">
        <w:rPr>
          <w:rFonts w:ascii="Arial" w:hAnsi="Arial" w:cs="Arial"/>
          <w:sz w:val="12"/>
          <w:szCs w:val="12"/>
        </w:rPr>
        <w:t xml:space="preserve">оотведение, организация сбора и </w:t>
      </w:r>
      <w:r w:rsidR="00FE620F" w:rsidRPr="00FE620F">
        <w:rPr>
          <w:rFonts w:ascii="Arial" w:hAnsi="Arial" w:cs="Arial"/>
          <w:sz w:val="12"/>
          <w:szCs w:val="12"/>
        </w:rPr>
        <w:t>утилизации отходов, деятельность по ли</w:t>
      </w:r>
      <w:r w:rsidR="00FE620F">
        <w:rPr>
          <w:rFonts w:ascii="Arial" w:hAnsi="Arial" w:cs="Arial"/>
          <w:sz w:val="12"/>
          <w:szCs w:val="12"/>
        </w:rPr>
        <w:t xml:space="preserve">квидации загрязнений". </w:t>
      </w:r>
      <w:r w:rsidR="00FE620F" w:rsidRPr="00FE620F">
        <w:rPr>
          <w:rFonts w:ascii="Arial" w:hAnsi="Arial" w:cs="Arial"/>
          <w:sz w:val="12"/>
          <w:szCs w:val="12"/>
        </w:rPr>
        <w:t xml:space="preserve"> </w:t>
      </w:r>
      <w:r w:rsidR="00FE620F">
        <w:rPr>
          <w:rFonts w:ascii="Arial" w:hAnsi="Arial" w:cs="Arial"/>
          <w:sz w:val="12"/>
          <w:szCs w:val="12"/>
        </w:rPr>
        <w:t xml:space="preserve">5) Данные за декабрь 2018 года. </w:t>
      </w:r>
      <w:r w:rsidR="00FE620F" w:rsidRPr="00FE620F">
        <w:rPr>
          <w:rFonts w:ascii="Arial" w:hAnsi="Arial" w:cs="Arial"/>
          <w:sz w:val="12"/>
          <w:szCs w:val="12"/>
        </w:rPr>
        <w:t xml:space="preserve"> 6) Декабрь 2018г. и декабрь 2017г. в % к соответствующему периоду предыдущего г</w:t>
      </w:r>
      <w:r w:rsidR="00FE620F">
        <w:rPr>
          <w:rFonts w:ascii="Arial" w:hAnsi="Arial" w:cs="Arial"/>
          <w:sz w:val="12"/>
          <w:szCs w:val="12"/>
        </w:rPr>
        <w:t xml:space="preserve">ода, в фактически действовавших ценах. </w:t>
      </w:r>
      <w:r w:rsidR="00FE620F" w:rsidRPr="00FE620F">
        <w:rPr>
          <w:rFonts w:ascii="Arial" w:hAnsi="Arial" w:cs="Arial"/>
          <w:sz w:val="12"/>
          <w:szCs w:val="12"/>
        </w:rPr>
        <w:t xml:space="preserve"> 7) Декабрь 2018г. и декабрь 2017г. в % к предыдущему месяцу, в фактически действ</w:t>
      </w:r>
      <w:r w:rsidR="00FE620F">
        <w:rPr>
          <w:rFonts w:ascii="Arial" w:hAnsi="Arial" w:cs="Arial"/>
          <w:sz w:val="12"/>
          <w:szCs w:val="12"/>
        </w:rPr>
        <w:t xml:space="preserve">овавших ценах. </w:t>
      </w:r>
      <w:r w:rsidR="00FE620F" w:rsidRPr="00FE620F">
        <w:rPr>
          <w:rFonts w:ascii="Arial" w:hAnsi="Arial" w:cs="Arial"/>
          <w:sz w:val="12"/>
          <w:szCs w:val="12"/>
        </w:rPr>
        <w:t xml:space="preserve"> 8) Данн</w:t>
      </w:r>
      <w:r w:rsidR="00FE620F">
        <w:rPr>
          <w:rFonts w:ascii="Arial" w:hAnsi="Arial" w:cs="Arial"/>
          <w:sz w:val="12"/>
          <w:szCs w:val="12"/>
        </w:rPr>
        <w:t xml:space="preserve">ые за январь-сентябрь 2018 </w:t>
      </w:r>
      <w:proofErr w:type="gramStart"/>
      <w:r w:rsidR="00FE620F">
        <w:rPr>
          <w:rFonts w:ascii="Arial" w:hAnsi="Arial" w:cs="Arial"/>
          <w:sz w:val="12"/>
          <w:szCs w:val="12"/>
        </w:rPr>
        <w:t xml:space="preserve">года </w:t>
      </w:r>
      <w:r w:rsidR="00FE620F" w:rsidRPr="00FE620F">
        <w:rPr>
          <w:rFonts w:ascii="Arial" w:hAnsi="Arial" w:cs="Arial"/>
          <w:sz w:val="12"/>
          <w:szCs w:val="12"/>
        </w:rPr>
        <w:t xml:space="preserve"> 9</w:t>
      </w:r>
      <w:proofErr w:type="gramEnd"/>
      <w:r w:rsidR="00FE620F" w:rsidRPr="00FE620F">
        <w:rPr>
          <w:rFonts w:ascii="Arial" w:hAnsi="Arial" w:cs="Arial"/>
          <w:sz w:val="12"/>
          <w:szCs w:val="12"/>
        </w:rPr>
        <w:t>) Январь-сентябрь 2018г. в</w:t>
      </w:r>
      <w:r w:rsidR="00FE620F">
        <w:rPr>
          <w:rFonts w:ascii="Arial" w:hAnsi="Arial" w:cs="Arial"/>
          <w:sz w:val="12"/>
          <w:szCs w:val="12"/>
        </w:rPr>
        <w:t xml:space="preserve"> % к январю-сентябрю 2017 года. </w:t>
      </w:r>
      <w:r w:rsidR="00FE620F" w:rsidRPr="00FE620F">
        <w:rPr>
          <w:rFonts w:ascii="Arial" w:hAnsi="Arial" w:cs="Arial"/>
          <w:sz w:val="12"/>
          <w:szCs w:val="12"/>
        </w:rPr>
        <w:t>10) Январь-сентябрь 2017г. в</w:t>
      </w:r>
      <w:r w:rsidR="00FE620F">
        <w:rPr>
          <w:rFonts w:ascii="Arial" w:hAnsi="Arial" w:cs="Arial"/>
          <w:sz w:val="12"/>
          <w:szCs w:val="12"/>
        </w:rPr>
        <w:t xml:space="preserve"> % к январю-сентябрю 2016 года. 11) Оценка. </w:t>
      </w:r>
      <w:r w:rsidR="00FE620F" w:rsidRPr="00FE620F">
        <w:rPr>
          <w:rFonts w:ascii="Arial" w:hAnsi="Arial" w:cs="Arial"/>
          <w:sz w:val="12"/>
          <w:szCs w:val="12"/>
        </w:rPr>
        <w:t xml:space="preserve">12) </w:t>
      </w:r>
      <w:proofErr w:type="gramStart"/>
      <w:r w:rsidR="00FE620F" w:rsidRPr="00FE620F">
        <w:rPr>
          <w:rFonts w:ascii="Arial" w:hAnsi="Arial" w:cs="Arial"/>
          <w:sz w:val="12"/>
          <w:szCs w:val="12"/>
        </w:rPr>
        <w:t>В</w:t>
      </w:r>
      <w:proofErr w:type="gramEnd"/>
      <w:r w:rsidR="00FE620F" w:rsidRPr="00FE620F">
        <w:rPr>
          <w:rFonts w:ascii="Arial" w:hAnsi="Arial" w:cs="Arial"/>
          <w:sz w:val="12"/>
          <w:szCs w:val="12"/>
        </w:rPr>
        <w:t xml:space="preserve"> целях сопоставимости данных показатель приведен без учета единовременной денежной выплаты (ЕВ-2017) пенсионерам в январе</w:t>
      </w:r>
      <w:r w:rsidR="00FE620F">
        <w:rPr>
          <w:rFonts w:ascii="Arial" w:hAnsi="Arial" w:cs="Arial"/>
          <w:sz w:val="12"/>
          <w:szCs w:val="12"/>
        </w:rPr>
        <w:t xml:space="preserve"> 2017г. в размере 5 тыс.</w:t>
      </w:r>
      <w:r w:rsidR="0074297C">
        <w:rPr>
          <w:rFonts w:ascii="Arial" w:hAnsi="Arial" w:cs="Arial"/>
          <w:sz w:val="12"/>
          <w:szCs w:val="12"/>
        </w:rPr>
        <w:t xml:space="preserve"> </w:t>
      </w:r>
      <w:r w:rsidR="00FE620F">
        <w:rPr>
          <w:rFonts w:ascii="Arial" w:hAnsi="Arial" w:cs="Arial"/>
          <w:sz w:val="12"/>
          <w:szCs w:val="12"/>
        </w:rPr>
        <w:t xml:space="preserve">рублей, </w:t>
      </w:r>
      <w:r w:rsidR="00FE620F" w:rsidRPr="00FE620F">
        <w:rPr>
          <w:rFonts w:ascii="Arial" w:hAnsi="Arial" w:cs="Arial"/>
          <w:sz w:val="12"/>
          <w:szCs w:val="12"/>
        </w:rPr>
        <w:t>назначенной в соответствии с Федеральным законом от 22 ноября 2016г. № 38</w:t>
      </w:r>
      <w:r w:rsidR="00FE620F">
        <w:rPr>
          <w:rFonts w:ascii="Arial" w:hAnsi="Arial" w:cs="Arial"/>
          <w:sz w:val="12"/>
          <w:szCs w:val="12"/>
        </w:rPr>
        <w:t xml:space="preserve">5-ФЗ. С учетом ЕВ-2017 - 92,3%. </w:t>
      </w:r>
      <w:r w:rsidR="00FE620F" w:rsidRPr="00FE620F">
        <w:rPr>
          <w:rFonts w:ascii="Arial" w:hAnsi="Arial" w:cs="Arial"/>
          <w:sz w:val="12"/>
          <w:szCs w:val="12"/>
        </w:rPr>
        <w:t>13) Предварительные данные.</w:t>
      </w:r>
    </w:p>
    <w:p w:rsidR="00921C41" w:rsidRDefault="0078435D" w:rsidP="00B856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(далее </w:t>
      </w:r>
      <w:r w:rsidRPr="004350FD">
        <w:rPr>
          <w:rFonts w:ascii="Arial" w:hAnsi="Arial" w:cs="Arial"/>
          <w:color w:val="00B050"/>
          <w:sz w:val="20"/>
          <w:szCs w:val="20"/>
        </w:rPr>
        <w:t>зеленым</w:t>
      </w:r>
      <w:r>
        <w:rPr>
          <w:rFonts w:ascii="Arial" w:hAnsi="Arial" w:cs="Arial"/>
          <w:sz w:val="20"/>
          <w:szCs w:val="20"/>
        </w:rPr>
        <w:t xml:space="preserve"> цветом выделены положительные тенденции, </w:t>
      </w:r>
      <w:r w:rsidRPr="004350FD">
        <w:rPr>
          <w:rFonts w:ascii="Arial" w:hAnsi="Arial" w:cs="Arial"/>
          <w:color w:val="FF0000"/>
          <w:sz w:val="20"/>
          <w:szCs w:val="20"/>
        </w:rPr>
        <w:t>красным</w:t>
      </w:r>
      <w:r>
        <w:rPr>
          <w:rFonts w:ascii="Arial" w:hAnsi="Arial" w:cs="Arial"/>
          <w:sz w:val="20"/>
          <w:szCs w:val="20"/>
        </w:rPr>
        <w:t xml:space="preserve"> - отрицательные)</w:t>
      </w:r>
    </w:p>
    <w:p w:rsidR="009F26DA" w:rsidRDefault="00BF46CB" w:rsidP="00D56EE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итогам 2018 года к</w:t>
      </w:r>
      <w:r w:rsidR="00762B1B" w:rsidRPr="008A1379">
        <w:rPr>
          <w:rFonts w:ascii="Arial" w:hAnsi="Arial" w:cs="Arial"/>
          <w:sz w:val="20"/>
          <w:szCs w:val="20"/>
        </w:rPr>
        <w:t xml:space="preserve">лючевые экономические показатели Российской Федерации </w:t>
      </w:r>
      <w:r w:rsidR="00B55F92">
        <w:rPr>
          <w:rFonts w:ascii="Arial" w:hAnsi="Arial" w:cs="Arial"/>
          <w:sz w:val="20"/>
          <w:szCs w:val="20"/>
        </w:rPr>
        <w:t>в сопоста</w:t>
      </w:r>
      <w:r>
        <w:rPr>
          <w:rFonts w:ascii="Arial" w:hAnsi="Arial" w:cs="Arial"/>
          <w:sz w:val="20"/>
          <w:szCs w:val="20"/>
        </w:rPr>
        <w:t xml:space="preserve">вимых </w:t>
      </w:r>
      <w:proofErr w:type="gramStart"/>
      <w:r>
        <w:rPr>
          <w:rFonts w:ascii="Arial" w:hAnsi="Arial" w:cs="Arial"/>
          <w:sz w:val="20"/>
          <w:szCs w:val="20"/>
        </w:rPr>
        <w:t>ценах  (</w:t>
      </w:r>
      <w:proofErr w:type="gramEnd"/>
      <w:r>
        <w:rPr>
          <w:rFonts w:ascii="Arial" w:hAnsi="Arial" w:cs="Arial"/>
          <w:sz w:val="20"/>
          <w:szCs w:val="20"/>
        </w:rPr>
        <w:t>с учетом инфляции)</w:t>
      </w:r>
      <w:r w:rsidR="00B55F92">
        <w:rPr>
          <w:rFonts w:ascii="Arial" w:hAnsi="Arial" w:cs="Arial"/>
          <w:sz w:val="20"/>
          <w:szCs w:val="20"/>
        </w:rPr>
        <w:t xml:space="preserve"> </w:t>
      </w:r>
      <w:r w:rsidR="00C16D6D" w:rsidRPr="008A1379">
        <w:rPr>
          <w:rFonts w:ascii="Arial" w:hAnsi="Arial" w:cs="Arial"/>
          <w:sz w:val="20"/>
          <w:szCs w:val="20"/>
        </w:rPr>
        <w:t>положительны</w:t>
      </w:r>
      <w:r w:rsidR="00071330">
        <w:rPr>
          <w:rFonts w:ascii="Arial" w:hAnsi="Arial" w:cs="Arial"/>
          <w:sz w:val="20"/>
          <w:szCs w:val="20"/>
        </w:rPr>
        <w:t xml:space="preserve">, </w:t>
      </w:r>
      <w:r w:rsidR="00C41324">
        <w:rPr>
          <w:rFonts w:ascii="Arial" w:hAnsi="Arial" w:cs="Arial"/>
          <w:sz w:val="20"/>
          <w:szCs w:val="20"/>
        </w:rPr>
        <w:t>что особенно значимо в условиях</w:t>
      </w:r>
      <w:r w:rsidR="00071330">
        <w:rPr>
          <w:rFonts w:ascii="Arial" w:hAnsi="Arial" w:cs="Arial"/>
          <w:sz w:val="20"/>
          <w:szCs w:val="20"/>
        </w:rPr>
        <w:t xml:space="preserve"> небывало</w:t>
      </w:r>
      <w:r w:rsidR="00C41324">
        <w:rPr>
          <w:rFonts w:ascii="Arial" w:hAnsi="Arial" w:cs="Arial"/>
          <w:sz w:val="20"/>
          <w:szCs w:val="20"/>
        </w:rPr>
        <w:t>го</w:t>
      </w:r>
      <w:r w:rsidR="00071330">
        <w:rPr>
          <w:rFonts w:ascii="Arial" w:hAnsi="Arial" w:cs="Arial"/>
          <w:sz w:val="20"/>
          <w:szCs w:val="20"/>
        </w:rPr>
        <w:t xml:space="preserve"> экономическо</w:t>
      </w:r>
      <w:r w:rsidR="00C41324">
        <w:rPr>
          <w:rFonts w:ascii="Arial" w:hAnsi="Arial" w:cs="Arial"/>
          <w:sz w:val="20"/>
          <w:szCs w:val="20"/>
        </w:rPr>
        <w:t>го</w:t>
      </w:r>
      <w:r w:rsidR="006F749F">
        <w:rPr>
          <w:rFonts w:ascii="Arial" w:hAnsi="Arial" w:cs="Arial"/>
          <w:sz w:val="20"/>
          <w:szCs w:val="20"/>
        </w:rPr>
        <w:t>,</w:t>
      </w:r>
      <w:r w:rsidR="00C41324">
        <w:rPr>
          <w:rFonts w:ascii="Arial" w:hAnsi="Arial" w:cs="Arial"/>
          <w:sz w:val="20"/>
          <w:szCs w:val="20"/>
        </w:rPr>
        <w:t xml:space="preserve"> политического</w:t>
      </w:r>
      <w:r w:rsidR="006F749F">
        <w:rPr>
          <w:rFonts w:ascii="Arial" w:hAnsi="Arial" w:cs="Arial"/>
          <w:sz w:val="20"/>
          <w:szCs w:val="20"/>
        </w:rPr>
        <w:t xml:space="preserve"> и психологического</w:t>
      </w:r>
      <w:r w:rsidR="00C41324">
        <w:rPr>
          <w:rFonts w:ascii="Arial" w:hAnsi="Arial" w:cs="Arial"/>
          <w:sz w:val="20"/>
          <w:szCs w:val="20"/>
        </w:rPr>
        <w:t xml:space="preserve"> </w:t>
      </w:r>
      <w:r w:rsidR="00071330">
        <w:rPr>
          <w:rFonts w:ascii="Arial" w:hAnsi="Arial" w:cs="Arial"/>
          <w:sz w:val="20"/>
          <w:szCs w:val="20"/>
        </w:rPr>
        <w:t>давлени</w:t>
      </w:r>
      <w:r w:rsidR="00C41324">
        <w:rPr>
          <w:rFonts w:ascii="Arial" w:hAnsi="Arial" w:cs="Arial"/>
          <w:sz w:val="20"/>
          <w:szCs w:val="20"/>
        </w:rPr>
        <w:t>я</w:t>
      </w:r>
      <w:r w:rsidR="00071330">
        <w:rPr>
          <w:rFonts w:ascii="Arial" w:hAnsi="Arial" w:cs="Arial"/>
          <w:sz w:val="20"/>
          <w:szCs w:val="20"/>
        </w:rPr>
        <w:t xml:space="preserve"> со стороны ведущей </w:t>
      </w:r>
      <w:r w:rsidR="0064389B">
        <w:rPr>
          <w:rFonts w:ascii="Arial" w:hAnsi="Arial" w:cs="Arial"/>
          <w:sz w:val="20"/>
          <w:szCs w:val="20"/>
        </w:rPr>
        <w:t xml:space="preserve">мировой экономики </w:t>
      </w:r>
      <w:r w:rsidR="00013E08">
        <w:rPr>
          <w:rFonts w:ascii="Arial" w:hAnsi="Arial" w:cs="Arial"/>
          <w:sz w:val="20"/>
          <w:szCs w:val="20"/>
        </w:rPr>
        <w:t>–</w:t>
      </w:r>
      <w:r w:rsidR="0064389B">
        <w:rPr>
          <w:rFonts w:ascii="Arial" w:hAnsi="Arial" w:cs="Arial"/>
          <w:sz w:val="20"/>
          <w:szCs w:val="20"/>
        </w:rPr>
        <w:t xml:space="preserve"> США.</w:t>
      </w:r>
    </w:p>
    <w:p w:rsidR="0047003C" w:rsidRDefault="0047003C" w:rsidP="00496B7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Рост </w:t>
      </w:r>
      <w:r w:rsidRPr="0047003C">
        <w:rPr>
          <w:rFonts w:ascii="Arial" w:hAnsi="Arial" w:cs="Arial"/>
          <w:b/>
          <w:sz w:val="20"/>
          <w:szCs w:val="20"/>
        </w:rPr>
        <w:t>ВВП</w:t>
      </w:r>
      <w:r>
        <w:rPr>
          <w:rFonts w:ascii="Arial" w:hAnsi="Arial" w:cs="Arial"/>
          <w:sz w:val="20"/>
          <w:szCs w:val="20"/>
        </w:rPr>
        <w:t xml:space="preserve"> составил </w:t>
      </w:r>
      <w:r w:rsidR="002E45C1" w:rsidRPr="002E45C1">
        <w:rPr>
          <w:rFonts w:ascii="Arial" w:hAnsi="Arial" w:cs="Arial"/>
          <w:color w:val="00B050"/>
          <w:sz w:val="20"/>
          <w:szCs w:val="20"/>
        </w:rPr>
        <w:t>+</w:t>
      </w:r>
      <w:r w:rsidRPr="002E45C1">
        <w:rPr>
          <w:rFonts w:ascii="Arial" w:hAnsi="Arial" w:cs="Arial"/>
          <w:color w:val="00B050"/>
          <w:sz w:val="20"/>
          <w:szCs w:val="20"/>
        </w:rPr>
        <w:t>2,3</w:t>
      </w:r>
      <w:r w:rsidR="00A9025A">
        <w:rPr>
          <w:rFonts w:ascii="Arial" w:hAnsi="Arial" w:cs="Arial"/>
          <w:color w:val="00B050"/>
          <w:sz w:val="20"/>
          <w:szCs w:val="20"/>
        </w:rPr>
        <w:t xml:space="preserve">%, </w:t>
      </w:r>
      <w:r w:rsidR="00A9025A" w:rsidRPr="004E774F">
        <w:rPr>
          <w:rFonts w:ascii="Arial" w:hAnsi="Arial" w:cs="Arial"/>
          <w:b/>
          <w:sz w:val="20"/>
          <w:szCs w:val="20"/>
        </w:rPr>
        <w:t>промышленного производства</w:t>
      </w:r>
      <w:r w:rsidR="00A9025A">
        <w:rPr>
          <w:rFonts w:ascii="Arial" w:hAnsi="Arial" w:cs="Arial"/>
          <w:sz w:val="20"/>
          <w:szCs w:val="20"/>
        </w:rPr>
        <w:t xml:space="preserve"> -</w:t>
      </w:r>
      <w:r w:rsidR="002E45C1">
        <w:rPr>
          <w:rFonts w:ascii="Arial" w:hAnsi="Arial" w:cs="Arial"/>
          <w:color w:val="00B050"/>
          <w:sz w:val="20"/>
          <w:szCs w:val="20"/>
        </w:rPr>
        <w:t xml:space="preserve"> +1,1%</w:t>
      </w:r>
      <w:r w:rsidR="00A9025A" w:rsidRPr="00AE300A">
        <w:rPr>
          <w:rFonts w:ascii="Arial" w:hAnsi="Arial" w:cs="Arial"/>
          <w:sz w:val="20"/>
          <w:szCs w:val="20"/>
        </w:rPr>
        <w:t>, грузооборота -</w:t>
      </w:r>
      <w:r w:rsidR="002E45C1" w:rsidRPr="00AE300A">
        <w:rPr>
          <w:rFonts w:ascii="Arial" w:hAnsi="Arial" w:cs="Arial"/>
          <w:sz w:val="20"/>
          <w:szCs w:val="20"/>
        </w:rPr>
        <w:t xml:space="preserve"> </w:t>
      </w:r>
      <w:r w:rsidR="002E45C1">
        <w:rPr>
          <w:rFonts w:ascii="Arial" w:hAnsi="Arial" w:cs="Arial"/>
          <w:color w:val="00B050"/>
          <w:sz w:val="20"/>
          <w:szCs w:val="20"/>
        </w:rPr>
        <w:t>+2,4%</w:t>
      </w:r>
      <w:r w:rsidR="00A9025A" w:rsidRPr="00AE300A">
        <w:rPr>
          <w:rFonts w:ascii="Arial" w:hAnsi="Arial" w:cs="Arial"/>
          <w:sz w:val="20"/>
          <w:szCs w:val="20"/>
        </w:rPr>
        <w:t xml:space="preserve">, </w:t>
      </w:r>
      <w:r w:rsidR="00AE300A" w:rsidRPr="004E774F">
        <w:rPr>
          <w:rFonts w:ascii="Arial" w:hAnsi="Arial" w:cs="Arial"/>
          <w:b/>
          <w:sz w:val="20"/>
          <w:szCs w:val="20"/>
        </w:rPr>
        <w:t>розничного товарооборота</w:t>
      </w:r>
      <w:r w:rsidR="00AE300A" w:rsidRPr="00AE300A">
        <w:rPr>
          <w:rFonts w:ascii="Arial" w:hAnsi="Arial" w:cs="Arial"/>
          <w:sz w:val="20"/>
          <w:szCs w:val="20"/>
        </w:rPr>
        <w:t xml:space="preserve"> -</w:t>
      </w:r>
      <w:r w:rsidR="002E45C1" w:rsidRPr="00AE300A">
        <w:rPr>
          <w:rFonts w:ascii="Arial" w:hAnsi="Arial" w:cs="Arial"/>
          <w:sz w:val="20"/>
          <w:szCs w:val="20"/>
        </w:rPr>
        <w:t xml:space="preserve"> </w:t>
      </w:r>
      <w:r w:rsidR="002E45C1">
        <w:rPr>
          <w:rFonts w:ascii="Arial" w:hAnsi="Arial" w:cs="Arial"/>
          <w:color w:val="00B050"/>
          <w:sz w:val="20"/>
          <w:szCs w:val="20"/>
        </w:rPr>
        <w:t>+1,6%</w:t>
      </w:r>
      <w:r w:rsidR="00AE300A" w:rsidRPr="00AE300A">
        <w:rPr>
          <w:rFonts w:ascii="Arial" w:hAnsi="Arial" w:cs="Arial"/>
          <w:sz w:val="20"/>
          <w:szCs w:val="20"/>
        </w:rPr>
        <w:t xml:space="preserve">, </w:t>
      </w:r>
      <w:r w:rsidR="00AE300A" w:rsidRPr="004E774F">
        <w:rPr>
          <w:rFonts w:ascii="Arial" w:hAnsi="Arial" w:cs="Arial"/>
          <w:b/>
          <w:sz w:val="20"/>
          <w:szCs w:val="20"/>
        </w:rPr>
        <w:t xml:space="preserve">внешнеторгового оборота </w:t>
      </w:r>
      <w:r w:rsidR="00AE300A" w:rsidRPr="00AE300A">
        <w:rPr>
          <w:rFonts w:ascii="Arial" w:hAnsi="Arial" w:cs="Arial"/>
          <w:sz w:val="20"/>
          <w:szCs w:val="20"/>
        </w:rPr>
        <w:t>-</w:t>
      </w:r>
      <w:r w:rsidR="002E45C1" w:rsidRPr="00AE300A">
        <w:rPr>
          <w:rFonts w:ascii="Arial" w:hAnsi="Arial" w:cs="Arial"/>
          <w:sz w:val="20"/>
          <w:szCs w:val="20"/>
        </w:rPr>
        <w:t xml:space="preserve"> </w:t>
      </w:r>
      <w:r w:rsidR="00A9025A">
        <w:rPr>
          <w:rFonts w:ascii="Arial" w:hAnsi="Arial" w:cs="Arial"/>
          <w:color w:val="00B050"/>
          <w:sz w:val="20"/>
          <w:szCs w:val="20"/>
        </w:rPr>
        <w:t>+3,5%</w:t>
      </w:r>
      <w:r w:rsidR="00AE300A" w:rsidRPr="00AE300A">
        <w:rPr>
          <w:rFonts w:ascii="Arial" w:hAnsi="Arial" w:cs="Arial"/>
          <w:sz w:val="20"/>
          <w:szCs w:val="20"/>
        </w:rPr>
        <w:t xml:space="preserve"> при росте экспорта -</w:t>
      </w:r>
      <w:r w:rsidR="00A9025A" w:rsidRPr="00AE300A">
        <w:rPr>
          <w:rFonts w:ascii="Arial" w:hAnsi="Arial" w:cs="Arial"/>
          <w:sz w:val="20"/>
          <w:szCs w:val="20"/>
        </w:rPr>
        <w:t xml:space="preserve"> </w:t>
      </w:r>
      <w:r w:rsidR="00A9025A">
        <w:rPr>
          <w:rFonts w:ascii="Arial" w:hAnsi="Arial" w:cs="Arial"/>
          <w:color w:val="00B050"/>
          <w:sz w:val="20"/>
          <w:szCs w:val="20"/>
        </w:rPr>
        <w:t>+10,2%</w:t>
      </w:r>
      <w:r w:rsidR="00AE300A">
        <w:rPr>
          <w:rFonts w:ascii="Arial" w:hAnsi="Arial" w:cs="Arial"/>
          <w:color w:val="00B050"/>
          <w:sz w:val="20"/>
          <w:szCs w:val="20"/>
        </w:rPr>
        <w:t>,</w:t>
      </w:r>
      <w:r w:rsidR="00AE300A" w:rsidRPr="00AE300A">
        <w:rPr>
          <w:rFonts w:ascii="Arial" w:hAnsi="Arial" w:cs="Arial"/>
          <w:sz w:val="20"/>
          <w:szCs w:val="20"/>
        </w:rPr>
        <w:t xml:space="preserve"> </w:t>
      </w:r>
      <w:r w:rsidR="00AE300A" w:rsidRPr="004E774F">
        <w:rPr>
          <w:rFonts w:ascii="Arial" w:hAnsi="Arial" w:cs="Arial"/>
          <w:b/>
          <w:sz w:val="20"/>
          <w:szCs w:val="20"/>
        </w:rPr>
        <w:t>инвестиций в основной капитал</w:t>
      </w:r>
      <w:r w:rsidR="00AE300A" w:rsidRPr="00AE300A">
        <w:rPr>
          <w:rFonts w:ascii="Arial" w:hAnsi="Arial" w:cs="Arial"/>
          <w:sz w:val="20"/>
          <w:szCs w:val="20"/>
        </w:rPr>
        <w:t xml:space="preserve"> -</w:t>
      </w:r>
      <w:r w:rsidR="00A9025A" w:rsidRPr="00AE300A">
        <w:rPr>
          <w:rFonts w:ascii="Arial" w:hAnsi="Arial" w:cs="Arial"/>
          <w:sz w:val="20"/>
          <w:szCs w:val="20"/>
        </w:rPr>
        <w:t xml:space="preserve"> </w:t>
      </w:r>
      <w:r w:rsidR="00A9025A">
        <w:rPr>
          <w:rFonts w:ascii="Arial" w:hAnsi="Arial" w:cs="Arial"/>
          <w:color w:val="00B050"/>
          <w:sz w:val="20"/>
          <w:szCs w:val="20"/>
        </w:rPr>
        <w:t>+4,1%</w:t>
      </w:r>
    </w:p>
    <w:p w:rsidR="00D4786E" w:rsidRPr="0078231B" w:rsidRDefault="00D4786E" w:rsidP="00D478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Итогом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</w:t>
      </w:r>
      <w:r w:rsidRPr="004670DA">
        <w:rPr>
          <w:rFonts w:ascii="Arial" w:hAnsi="Arial" w:cs="Arial"/>
          <w:b/>
          <w:sz w:val="20"/>
          <w:szCs w:val="20"/>
        </w:rPr>
        <w:t>сполнени</w:t>
      </w:r>
      <w:r>
        <w:rPr>
          <w:rFonts w:ascii="Arial" w:hAnsi="Arial" w:cs="Arial"/>
          <w:b/>
          <w:sz w:val="20"/>
          <w:szCs w:val="20"/>
        </w:rPr>
        <w:t>я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федерального </w:t>
      </w:r>
      <w:r w:rsidRPr="004670DA">
        <w:rPr>
          <w:rFonts w:ascii="Arial" w:hAnsi="Arial" w:cs="Arial"/>
          <w:b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 xml:space="preserve"> за 2018 год стало превышение доходов над расходами (профицит) в сумме </w:t>
      </w:r>
      <w:r>
        <w:rPr>
          <w:rFonts w:ascii="Arial" w:hAnsi="Arial" w:cs="Arial"/>
          <w:color w:val="00B050"/>
          <w:sz w:val="20"/>
          <w:szCs w:val="20"/>
        </w:rPr>
        <w:t>+5</w:t>
      </w:r>
      <w:r w:rsidRPr="004670DA">
        <w:rPr>
          <w:rFonts w:ascii="Arial" w:hAnsi="Arial" w:cs="Arial"/>
          <w:color w:val="00B050"/>
          <w:sz w:val="20"/>
          <w:szCs w:val="20"/>
        </w:rPr>
        <w:t>,</w:t>
      </w:r>
      <w:r>
        <w:rPr>
          <w:rFonts w:ascii="Arial" w:hAnsi="Arial" w:cs="Arial"/>
          <w:color w:val="00B050"/>
          <w:sz w:val="20"/>
          <w:szCs w:val="20"/>
        </w:rPr>
        <w:t>536</w:t>
      </w:r>
      <w:r w:rsidRPr="004670DA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трлн.руб</w:t>
      </w:r>
      <w:proofErr w:type="spellEnd"/>
      <w:r>
        <w:rPr>
          <w:rFonts w:ascii="Arial" w:hAnsi="Arial" w:cs="Arial"/>
          <w:sz w:val="20"/>
          <w:szCs w:val="20"/>
        </w:rPr>
        <w:t>. (</w:t>
      </w:r>
      <w:r w:rsidRPr="00D24EA5">
        <w:rPr>
          <w:rFonts w:ascii="Arial" w:hAnsi="Arial" w:cs="Arial"/>
          <w:color w:val="00B050"/>
          <w:sz w:val="20"/>
          <w:szCs w:val="20"/>
        </w:rPr>
        <w:t>+39,8%</w:t>
      </w:r>
      <w:r w:rsidRPr="00D24E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D4786E" w:rsidRDefault="00D4786E" w:rsidP="00D478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FB0004">
        <w:rPr>
          <w:rFonts w:ascii="Arial" w:hAnsi="Arial" w:cs="Arial"/>
          <w:sz w:val="20"/>
          <w:szCs w:val="20"/>
        </w:rPr>
        <w:t>На 01</w:t>
      </w:r>
      <w:r w:rsidRPr="0078231B">
        <w:rPr>
          <w:rFonts w:ascii="Arial" w:hAnsi="Arial" w:cs="Arial"/>
          <w:sz w:val="20"/>
          <w:szCs w:val="20"/>
        </w:rPr>
        <w:t>.</w:t>
      </w:r>
      <w:r w:rsidR="00FB0004">
        <w:rPr>
          <w:rFonts w:ascii="Arial" w:hAnsi="Arial" w:cs="Arial"/>
          <w:sz w:val="20"/>
          <w:szCs w:val="20"/>
        </w:rPr>
        <w:t>03</w:t>
      </w:r>
      <w:r w:rsidRPr="0078231B">
        <w:rPr>
          <w:rFonts w:ascii="Arial" w:hAnsi="Arial" w:cs="Arial"/>
          <w:sz w:val="20"/>
          <w:szCs w:val="20"/>
        </w:rPr>
        <w:t>.201</w:t>
      </w:r>
      <w:r w:rsidR="00FB0004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 в России реализуется 4</w:t>
      </w:r>
      <w:r>
        <w:rPr>
          <w:rFonts w:ascii="Arial" w:hAnsi="Arial" w:cs="Arial"/>
          <w:sz w:val="20"/>
          <w:szCs w:val="20"/>
        </w:rPr>
        <w:t>3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Pr="009E42A7">
        <w:rPr>
          <w:rFonts w:ascii="Arial" w:hAnsi="Arial" w:cs="Arial"/>
          <w:sz w:val="20"/>
          <w:szCs w:val="20"/>
        </w:rPr>
        <w:t>государственн</w:t>
      </w:r>
      <w:r>
        <w:rPr>
          <w:rFonts w:ascii="Arial" w:hAnsi="Arial" w:cs="Arial"/>
          <w:sz w:val="20"/>
          <w:szCs w:val="20"/>
        </w:rPr>
        <w:t>ые</w:t>
      </w:r>
      <w:r w:rsidRPr="009E42A7">
        <w:rPr>
          <w:rFonts w:ascii="Arial" w:hAnsi="Arial" w:cs="Arial"/>
          <w:sz w:val="20"/>
          <w:szCs w:val="20"/>
        </w:rPr>
        <w:t xml:space="preserve"> программ</w:t>
      </w:r>
      <w:r>
        <w:rPr>
          <w:rFonts w:ascii="Arial" w:hAnsi="Arial" w:cs="Arial"/>
          <w:sz w:val="20"/>
          <w:szCs w:val="20"/>
        </w:rPr>
        <w:t xml:space="preserve">ы, на которые направлено около 60% Федерального бюджета в сумме </w:t>
      </w:r>
      <w:r>
        <w:rPr>
          <w:rFonts w:ascii="Arial" w:hAnsi="Arial" w:cs="Arial"/>
          <w:color w:val="00B050"/>
          <w:sz w:val="20"/>
          <w:szCs w:val="20"/>
        </w:rPr>
        <w:t>11126,1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млрд.руб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r w:rsidRPr="0078231B">
        <w:rPr>
          <w:rFonts w:ascii="Arial" w:hAnsi="Arial" w:cs="Arial"/>
          <w:sz w:val="20"/>
          <w:szCs w:val="20"/>
        </w:rPr>
        <w:t>по пяти основным направлениям: социального, экономического, государственного, регионального и оборонного развития</w:t>
      </w:r>
      <w:r>
        <w:rPr>
          <w:rFonts w:ascii="Arial" w:hAnsi="Arial" w:cs="Arial"/>
          <w:sz w:val="20"/>
          <w:szCs w:val="20"/>
        </w:rPr>
        <w:t>.</w:t>
      </w:r>
    </w:p>
    <w:p w:rsidR="00FB0004" w:rsidRDefault="00FB0004" w:rsidP="00FB000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(хранящиеся в Банке России)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>
        <w:rPr>
          <w:rFonts w:ascii="Arial" w:hAnsi="Arial" w:cs="Arial"/>
          <w:sz w:val="20"/>
          <w:szCs w:val="20"/>
        </w:rPr>
        <w:t>01.03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482,8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>
        <w:rPr>
          <w:rFonts w:ascii="Arial" w:hAnsi="Arial" w:cs="Arial"/>
          <w:color w:val="00B050"/>
          <w:sz w:val="20"/>
          <w:szCs w:val="20"/>
        </w:rPr>
        <w:t>6,7</w:t>
      </w:r>
      <w:r w:rsidRPr="005C029C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 и гарантии стабилизации в чрезвычайных случаях.</w:t>
      </w:r>
    </w:p>
    <w:p w:rsidR="00D4786E" w:rsidRDefault="00FB0004" w:rsidP="00FB000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Государственный внешний долг </w:t>
      </w:r>
      <w:r w:rsidRPr="0078231B">
        <w:rPr>
          <w:rFonts w:ascii="Arial" w:hAnsi="Arial" w:cs="Arial"/>
          <w:sz w:val="20"/>
          <w:szCs w:val="20"/>
        </w:rPr>
        <w:t>Российской Федерации</w:t>
      </w:r>
      <w:r>
        <w:rPr>
          <w:rFonts w:ascii="Arial" w:hAnsi="Arial" w:cs="Arial"/>
          <w:sz w:val="20"/>
          <w:szCs w:val="20"/>
        </w:rPr>
        <w:t xml:space="preserve"> (гос. и </w:t>
      </w:r>
      <w:proofErr w:type="spellStart"/>
      <w:r>
        <w:rPr>
          <w:rFonts w:ascii="Arial" w:hAnsi="Arial" w:cs="Arial"/>
          <w:sz w:val="20"/>
          <w:szCs w:val="20"/>
        </w:rPr>
        <w:t>муниц</w:t>
      </w:r>
      <w:proofErr w:type="spellEnd"/>
      <w:r>
        <w:rPr>
          <w:rFonts w:ascii="Arial" w:hAnsi="Arial" w:cs="Arial"/>
          <w:sz w:val="20"/>
          <w:szCs w:val="20"/>
        </w:rPr>
        <w:t xml:space="preserve">. органов управления и Центрального банка) на </w:t>
      </w:r>
      <w:r w:rsidR="0005631B">
        <w:rPr>
          <w:rFonts w:ascii="Arial" w:hAnsi="Arial" w:cs="Arial"/>
          <w:sz w:val="20"/>
          <w:szCs w:val="20"/>
        </w:rPr>
        <w:t>01.01</w:t>
      </w:r>
      <w:r>
        <w:rPr>
          <w:rFonts w:ascii="Arial" w:hAnsi="Arial" w:cs="Arial"/>
          <w:sz w:val="20"/>
          <w:szCs w:val="20"/>
        </w:rPr>
        <w:t>.201</w:t>
      </w:r>
      <w:r w:rsidR="0005631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г. – </w:t>
      </w:r>
      <w:r w:rsidR="0005631B">
        <w:rPr>
          <w:rFonts w:ascii="Arial" w:hAnsi="Arial" w:cs="Arial"/>
          <w:sz w:val="20"/>
          <w:szCs w:val="20"/>
        </w:rPr>
        <w:t xml:space="preserve">49,16 </w:t>
      </w:r>
      <w:proofErr w:type="spellStart"/>
      <w:r>
        <w:rPr>
          <w:rFonts w:ascii="Arial" w:hAnsi="Arial" w:cs="Arial"/>
          <w:sz w:val="20"/>
          <w:szCs w:val="20"/>
        </w:rPr>
        <w:t>млрд.долл</w:t>
      </w:r>
      <w:proofErr w:type="spellEnd"/>
      <w:r>
        <w:rPr>
          <w:rFonts w:ascii="Arial" w:hAnsi="Arial" w:cs="Arial"/>
          <w:sz w:val="20"/>
          <w:szCs w:val="20"/>
        </w:rPr>
        <w:t xml:space="preserve">. США </w:t>
      </w:r>
      <w:r w:rsidRPr="006C72C7">
        <w:rPr>
          <w:rFonts w:ascii="Arial" w:hAnsi="Arial" w:cs="Arial"/>
          <w:color w:val="00B050"/>
          <w:sz w:val="20"/>
          <w:szCs w:val="20"/>
        </w:rPr>
        <w:t>(-23,3%</w:t>
      </w:r>
      <w:r>
        <w:rPr>
          <w:rFonts w:ascii="Arial" w:hAnsi="Arial" w:cs="Arial"/>
          <w:sz w:val="20"/>
          <w:szCs w:val="20"/>
        </w:rPr>
        <w:t>).</w:t>
      </w:r>
      <w:r w:rsidR="00B65CDE">
        <w:rPr>
          <w:rFonts w:ascii="Arial" w:hAnsi="Arial" w:cs="Arial"/>
          <w:sz w:val="20"/>
          <w:szCs w:val="20"/>
        </w:rPr>
        <w:t xml:space="preserve"> Общий </w:t>
      </w:r>
      <w:r w:rsid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нешний долг </w:t>
      </w:r>
      <w:r w:rsid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предприятий и организаций </w:t>
      </w:r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Российской Федерации по состоянию на 1 января 2019 года, </w:t>
      </w:r>
      <w:proofErr w:type="gramStart"/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предварительной оценке</w:t>
      </w:r>
      <w:proofErr w:type="gramEnd"/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Банка </w:t>
      </w:r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России, составил 453,7 млрд долл</w:t>
      </w:r>
      <w:r w:rsid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США, уменьшившись за прошедший год на 64,4 м</w:t>
      </w:r>
      <w:r w:rsidR="00670E4B">
        <w:rPr>
          <w:rFonts w:ascii="Arial" w:hAnsi="Arial" w:cs="Arial"/>
          <w:color w:val="000000"/>
          <w:sz w:val="20"/>
          <w:szCs w:val="20"/>
          <w:shd w:val="clear" w:color="auto" w:fill="FFFFFF"/>
        </w:rPr>
        <w:t>лрд долларов США, или на 12,4%.</w:t>
      </w:r>
    </w:p>
    <w:p w:rsidR="00496B7D" w:rsidRDefault="00496B7D" w:rsidP="00496B7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/>
          <w:bCs/>
          <w:sz w:val="20"/>
          <w:szCs w:val="20"/>
        </w:rPr>
        <w:t>Инфляция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 w:rsidR="009368EF">
        <w:rPr>
          <w:rFonts w:ascii="Arial" w:hAnsi="Arial" w:cs="Arial"/>
          <w:bCs/>
          <w:sz w:val="20"/>
          <w:szCs w:val="20"/>
        </w:rPr>
        <w:t>февраля</w:t>
      </w:r>
      <w:r w:rsidRPr="0078231B">
        <w:rPr>
          <w:rFonts w:ascii="Arial" w:hAnsi="Arial" w:cs="Arial"/>
          <w:bCs/>
          <w:sz w:val="20"/>
          <w:szCs w:val="20"/>
        </w:rPr>
        <w:t xml:space="preserve"> 2018</w:t>
      </w:r>
      <w:r>
        <w:rPr>
          <w:rFonts w:ascii="Arial" w:hAnsi="Arial" w:cs="Arial"/>
          <w:bCs/>
          <w:sz w:val="20"/>
          <w:szCs w:val="20"/>
        </w:rPr>
        <w:t>г</w:t>
      </w:r>
      <w:r w:rsidRPr="0078231B">
        <w:rPr>
          <w:rFonts w:ascii="Arial" w:hAnsi="Arial" w:cs="Arial"/>
          <w:bCs/>
          <w:sz w:val="20"/>
          <w:szCs w:val="20"/>
        </w:rPr>
        <w:t xml:space="preserve">. составила </w:t>
      </w:r>
      <w:r w:rsidRPr="00C66222">
        <w:rPr>
          <w:rFonts w:ascii="Arial" w:hAnsi="Arial" w:cs="Arial"/>
          <w:bCs/>
          <w:color w:val="FF0000"/>
          <w:sz w:val="20"/>
          <w:szCs w:val="20"/>
        </w:rPr>
        <w:t>+</w:t>
      </w:r>
      <w:r w:rsidR="009368EF">
        <w:rPr>
          <w:rFonts w:ascii="Arial" w:hAnsi="Arial" w:cs="Arial"/>
          <w:bCs/>
          <w:color w:val="FF0000"/>
          <w:sz w:val="20"/>
          <w:szCs w:val="20"/>
        </w:rPr>
        <w:t>5</w:t>
      </w:r>
      <w:r w:rsidRPr="00C66222">
        <w:rPr>
          <w:rFonts w:ascii="Arial" w:hAnsi="Arial" w:cs="Arial"/>
          <w:bCs/>
          <w:color w:val="FF0000"/>
          <w:sz w:val="20"/>
          <w:szCs w:val="20"/>
        </w:rPr>
        <w:t xml:space="preserve">,2%. </w:t>
      </w:r>
      <w:r>
        <w:rPr>
          <w:rFonts w:ascii="Arial" w:hAnsi="Arial" w:cs="Arial"/>
          <w:bCs/>
          <w:sz w:val="20"/>
          <w:szCs w:val="20"/>
        </w:rPr>
        <w:t>г/</w:t>
      </w:r>
      <w:r w:rsidRPr="0078231B">
        <w:rPr>
          <w:rFonts w:ascii="Arial" w:hAnsi="Arial" w:cs="Arial"/>
          <w:bCs/>
          <w:sz w:val="20"/>
          <w:szCs w:val="20"/>
        </w:rPr>
        <w:t>г</w:t>
      </w:r>
      <w:r>
        <w:rPr>
          <w:rFonts w:ascii="Arial" w:hAnsi="Arial" w:cs="Arial"/>
          <w:bCs/>
          <w:sz w:val="20"/>
          <w:szCs w:val="20"/>
        </w:rPr>
        <w:t>. Рост обусловлен увеличением денежной массы из-за роста объемов кредитования при недостаточном росте производства на фоне низкого спроса и низкой предпринимательской и потребительской</w:t>
      </w:r>
      <w:r w:rsidR="009368EF">
        <w:rPr>
          <w:rFonts w:ascii="Arial" w:hAnsi="Arial" w:cs="Arial"/>
          <w:bCs/>
          <w:sz w:val="20"/>
          <w:szCs w:val="20"/>
        </w:rPr>
        <w:t xml:space="preserve"> активности, </w:t>
      </w:r>
      <w:r w:rsidR="00BC22C9">
        <w:rPr>
          <w:rFonts w:ascii="Arial" w:hAnsi="Arial" w:cs="Arial"/>
          <w:bCs/>
          <w:sz w:val="20"/>
          <w:szCs w:val="20"/>
        </w:rPr>
        <w:t>на фоне низких</w:t>
      </w:r>
      <w:r w:rsidR="009368EF">
        <w:rPr>
          <w:rFonts w:ascii="Arial" w:hAnsi="Arial" w:cs="Arial"/>
          <w:bCs/>
          <w:sz w:val="20"/>
          <w:szCs w:val="20"/>
        </w:rPr>
        <w:t xml:space="preserve"> </w:t>
      </w:r>
      <w:r w:rsidR="00BC22C9">
        <w:rPr>
          <w:rFonts w:ascii="Arial" w:hAnsi="Arial" w:cs="Arial"/>
          <w:bCs/>
          <w:sz w:val="20"/>
          <w:szCs w:val="20"/>
        </w:rPr>
        <w:t xml:space="preserve">реальных </w:t>
      </w:r>
      <w:r w:rsidR="009368EF">
        <w:rPr>
          <w:rFonts w:ascii="Arial" w:hAnsi="Arial" w:cs="Arial"/>
          <w:bCs/>
          <w:sz w:val="20"/>
          <w:szCs w:val="20"/>
        </w:rPr>
        <w:t>доходов населения</w:t>
      </w:r>
      <w:r w:rsidR="00BC22C9">
        <w:rPr>
          <w:rFonts w:ascii="Arial" w:hAnsi="Arial" w:cs="Arial"/>
          <w:bCs/>
          <w:sz w:val="20"/>
          <w:szCs w:val="20"/>
        </w:rPr>
        <w:t>.</w:t>
      </w:r>
    </w:p>
    <w:p w:rsidR="00B633FD" w:rsidRPr="00206F95" w:rsidRDefault="00496B7D" w:rsidP="00206F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повышена </w:t>
      </w:r>
      <w:r w:rsidRPr="0078231B"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анком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>
        <w:rPr>
          <w:rFonts w:ascii="Arial" w:hAnsi="Arial" w:cs="Arial"/>
          <w:sz w:val="20"/>
          <w:szCs w:val="20"/>
        </w:rPr>
        <w:t>17.12</w:t>
      </w:r>
      <w:r w:rsidRPr="0078231B">
        <w:rPr>
          <w:rFonts w:ascii="Arial" w:hAnsi="Arial" w:cs="Arial"/>
          <w:sz w:val="20"/>
          <w:szCs w:val="20"/>
        </w:rPr>
        <w:t>.2018г.</w:t>
      </w:r>
      <w:r>
        <w:rPr>
          <w:rFonts w:ascii="Arial" w:hAnsi="Arial" w:cs="Arial"/>
          <w:sz w:val="20"/>
          <w:szCs w:val="20"/>
        </w:rPr>
        <w:t xml:space="preserve"> до </w:t>
      </w:r>
      <w:r w:rsidRPr="00C66222">
        <w:rPr>
          <w:rFonts w:ascii="Arial" w:hAnsi="Arial" w:cs="Arial"/>
          <w:color w:val="FF0000"/>
          <w:sz w:val="20"/>
          <w:szCs w:val="20"/>
        </w:rPr>
        <w:t>7,75%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  <w:r>
        <w:rPr>
          <w:rFonts w:ascii="Arial" w:hAnsi="Arial" w:cs="Arial"/>
          <w:sz w:val="20"/>
          <w:szCs w:val="20"/>
        </w:rPr>
        <w:t xml:space="preserve"> Повышение ставки призвано сдерживать необеспеченное кредитование</w:t>
      </w:r>
      <w:r w:rsidR="00914603">
        <w:rPr>
          <w:rFonts w:ascii="Arial" w:hAnsi="Arial" w:cs="Arial"/>
          <w:sz w:val="20"/>
          <w:szCs w:val="20"/>
        </w:rPr>
        <w:t xml:space="preserve"> и инфляцию</w:t>
      </w:r>
      <w:r>
        <w:rPr>
          <w:rFonts w:ascii="Arial" w:hAnsi="Arial" w:cs="Arial"/>
          <w:sz w:val="20"/>
          <w:szCs w:val="20"/>
        </w:rPr>
        <w:t>, но не способствует экономическому росту.</w:t>
      </w:r>
    </w:p>
    <w:p w:rsidR="00047ED5" w:rsidRDefault="00047ED5" w:rsidP="00047ED5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  </w:t>
      </w:r>
    </w:p>
    <w:p w:rsidR="00496B7D" w:rsidRPr="00047ED5" w:rsidRDefault="00496B7D" w:rsidP="00047ED5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Pr="0078231B">
        <w:rPr>
          <w:rFonts w:ascii="Arial" w:hAnsi="Arial" w:cs="Arial"/>
          <w:b/>
          <w:bCs/>
          <w:sz w:val="20"/>
          <w:szCs w:val="20"/>
        </w:rPr>
        <w:t>редства организаций и физ. лиц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bCs/>
          <w:sz w:val="20"/>
          <w:szCs w:val="20"/>
        </w:rPr>
        <w:t xml:space="preserve">(счета, банковские депозиты и вклады) </w:t>
      </w:r>
      <w:r w:rsidRPr="0078231B">
        <w:rPr>
          <w:rFonts w:ascii="Arial" w:hAnsi="Arial" w:cs="Arial"/>
          <w:sz w:val="20"/>
          <w:szCs w:val="20"/>
        </w:rPr>
        <w:t>в рублях, иностранной валюте и драгоценных металлах на 01</w:t>
      </w:r>
      <w:r>
        <w:rPr>
          <w:rFonts w:ascii="Arial" w:hAnsi="Arial" w:cs="Arial"/>
          <w:sz w:val="20"/>
          <w:szCs w:val="20"/>
        </w:rPr>
        <w:t>.</w:t>
      </w:r>
      <w:r w:rsidR="008E25BD">
        <w:rPr>
          <w:rFonts w:ascii="Arial" w:hAnsi="Arial" w:cs="Arial"/>
          <w:sz w:val="20"/>
          <w:szCs w:val="20"/>
        </w:rPr>
        <w:t>01</w:t>
      </w:r>
      <w:r w:rsidRPr="0078231B">
        <w:rPr>
          <w:rFonts w:ascii="Arial" w:hAnsi="Arial" w:cs="Arial"/>
          <w:sz w:val="20"/>
          <w:szCs w:val="20"/>
        </w:rPr>
        <w:t>.201</w:t>
      </w:r>
      <w:r w:rsidR="008E25BD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 xml:space="preserve">растут высокими темпами и </w:t>
      </w:r>
      <w:r w:rsidRPr="0078231B">
        <w:rPr>
          <w:rFonts w:ascii="Arial" w:hAnsi="Arial" w:cs="Arial"/>
          <w:sz w:val="20"/>
          <w:szCs w:val="20"/>
        </w:rPr>
        <w:t xml:space="preserve">составили </w:t>
      </w:r>
      <w:r w:rsidR="008E25BD">
        <w:rPr>
          <w:rFonts w:ascii="Arial" w:hAnsi="Arial" w:cs="Arial"/>
          <w:sz w:val="20"/>
          <w:szCs w:val="20"/>
        </w:rPr>
        <w:t>60</w:t>
      </w:r>
      <w:r w:rsidRPr="0078231B">
        <w:rPr>
          <w:rFonts w:ascii="Arial" w:hAnsi="Arial" w:cs="Arial"/>
          <w:sz w:val="20"/>
          <w:szCs w:val="20"/>
        </w:rPr>
        <w:t>,</w:t>
      </w:r>
      <w:r w:rsidR="008E25BD">
        <w:rPr>
          <w:rFonts w:ascii="Arial" w:hAnsi="Arial" w:cs="Arial"/>
          <w:sz w:val="20"/>
          <w:szCs w:val="20"/>
        </w:rPr>
        <w:t>2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8E25BD">
        <w:rPr>
          <w:rFonts w:ascii="Arial" w:hAnsi="Arial" w:cs="Arial"/>
          <w:color w:val="00B050"/>
          <w:sz w:val="20"/>
          <w:szCs w:val="20"/>
        </w:rPr>
        <w:t>15</w:t>
      </w:r>
      <w:r w:rsidRPr="00A34739">
        <w:rPr>
          <w:rFonts w:ascii="Arial" w:hAnsi="Arial" w:cs="Arial"/>
          <w:color w:val="00B050"/>
          <w:sz w:val="20"/>
          <w:szCs w:val="20"/>
        </w:rPr>
        <w:t>,</w:t>
      </w:r>
      <w:r w:rsidR="008E25BD">
        <w:rPr>
          <w:rFonts w:ascii="Arial" w:hAnsi="Arial" w:cs="Arial"/>
          <w:color w:val="00B050"/>
          <w:sz w:val="20"/>
          <w:szCs w:val="20"/>
        </w:rPr>
        <w:t>3</w:t>
      </w:r>
      <w:r w:rsidRPr="0078231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г/г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496B7D" w:rsidRDefault="00496B7D" w:rsidP="00496B7D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организациям и предпринимателям в рублях и иностранной валюте с начала года на 01.</w:t>
      </w:r>
      <w:r w:rsidR="00CE5A89">
        <w:rPr>
          <w:rFonts w:ascii="Arial" w:hAnsi="Arial" w:cs="Arial"/>
          <w:sz w:val="20"/>
          <w:szCs w:val="20"/>
        </w:rPr>
        <w:t>01</w:t>
      </w:r>
      <w:r w:rsidRPr="0078231B">
        <w:rPr>
          <w:rFonts w:ascii="Arial" w:hAnsi="Arial" w:cs="Arial"/>
          <w:sz w:val="20"/>
          <w:szCs w:val="20"/>
        </w:rPr>
        <w:t>.201</w:t>
      </w:r>
      <w:r w:rsidR="00CE5A89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года: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– </w:t>
      </w:r>
      <w:r w:rsidR="00CE5A89">
        <w:rPr>
          <w:rFonts w:ascii="Arial" w:hAnsi="Arial" w:cs="Arial"/>
          <w:sz w:val="20"/>
          <w:szCs w:val="20"/>
        </w:rPr>
        <w:t>45</w:t>
      </w:r>
      <w:r w:rsidRPr="0078231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sz w:val="20"/>
          <w:szCs w:val="20"/>
        </w:rPr>
        <w:t>(</w:t>
      </w:r>
      <w:r w:rsidRPr="00A34739">
        <w:rPr>
          <w:rFonts w:ascii="Arial" w:hAnsi="Arial" w:cs="Arial"/>
          <w:color w:val="00B050"/>
          <w:sz w:val="20"/>
          <w:szCs w:val="20"/>
        </w:rPr>
        <w:t>+1</w:t>
      </w:r>
      <w:r w:rsidR="00CE5A89">
        <w:rPr>
          <w:rFonts w:ascii="Arial" w:hAnsi="Arial" w:cs="Arial"/>
          <w:color w:val="00B050"/>
          <w:sz w:val="20"/>
          <w:szCs w:val="20"/>
        </w:rPr>
        <w:t>6</w:t>
      </w:r>
      <w:r w:rsidRPr="00A34739">
        <w:rPr>
          <w:rFonts w:ascii="Arial" w:hAnsi="Arial" w:cs="Arial"/>
          <w:color w:val="00B050"/>
          <w:sz w:val="20"/>
          <w:szCs w:val="20"/>
        </w:rPr>
        <w:t>,</w:t>
      </w:r>
      <w:r w:rsidR="00CE5A89">
        <w:rPr>
          <w:rFonts w:ascii="Arial" w:hAnsi="Arial" w:cs="Arial"/>
          <w:color w:val="00B050"/>
          <w:sz w:val="20"/>
          <w:szCs w:val="20"/>
        </w:rPr>
        <w:t>9</w:t>
      </w:r>
      <w:r w:rsidRPr="002151F0">
        <w:rPr>
          <w:rFonts w:ascii="Arial" w:hAnsi="Arial" w:cs="Arial"/>
          <w:color w:val="00B050"/>
          <w:sz w:val="20"/>
          <w:szCs w:val="20"/>
        </w:rPr>
        <w:t>%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г/г</w:t>
      </w:r>
      <w:r w:rsidRPr="0078231B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задолженность составила 32,</w:t>
      </w:r>
      <w:r w:rsidR="00B8615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="0095689C">
        <w:rPr>
          <w:rFonts w:ascii="Arial" w:hAnsi="Arial" w:cs="Arial"/>
          <w:sz w:val="20"/>
          <w:szCs w:val="20"/>
        </w:rPr>
        <w:t xml:space="preserve">+10,3%), </w:t>
      </w:r>
      <w:r>
        <w:rPr>
          <w:rFonts w:ascii="Arial" w:hAnsi="Arial" w:cs="Arial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sz w:val="20"/>
          <w:szCs w:val="20"/>
        </w:rPr>
        <w:t>т.ч</w:t>
      </w:r>
      <w:proofErr w:type="spellEnd"/>
      <w:r>
        <w:rPr>
          <w:rFonts w:ascii="Arial" w:hAnsi="Arial" w:cs="Arial"/>
          <w:sz w:val="20"/>
          <w:szCs w:val="20"/>
        </w:rPr>
        <w:t>. просроченная 2,</w:t>
      </w:r>
      <w:r w:rsidR="00B8615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трлн.руб</w:t>
      </w:r>
      <w:proofErr w:type="spellEnd"/>
      <w:r>
        <w:rPr>
          <w:rFonts w:ascii="Arial" w:hAnsi="Arial" w:cs="Arial"/>
          <w:sz w:val="20"/>
          <w:szCs w:val="20"/>
        </w:rPr>
        <w:t>. (</w:t>
      </w:r>
      <w:r w:rsidRPr="00F5333F">
        <w:rPr>
          <w:rFonts w:ascii="Arial" w:hAnsi="Arial" w:cs="Arial"/>
          <w:color w:val="FF0000"/>
          <w:sz w:val="20"/>
          <w:szCs w:val="20"/>
        </w:rPr>
        <w:t>+</w:t>
      </w:r>
      <w:r w:rsidR="0095689C">
        <w:rPr>
          <w:rFonts w:ascii="Arial" w:hAnsi="Arial" w:cs="Arial"/>
          <w:color w:val="FF0000"/>
          <w:sz w:val="20"/>
          <w:szCs w:val="20"/>
        </w:rPr>
        <w:t>7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="0095689C">
        <w:rPr>
          <w:rFonts w:ascii="Arial" w:hAnsi="Arial" w:cs="Arial"/>
          <w:color w:val="FF0000"/>
          <w:sz w:val="20"/>
          <w:szCs w:val="20"/>
        </w:rPr>
        <w:t>8</w:t>
      </w:r>
      <w:r w:rsidRPr="002151F0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г/г</w:t>
      </w:r>
      <w:r w:rsidR="0095689C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меньше роста выданных кредитов</w:t>
      </w:r>
      <w:r w:rsidR="00D82BD9">
        <w:rPr>
          <w:rFonts w:ascii="Arial" w:hAnsi="Arial" w:cs="Arial"/>
          <w:sz w:val="20"/>
          <w:szCs w:val="20"/>
        </w:rPr>
        <w:t xml:space="preserve"> и задолженности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496B7D" w:rsidRDefault="00496B7D" w:rsidP="00496B7D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Кредиты физическим лицам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07DD4" w:rsidRPr="0078231B">
        <w:rPr>
          <w:rFonts w:ascii="Arial" w:hAnsi="Arial" w:cs="Arial"/>
          <w:sz w:val="20"/>
          <w:szCs w:val="20"/>
        </w:rPr>
        <w:t>на 01.</w:t>
      </w:r>
      <w:r w:rsidR="00E07DD4">
        <w:rPr>
          <w:rFonts w:ascii="Arial" w:hAnsi="Arial" w:cs="Arial"/>
          <w:sz w:val="20"/>
          <w:szCs w:val="20"/>
        </w:rPr>
        <w:t>01</w:t>
      </w:r>
      <w:r w:rsidR="00E07DD4" w:rsidRPr="0078231B">
        <w:rPr>
          <w:rFonts w:ascii="Arial" w:hAnsi="Arial" w:cs="Arial"/>
          <w:sz w:val="20"/>
          <w:szCs w:val="20"/>
        </w:rPr>
        <w:t>.201</w:t>
      </w:r>
      <w:r w:rsidR="00E07DD4">
        <w:rPr>
          <w:rFonts w:ascii="Arial" w:hAnsi="Arial" w:cs="Arial"/>
          <w:sz w:val="20"/>
          <w:szCs w:val="20"/>
        </w:rPr>
        <w:t>9</w:t>
      </w:r>
      <w:r w:rsidR="00E07DD4" w:rsidRPr="007823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07DD4" w:rsidRPr="0078231B">
        <w:rPr>
          <w:rFonts w:ascii="Arial" w:hAnsi="Arial" w:cs="Arial"/>
          <w:sz w:val="20"/>
          <w:szCs w:val="20"/>
        </w:rPr>
        <w:t xml:space="preserve">года </w:t>
      </w:r>
      <w:r w:rsidR="00E07DD4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-</w:t>
      </w:r>
      <w:proofErr w:type="gramEnd"/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E07DD4">
        <w:rPr>
          <w:rFonts w:ascii="Arial" w:hAnsi="Arial" w:cs="Arial"/>
          <w:sz w:val="20"/>
          <w:szCs w:val="20"/>
        </w:rPr>
        <w:t>2</w:t>
      </w:r>
      <w:r w:rsidRPr="0078231B">
        <w:rPr>
          <w:rFonts w:ascii="Arial" w:hAnsi="Arial" w:cs="Arial"/>
          <w:sz w:val="20"/>
          <w:szCs w:val="20"/>
        </w:rPr>
        <w:t>,</w:t>
      </w:r>
      <w:r w:rsidR="00E07DD4">
        <w:rPr>
          <w:rFonts w:ascii="Arial" w:hAnsi="Arial" w:cs="Arial"/>
          <w:sz w:val="20"/>
          <w:szCs w:val="20"/>
        </w:rPr>
        <w:t>456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>
        <w:rPr>
          <w:rFonts w:ascii="Arial" w:hAnsi="Arial" w:cs="Arial"/>
          <w:color w:val="00B050"/>
          <w:sz w:val="20"/>
          <w:szCs w:val="20"/>
        </w:rPr>
        <w:t>3</w:t>
      </w:r>
      <w:r w:rsidR="00E07DD4">
        <w:rPr>
          <w:rFonts w:ascii="Arial" w:hAnsi="Arial" w:cs="Arial"/>
          <w:color w:val="00B050"/>
          <w:sz w:val="20"/>
          <w:szCs w:val="20"/>
        </w:rPr>
        <w:t>5</w:t>
      </w:r>
      <w:r w:rsidRPr="00A34739">
        <w:rPr>
          <w:rFonts w:ascii="Arial" w:hAnsi="Arial" w:cs="Arial"/>
          <w:color w:val="00B050"/>
          <w:sz w:val="20"/>
          <w:szCs w:val="20"/>
        </w:rPr>
        <w:t>,</w:t>
      </w:r>
      <w:r w:rsidR="00E07DD4">
        <w:rPr>
          <w:rFonts w:ascii="Arial" w:hAnsi="Arial" w:cs="Arial"/>
          <w:color w:val="00B050"/>
          <w:sz w:val="20"/>
          <w:szCs w:val="20"/>
        </w:rPr>
        <w:t>0</w:t>
      </w:r>
      <w:r w:rsidRPr="0046503E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г/г). Задолженность </w:t>
      </w:r>
      <w:r w:rsidR="00250F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14,</w:t>
      </w:r>
      <w:r w:rsidR="00E07DD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317911">
        <w:rPr>
          <w:rFonts w:ascii="Arial" w:hAnsi="Arial" w:cs="Arial"/>
          <w:color w:val="00B050"/>
          <w:sz w:val="20"/>
          <w:szCs w:val="20"/>
        </w:rPr>
        <w:t>(</w:t>
      </w:r>
      <w:r>
        <w:rPr>
          <w:rFonts w:ascii="Arial" w:hAnsi="Arial" w:cs="Arial"/>
          <w:color w:val="00B050"/>
          <w:sz w:val="20"/>
          <w:szCs w:val="20"/>
        </w:rPr>
        <w:t>+22,</w:t>
      </w:r>
      <w:r w:rsidR="00E07DD4">
        <w:rPr>
          <w:rFonts w:ascii="Arial" w:hAnsi="Arial" w:cs="Arial"/>
          <w:color w:val="00B050"/>
          <w:sz w:val="20"/>
          <w:szCs w:val="20"/>
        </w:rPr>
        <w:t>8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г/г), в </w:t>
      </w:r>
      <w:proofErr w:type="spellStart"/>
      <w:r>
        <w:rPr>
          <w:rFonts w:ascii="Arial" w:hAnsi="Arial" w:cs="Arial"/>
          <w:sz w:val="20"/>
          <w:szCs w:val="20"/>
        </w:rPr>
        <w:t>т.ч</w:t>
      </w:r>
      <w:proofErr w:type="spellEnd"/>
      <w:r>
        <w:rPr>
          <w:rFonts w:ascii="Arial" w:hAnsi="Arial" w:cs="Arial"/>
          <w:sz w:val="20"/>
          <w:szCs w:val="20"/>
        </w:rPr>
        <w:t xml:space="preserve">. просроченная </w:t>
      </w:r>
      <w:r w:rsidR="00250F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сократилась до 0,</w:t>
      </w:r>
      <w:r w:rsidR="00E4558E">
        <w:rPr>
          <w:rFonts w:ascii="Arial" w:hAnsi="Arial" w:cs="Arial"/>
          <w:sz w:val="20"/>
          <w:szCs w:val="20"/>
        </w:rPr>
        <w:t>76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Pr="009C48F2">
        <w:rPr>
          <w:rFonts w:ascii="Arial" w:hAnsi="Arial" w:cs="Arial"/>
          <w:color w:val="00B050"/>
          <w:sz w:val="20"/>
          <w:szCs w:val="20"/>
        </w:rPr>
        <w:t>-</w:t>
      </w:r>
      <w:r w:rsidR="00E4558E">
        <w:rPr>
          <w:rFonts w:ascii="Arial" w:hAnsi="Arial" w:cs="Arial"/>
          <w:color w:val="00B050"/>
          <w:sz w:val="20"/>
          <w:szCs w:val="20"/>
        </w:rPr>
        <w:t>10</w:t>
      </w:r>
      <w:r>
        <w:rPr>
          <w:rFonts w:ascii="Arial" w:hAnsi="Arial" w:cs="Arial"/>
          <w:color w:val="00B050"/>
          <w:sz w:val="20"/>
          <w:szCs w:val="20"/>
        </w:rPr>
        <w:t>,5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Pr="0046503E">
        <w:rPr>
          <w:rFonts w:ascii="Arial" w:hAnsi="Arial" w:cs="Arial"/>
          <w:sz w:val="20"/>
          <w:szCs w:val="20"/>
        </w:rPr>
        <w:t>г/г</w:t>
      </w:r>
      <w:r>
        <w:rPr>
          <w:rFonts w:ascii="Arial" w:hAnsi="Arial" w:cs="Arial"/>
          <w:sz w:val="20"/>
          <w:szCs w:val="20"/>
        </w:rPr>
        <w:t xml:space="preserve">), составив </w:t>
      </w:r>
      <w:r w:rsidRPr="00047ED5">
        <w:rPr>
          <w:rFonts w:ascii="Arial" w:hAnsi="Arial" w:cs="Arial"/>
          <w:color w:val="00B050"/>
          <w:sz w:val="20"/>
          <w:szCs w:val="20"/>
        </w:rPr>
        <w:t>5,</w:t>
      </w:r>
      <w:r w:rsidR="00E4558E" w:rsidRPr="00047ED5">
        <w:rPr>
          <w:rFonts w:ascii="Arial" w:hAnsi="Arial" w:cs="Arial"/>
          <w:color w:val="00B050"/>
          <w:sz w:val="20"/>
          <w:szCs w:val="20"/>
        </w:rPr>
        <w:t>1</w:t>
      </w:r>
      <w:r w:rsidRPr="00317911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от задолженности). </w:t>
      </w:r>
    </w:p>
    <w:p w:rsidR="009736DD" w:rsidRPr="008A0EAC" w:rsidRDefault="00496B7D" w:rsidP="00AB01D7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Ипотечных жилищных кредитов предоставлено </w:t>
      </w:r>
      <w:r w:rsidR="00CC40A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CC40A4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трлн.руб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697457">
        <w:rPr>
          <w:rFonts w:ascii="Arial" w:hAnsi="Arial" w:cs="Arial"/>
          <w:color w:val="00B050"/>
          <w:sz w:val="20"/>
          <w:szCs w:val="20"/>
        </w:rPr>
        <w:t>(+</w:t>
      </w:r>
      <w:r w:rsidR="00AB01D7">
        <w:rPr>
          <w:rFonts w:ascii="Arial" w:hAnsi="Arial" w:cs="Arial"/>
          <w:color w:val="00B050"/>
          <w:sz w:val="20"/>
          <w:szCs w:val="20"/>
        </w:rPr>
        <w:t>48,7</w:t>
      </w:r>
      <w:r w:rsidRPr="00697457">
        <w:rPr>
          <w:rFonts w:ascii="Arial" w:hAnsi="Arial" w:cs="Arial"/>
          <w:color w:val="00B050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г/г), </w:t>
      </w:r>
      <w:r>
        <w:rPr>
          <w:rFonts w:ascii="Arial" w:hAnsi="Arial" w:cs="Arial"/>
          <w:noProof/>
          <w:sz w:val="20"/>
          <w:szCs w:val="20"/>
          <w:lang w:eastAsia="ru-RU"/>
        </w:rPr>
        <w:t>о</w:t>
      </w:r>
      <w:r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бщая задолженность по </w:t>
      </w:r>
      <w:r>
        <w:rPr>
          <w:rFonts w:ascii="Arial" w:hAnsi="Arial" w:cs="Arial"/>
          <w:noProof/>
          <w:sz w:val="20"/>
          <w:szCs w:val="20"/>
          <w:lang w:eastAsia="ru-RU"/>
        </w:rPr>
        <w:t>ним – 6</w:t>
      </w:r>
      <w:r w:rsidRPr="0078231B">
        <w:rPr>
          <w:rFonts w:ascii="Arial" w:hAnsi="Arial" w:cs="Arial"/>
          <w:noProof/>
          <w:sz w:val="20"/>
          <w:szCs w:val="20"/>
          <w:lang w:eastAsia="ru-RU"/>
        </w:rPr>
        <w:t>,</w:t>
      </w:r>
      <w:r w:rsidR="00CC40A4">
        <w:rPr>
          <w:rFonts w:ascii="Arial" w:hAnsi="Arial" w:cs="Arial"/>
          <w:noProof/>
          <w:sz w:val="20"/>
          <w:szCs w:val="20"/>
          <w:lang w:eastAsia="ru-RU"/>
        </w:rPr>
        <w:t>4</w:t>
      </w:r>
      <w:r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трлн.руб. </w:t>
      </w:r>
      <w:r>
        <w:rPr>
          <w:rFonts w:ascii="Arial" w:hAnsi="Arial" w:cs="Arial"/>
          <w:noProof/>
          <w:sz w:val="20"/>
          <w:szCs w:val="20"/>
          <w:lang w:eastAsia="ru-RU"/>
        </w:rPr>
        <w:t>(</w:t>
      </w:r>
      <w:r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+2</w:t>
      </w:r>
      <w:r w:rsidR="00AB01D7">
        <w:rPr>
          <w:rFonts w:ascii="Arial" w:hAnsi="Arial" w:cs="Arial"/>
          <w:noProof/>
          <w:color w:val="00B050"/>
          <w:sz w:val="20"/>
          <w:szCs w:val="20"/>
          <w:lang w:eastAsia="ru-RU"/>
        </w:rPr>
        <w:t>3</w:t>
      </w:r>
      <w:r>
        <w:rPr>
          <w:rFonts w:ascii="Arial" w:hAnsi="Arial" w:cs="Arial"/>
          <w:noProof/>
          <w:color w:val="00B050"/>
          <w:sz w:val="20"/>
          <w:szCs w:val="20"/>
          <w:lang w:eastAsia="ru-RU"/>
        </w:rPr>
        <w:t>,</w:t>
      </w:r>
      <w:r w:rsidR="00AB01D7">
        <w:rPr>
          <w:rFonts w:ascii="Arial" w:hAnsi="Arial" w:cs="Arial"/>
          <w:noProof/>
          <w:color w:val="00B050"/>
          <w:sz w:val="20"/>
          <w:szCs w:val="20"/>
          <w:lang w:eastAsia="ru-RU"/>
        </w:rPr>
        <w:t>6</w:t>
      </w:r>
      <w:r w:rsidRPr="00697457">
        <w:rPr>
          <w:rFonts w:ascii="Arial" w:hAnsi="Arial" w:cs="Arial"/>
          <w:noProof/>
          <w:color w:val="00B050"/>
          <w:sz w:val="20"/>
          <w:szCs w:val="20"/>
          <w:lang w:eastAsia="ru-RU"/>
        </w:rPr>
        <w:t>%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г/г), из них просроченная - </w:t>
      </w:r>
      <w:r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1,0</w:t>
      </w:r>
      <w:r w:rsidRPr="00FB5AD0">
        <w:rPr>
          <w:rFonts w:ascii="Arial" w:hAnsi="Arial" w:cs="Arial"/>
          <w:noProof/>
          <w:color w:val="00B050"/>
          <w:sz w:val="20"/>
          <w:szCs w:val="20"/>
          <w:lang w:eastAsia="ru-RU"/>
        </w:rPr>
        <w:t>%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от задолженности</w:t>
      </w:r>
      <w:r w:rsidRPr="0078231B">
        <w:rPr>
          <w:rFonts w:ascii="Arial" w:hAnsi="Arial" w:cs="Arial"/>
          <w:noProof/>
          <w:sz w:val="20"/>
          <w:szCs w:val="20"/>
          <w:lang w:eastAsia="ru-RU"/>
        </w:rPr>
        <w:t xml:space="preserve">. </w:t>
      </w:r>
    </w:p>
    <w:p w:rsidR="00496B7D" w:rsidRPr="009E42A7" w:rsidRDefault="00047ED5" w:rsidP="00496B7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Т.</w:t>
      </w:r>
      <w:r w:rsidR="00AB01D7">
        <w:rPr>
          <w:rFonts w:ascii="Arial" w:hAnsi="Arial" w:cs="Arial"/>
          <w:noProof/>
          <w:sz w:val="20"/>
          <w:szCs w:val="20"/>
          <w:lang w:eastAsia="ru-RU"/>
        </w:rPr>
        <w:t>о</w:t>
      </w:r>
      <w:r>
        <w:rPr>
          <w:rFonts w:ascii="Arial" w:hAnsi="Arial" w:cs="Arial"/>
          <w:noProof/>
          <w:sz w:val="20"/>
          <w:szCs w:val="20"/>
          <w:lang w:eastAsia="ru-RU"/>
        </w:rPr>
        <w:t>. в банковской сфере тенденции положительные – идет нормальное увеличение средств юридических и физических лиц на счетах в банках и контролируемый значительный рост объемов кредитования при нормальной</w:t>
      </w:r>
      <w:r w:rsidR="00AB01D7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496B7D">
        <w:rPr>
          <w:rFonts w:ascii="Arial" w:hAnsi="Arial" w:cs="Arial"/>
          <w:noProof/>
          <w:sz w:val="20"/>
          <w:szCs w:val="20"/>
          <w:lang w:eastAsia="ru-RU"/>
        </w:rPr>
        <w:t>просроченной задолженности.</w:t>
      </w:r>
    </w:p>
    <w:p w:rsidR="00250F17" w:rsidRDefault="00E30E74" w:rsidP="00B32146">
      <w:pPr>
        <w:spacing w:after="0" w:line="240" w:lineRule="auto"/>
        <w:ind w:firstLine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Отрицательным показателем является с</w:t>
      </w:r>
      <w:r w:rsidR="00250F17">
        <w:rPr>
          <w:rFonts w:ascii="Arial" w:hAnsi="Arial" w:cs="Arial"/>
          <w:sz w:val="20"/>
          <w:szCs w:val="20"/>
        </w:rPr>
        <w:t xml:space="preserve">нижение </w:t>
      </w:r>
      <w:r w:rsidR="00250F17" w:rsidRPr="0000678A">
        <w:rPr>
          <w:rFonts w:ascii="Arial" w:hAnsi="Arial" w:cs="Arial"/>
          <w:b/>
          <w:sz w:val="20"/>
          <w:szCs w:val="20"/>
        </w:rPr>
        <w:t>р</w:t>
      </w:r>
      <w:r w:rsidR="00250F17" w:rsidRPr="0088443D">
        <w:rPr>
          <w:rFonts w:ascii="Arial" w:hAnsi="Arial" w:cs="Arial"/>
          <w:b/>
          <w:sz w:val="20"/>
          <w:szCs w:val="20"/>
        </w:rPr>
        <w:t xml:space="preserve">еальных </w:t>
      </w:r>
      <w:r w:rsidR="00250F17">
        <w:rPr>
          <w:rFonts w:ascii="Arial" w:hAnsi="Arial" w:cs="Arial"/>
          <w:b/>
          <w:sz w:val="20"/>
          <w:szCs w:val="20"/>
        </w:rPr>
        <w:t xml:space="preserve">располагаемых </w:t>
      </w:r>
      <w:r w:rsidR="00250F17" w:rsidRPr="0088443D">
        <w:rPr>
          <w:rFonts w:ascii="Arial" w:hAnsi="Arial" w:cs="Arial"/>
          <w:b/>
          <w:sz w:val="20"/>
          <w:szCs w:val="20"/>
        </w:rPr>
        <w:t>денежных доходов</w:t>
      </w:r>
      <w:r w:rsidR="00250F17">
        <w:rPr>
          <w:rFonts w:ascii="Arial" w:hAnsi="Arial" w:cs="Arial"/>
          <w:sz w:val="20"/>
          <w:szCs w:val="20"/>
        </w:rPr>
        <w:t xml:space="preserve"> населения </w:t>
      </w:r>
      <w:r w:rsidR="00250F17" w:rsidRPr="0000678A">
        <w:rPr>
          <w:rFonts w:ascii="Arial" w:hAnsi="Arial" w:cs="Arial"/>
          <w:color w:val="000000" w:themeColor="text1"/>
          <w:sz w:val="20"/>
          <w:szCs w:val="20"/>
        </w:rPr>
        <w:t>за 2018 год</w:t>
      </w:r>
      <w:r w:rsidR="00250F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250F17" w:rsidRPr="0047003C">
        <w:rPr>
          <w:rFonts w:ascii="Arial" w:hAnsi="Arial" w:cs="Arial"/>
          <w:color w:val="FF0000"/>
          <w:sz w:val="20"/>
          <w:szCs w:val="20"/>
        </w:rPr>
        <w:t>-0,2%</w:t>
      </w:r>
      <w:r w:rsidRPr="00E30E74">
        <w:rPr>
          <w:rFonts w:ascii="Arial" w:hAnsi="Arial" w:cs="Arial"/>
          <w:sz w:val="20"/>
          <w:szCs w:val="20"/>
        </w:rPr>
        <w:t>)</w:t>
      </w:r>
      <w:r w:rsidR="00250F17" w:rsidRPr="00E30E74">
        <w:rPr>
          <w:rFonts w:ascii="Arial" w:hAnsi="Arial" w:cs="Arial"/>
          <w:sz w:val="20"/>
          <w:szCs w:val="20"/>
        </w:rPr>
        <w:t xml:space="preserve"> </w:t>
      </w:r>
      <w:r w:rsidR="00250F17" w:rsidRPr="009B192E">
        <w:rPr>
          <w:rFonts w:ascii="Arial" w:hAnsi="Arial" w:cs="Arial"/>
          <w:sz w:val="20"/>
          <w:szCs w:val="20"/>
        </w:rPr>
        <w:t>(</w:t>
      </w:r>
      <w:hyperlink r:id="rId7" w:history="1">
        <w:r w:rsidR="00250F17" w:rsidRPr="00C2016E">
          <w:rPr>
            <w:rStyle w:val="a4"/>
            <w:rFonts w:ascii="Arial" w:hAnsi="Arial" w:cs="Arial"/>
            <w:sz w:val="20"/>
            <w:szCs w:val="20"/>
          </w:rPr>
          <w:t>http://www.gks.ru/free_doc/doc_2018/info/oper-12-2018.pdf</w:t>
        </w:r>
      </w:hyperlink>
      <w:r w:rsidR="00250F17" w:rsidRPr="009B192E">
        <w:rPr>
          <w:rFonts w:ascii="Arial" w:hAnsi="Arial" w:cs="Arial"/>
          <w:sz w:val="20"/>
          <w:szCs w:val="20"/>
        </w:rPr>
        <w:t>)</w:t>
      </w:r>
      <w:r w:rsidR="00250F17" w:rsidRPr="0000678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50F17">
        <w:rPr>
          <w:rFonts w:ascii="Arial" w:hAnsi="Arial" w:cs="Arial"/>
          <w:color w:val="000000" w:themeColor="text1"/>
          <w:sz w:val="20"/>
          <w:szCs w:val="20"/>
        </w:rPr>
        <w:t xml:space="preserve">в январе 2019г. </w:t>
      </w:r>
      <w:r w:rsidR="00250F17" w:rsidRPr="0000678A">
        <w:rPr>
          <w:rFonts w:ascii="Arial" w:hAnsi="Arial" w:cs="Arial"/>
          <w:color w:val="FF0000"/>
          <w:sz w:val="20"/>
          <w:szCs w:val="20"/>
        </w:rPr>
        <w:t>-1,3%</w:t>
      </w:r>
      <w:r w:rsidR="00250F17">
        <w:rPr>
          <w:rFonts w:ascii="Arial" w:hAnsi="Arial" w:cs="Arial"/>
          <w:color w:val="FF0000"/>
          <w:sz w:val="20"/>
          <w:szCs w:val="20"/>
        </w:rPr>
        <w:t>.</w:t>
      </w:r>
      <w:r w:rsidR="00B057B0">
        <w:rPr>
          <w:rFonts w:ascii="Arial" w:hAnsi="Arial" w:cs="Arial"/>
          <w:color w:val="FF0000"/>
          <w:sz w:val="20"/>
          <w:szCs w:val="20"/>
        </w:rPr>
        <w:t xml:space="preserve"> </w:t>
      </w:r>
      <w:r w:rsidR="00B057B0" w:rsidRPr="00B057B0">
        <w:rPr>
          <w:rFonts w:ascii="Arial" w:hAnsi="Arial" w:cs="Arial"/>
          <w:sz w:val="20"/>
          <w:szCs w:val="20"/>
        </w:rPr>
        <w:t>Причиной является</w:t>
      </w:r>
      <w:r w:rsidR="000A6E64">
        <w:rPr>
          <w:rFonts w:ascii="Arial" w:hAnsi="Arial" w:cs="Arial"/>
          <w:sz w:val="20"/>
          <w:szCs w:val="20"/>
        </w:rPr>
        <w:t xml:space="preserve"> монопольный и рыночный </w:t>
      </w:r>
      <w:r w:rsidR="00B057B0" w:rsidRPr="00B057B0">
        <w:rPr>
          <w:rFonts w:ascii="Arial" w:hAnsi="Arial" w:cs="Arial"/>
          <w:sz w:val="20"/>
          <w:szCs w:val="20"/>
        </w:rPr>
        <w:t xml:space="preserve">рост цен </w:t>
      </w:r>
      <w:r w:rsidR="00B057B0">
        <w:rPr>
          <w:rFonts w:ascii="Arial" w:hAnsi="Arial" w:cs="Arial"/>
          <w:sz w:val="20"/>
          <w:szCs w:val="20"/>
        </w:rPr>
        <w:t>товаров и услуг первой необходимости</w:t>
      </w:r>
      <w:r w:rsidR="000A6E64">
        <w:rPr>
          <w:rFonts w:ascii="Arial" w:hAnsi="Arial" w:cs="Arial"/>
          <w:sz w:val="20"/>
          <w:szCs w:val="20"/>
        </w:rPr>
        <w:t xml:space="preserve"> (</w:t>
      </w:r>
      <w:r w:rsidR="00FA66F2">
        <w:rPr>
          <w:rFonts w:ascii="Arial" w:hAnsi="Arial" w:cs="Arial"/>
          <w:sz w:val="20"/>
          <w:szCs w:val="20"/>
        </w:rPr>
        <w:t>ГСМ, коммуналка,</w:t>
      </w:r>
      <w:r w:rsidR="000A6E64">
        <w:rPr>
          <w:rFonts w:ascii="Arial" w:hAnsi="Arial" w:cs="Arial"/>
          <w:sz w:val="20"/>
          <w:szCs w:val="20"/>
        </w:rPr>
        <w:t xml:space="preserve"> </w:t>
      </w:r>
      <w:r w:rsidR="00FA66F2">
        <w:rPr>
          <w:rFonts w:ascii="Arial" w:hAnsi="Arial" w:cs="Arial"/>
          <w:sz w:val="20"/>
          <w:szCs w:val="20"/>
        </w:rPr>
        <w:t xml:space="preserve">продукты </w:t>
      </w:r>
      <w:r w:rsidR="000A6E64">
        <w:rPr>
          <w:rFonts w:ascii="Arial" w:hAnsi="Arial" w:cs="Arial"/>
          <w:sz w:val="20"/>
          <w:szCs w:val="20"/>
        </w:rPr>
        <w:t>и др.).</w:t>
      </w:r>
    </w:p>
    <w:p w:rsidR="006F2673" w:rsidRDefault="00CC5295" w:rsidP="00B32146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>
        <w:rPr>
          <w:rFonts w:ascii="Arial" w:hAnsi="Arial" w:cs="Arial"/>
          <w:sz w:val="20"/>
          <w:szCs w:val="20"/>
        </w:rPr>
        <w:t xml:space="preserve"> объем СМР </w:t>
      </w:r>
      <w:r w:rsidR="00E42C77">
        <w:rPr>
          <w:rFonts w:ascii="Arial" w:hAnsi="Arial" w:cs="Arial"/>
          <w:sz w:val="20"/>
          <w:szCs w:val="20"/>
        </w:rPr>
        <w:t>за</w:t>
      </w:r>
      <w:r w:rsidR="00E0792A">
        <w:rPr>
          <w:rFonts w:ascii="Arial" w:hAnsi="Arial" w:cs="Arial"/>
          <w:sz w:val="20"/>
          <w:szCs w:val="20"/>
        </w:rPr>
        <w:t xml:space="preserve"> </w:t>
      </w:r>
      <w:r w:rsidR="00DC476F">
        <w:rPr>
          <w:rFonts w:ascii="Arial" w:hAnsi="Arial" w:cs="Arial"/>
          <w:sz w:val="20"/>
          <w:szCs w:val="20"/>
        </w:rPr>
        <w:t xml:space="preserve">2018г. </w:t>
      </w:r>
      <w:r w:rsidR="00E42C77">
        <w:rPr>
          <w:rFonts w:ascii="Arial" w:hAnsi="Arial" w:cs="Arial"/>
          <w:sz w:val="20"/>
          <w:szCs w:val="20"/>
        </w:rPr>
        <w:t xml:space="preserve">составил 8385,7 млрд. руб. </w:t>
      </w:r>
      <w:r w:rsidR="004844E9">
        <w:rPr>
          <w:rFonts w:ascii="Arial" w:hAnsi="Arial" w:cs="Arial"/>
          <w:sz w:val="20"/>
          <w:szCs w:val="20"/>
        </w:rPr>
        <w:t>(</w:t>
      </w:r>
      <w:r w:rsidR="004844E9" w:rsidRPr="004844E9">
        <w:rPr>
          <w:rFonts w:ascii="Arial" w:hAnsi="Arial" w:cs="Arial"/>
          <w:color w:val="00B050"/>
          <w:sz w:val="20"/>
          <w:szCs w:val="20"/>
        </w:rPr>
        <w:t>+</w:t>
      </w:r>
      <w:r w:rsidR="004844E9">
        <w:rPr>
          <w:rFonts w:ascii="Arial" w:hAnsi="Arial" w:cs="Arial"/>
          <w:color w:val="00B050"/>
          <w:sz w:val="20"/>
          <w:szCs w:val="20"/>
        </w:rPr>
        <w:t>5</w:t>
      </w:r>
      <w:r w:rsidR="0051111E">
        <w:rPr>
          <w:rFonts w:ascii="Arial" w:hAnsi="Arial" w:cs="Arial"/>
          <w:color w:val="00B050"/>
          <w:sz w:val="20"/>
          <w:szCs w:val="20"/>
        </w:rPr>
        <w:t>,3</w:t>
      </w:r>
      <w:r w:rsidR="004A708C">
        <w:rPr>
          <w:rFonts w:ascii="Arial" w:hAnsi="Arial" w:cs="Arial"/>
          <w:color w:val="00B050"/>
          <w:sz w:val="20"/>
          <w:szCs w:val="20"/>
        </w:rPr>
        <w:t>)</w:t>
      </w:r>
      <w:r w:rsidR="004844E9">
        <w:rPr>
          <w:rFonts w:ascii="Arial" w:hAnsi="Arial" w:cs="Arial"/>
          <w:color w:val="00B050"/>
          <w:sz w:val="20"/>
          <w:szCs w:val="20"/>
        </w:rPr>
        <w:t xml:space="preserve">. </w:t>
      </w:r>
      <w:r w:rsidR="007B4FE2">
        <w:rPr>
          <w:rFonts w:ascii="Arial" w:hAnsi="Arial" w:cs="Arial"/>
          <w:sz w:val="20"/>
          <w:szCs w:val="20"/>
        </w:rPr>
        <w:t>Объемы</w:t>
      </w:r>
      <w:r>
        <w:rPr>
          <w:rFonts w:ascii="Arial" w:hAnsi="Arial" w:cs="Arial"/>
          <w:sz w:val="20"/>
          <w:szCs w:val="20"/>
        </w:rPr>
        <w:t xml:space="preserve"> жилищно</w:t>
      </w:r>
      <w:r w:rsidR="007B4FE2">
        <w:rPr>
          <w:rFonts w:ascii="Arial" w:hAnsi="Arial" w:cs="Arial"/>
          <w:sz w:val="20"/>
          <w:szCs w:val="20"/>
        </w:rPr>
        <w:t>го</w:t>
      </w:r>
      <w:r>
        <w:rPr>
          <w:rFonts w:ascii="Arial" w:hAnsi="Arial" w:cs="Arial"/>
          <w:sz w:val="20"/>
          <w:szCs w:val="20"/>
        </w:rPr>
        <w:t xml:space="preserve"> строительств</w:t>
      </w:r>
      <w:r w:rsidR="007B4FE2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BF3FD1">
        <w:rPr>
          <w:rFonts w:ascii="Arial" w:hAnsi="Arial" w:cs="Arial"/>
          <w:sz w:val="20"/>
          <w:szCs w:val="20"/>
        </w:rPr>
        <w:t xml:space="preserve">(75,3 </w:t>
      </w:r>
      <w:proofErr w:type="spellStart"/>
      <w:r w:rsidR="00BF3FD1">
        <w:rPr>
          <w:rFonts w:ascii="Arial" w:hAnsi="Arial" w:cs="Arial"/>
          <w:sz w:val="20"/>
          <w:szCs w:val="20"/>
        </w:rPr>
        <w:t>млн.кв.м</w:t>
      </w:r>
      <w:proofErr w:type="spellEnd"/>
      <w:r w:rsidR="00BF3FD1">
        <w:rPr>
          <w:rFonts w:ascii="Arial" w:hAnsi="Arial" w:cs="Arial"/>
          <w:sz w:val="20"/>
          <w:szCs w:val="20"/>
        </w:rPr>
        <w:t xml:space="preserve">. общей площади жилых помещений за 2018 год) </w:t>
      </w:r>
      <w:r w:rsidR="007B4FE2">
        <w:rPr>
          <w:rFonts w:ascii="Arial" w:hAnsi="Arial" w:cs="Arial"/>
          <w:sz w:val="20"/>
          <w:szCs w:val="20"/>
        </w:rPr>
        <w:t xml:space="preserve">снизились </w:t>
      </w:r>
      <w:r w:rsidR="005A753A">
        <w:rPr>
          <w:rFonts w:ascii="Arial" w:hAnsi="Arial" w:cs="Arial"/>
          <w:sz w:val="20"/>
          <w:szCs w:val="20"/>
        </w:rPr>
        <w:t>на</w:t>
      </w:r>
      <w:r w:rsidR="007B4FE2">
        <w:rPr>
          <w:rFonts w:ascii="Arial" w:hAnsi="Arial" w:cs="Arial"/>
          <w:sz w:val="20"/>
          <w:szCs w:val="20"/>
        </w:rPr>
        <w:t xml:space="preserve"> </w:t>
      </w:r>
      <w:r w:rsidR="004A708C">
        <w:rPr>
          <w:rFonts w:ascii="Arial" w:hAnsi="Arial" w:cs="Arial"/>
          <w:color w:val="FF0000"/>
          <w:sz w:val="20"/>
          <w:szCs w:val="20"/>
        </w:rPr>
        <w:t>4</w:t>
      </w:r>
      <w:r w:rsidRPr="00CC5295">
        <w:rPr>
          <w:rFonts w:ascii="Arial" w:hAnsi="Arial" w:cs="Arial"/>
          <w:color w:val="FF0000"/>
          <w:sz w:val="20"/>
          <w:szCs w:val="20"/>
        </w:rPr>
        <w:t>,</w:t>
      </w:r>
      <w:r w:rsidR="004A708C">
        <w:rPr>
          <w:rFonts w:ascii="Arial" w:hAnsi="Arial" w:cs="Arial"/>
          <w:color w:val="FF0000"/>
          <w:sz w:val="20"/>
          <w:szCs w:val="20"/>
        </w:rPr>
        <w:t>9</w:t>
      </w:r>
      <w:r w:rsidRPr="00CC5295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, учитывая завышенный (экономически необоснованный ростом доходов</w:t>
      </w:r>
      <w:r w:rsidR="00DB4DB8">
        <w:rPr>
          <w:rFonts w:ascii="Arial" w:hAnsi="Arial" w:cs="Arial"/>
          <w:sz w:val="20"/>
          <w:szCs w:val="20"/>
        </w:rPr>
        <w:t xml:space="preserve"> населения</w:t>
      </w:r>
      <w:r>
        <w:rPr>
          <w:rFonts w:ascii="Arial" w:hAnsi="Arial" w:cs="Arial"/>
          <w:sz w:val="20"/>
          <w:szCs w:val="20"/>
        </w:rPr>
        <w:t>) рост в периоды 2006, 2007, 2013, 2014 годов (7-20% в год), когда за период 2005-2015 гг. среднегодовой рост объемов С</w:t>
      </w:r>
      <w:r w:rsidR="002B09B3">
        <w:rPr>
          <w:rFonts w:ascii="Arial" w:hAnsi="Arial" w:cs="Arial"/>
          <w:sz w:val="20"/>
          <w:szCs w:val="20"/>
        </w:rPr>
        <w:t xml:space="preserve">МР составлял 9,1%. </w:t>
      </w:r>
      <w:r w:rsidR="006608A4">
        <w:rPr>
          <w:rFonts w:ascii="Arial" w:hAnsi="Arial" w:cs="Arial"/>
          <w:sz w:val="20"/>
          <w:szCs w:val="20"/>
        </w:rPr>
        <w:t xml:space="preserve">Снижение связано с </w:t>
      </w:r>
      <w:r w:rsidR="00A06DD0">
        <w:rPr>
          <w:rFonts w:ascii="Arial" w:hAnsi="Arial" w:cs="Arial"/>
          <w:sz w:val="20"/>
          <w:szCs w:val="20"/>
        </w:rPr>
        <w:t xml:space="preserve">уменьшением реальных располагаемых доходов населения </w:t>
      </w:r>
      <w:r w:rsidR="002F1B2C" w:rsidRPr="002F1B2C">
        <w:rPr>
          <w:rFonts w:ascii="Arial" w:hAnsi="Arial" w:cs="Arial"/>
          <w:color w:val="FF0000"/>
          <w:sz w:val="20"/>
          <w:szCs w:val="20"/>
        </w:rPr>
        <w:t>(-1,3%</w:t>
      </w:r>
      <w:r w:rsidR="002F1B2C">
        <w:rPr>
          <w:rFonts w:ascii="Arial" w:hAnsi="Arial" w:cs="Arial"/>
          <w:sz w:val="20"/>
          <w:szCs w:val="20"/>
        </w:rPr>
        <w:t xml:space="preserve">) </w:t>
      </w:r>
      <w:r w:rsidR="00A06DD0">
        <w:rPr>
          <w:rFonts w:ascii="Arial" w:hAnsi="Arial" w:cs="Arial"/>
          <w:sz w:val="20"/>
          <w:szCs w:val="20"/>
        </w:rPr>
        <w:t>на фоне роста цен на товары</w:t>
      </w:r>
      <w:r w:rsidR="002F1B2C">
        <w:rPr>
          <w:rFonts w:ascii="Arial" w:hAnsi="Arial" w:cs="Arial"/>
          <w:sz w:val="20"/>
          <w:szCs w:val="20"/>
        </w:rPr>
        <w:t xml:space="preserve"> и услуги</w:t>
      </w:r>
      <w:r w:rsidR="00A06DD0">
        <w:rPr>
          <w:rFonts w:ascii="Arial" w:hAnsi="Arial" w:cs="Arial"/>
          <w:sz w:val="20"/>
          <w:szCs w:val="20"/>
        </w:rPr>
        <w:t xml:space="preserve"> первой необходимости</w:t>
      </w:r>
      <w:r w:rsidR="00D90613">
        <w:rPr>
          <w:rFonts w:ascii="Arial" w:hAnsi="Arial" w:cs="Arial"/>
          <w:sz w:val="20"/>
          <w:szCs w:val="20"/>
        </w:rPr>
        <w:t>, на фоне</w:t>
      </w:r>
      <w:r w:rsidR="00E1624F">
        <w:rPr>
          <w:rFonts w:ascii="Arial" w:hAnsi="Arial" w:cs="Arial"/>
          <w:sz w:val="20"/>
          <w:szCs w:val="20"/>
        </w:rPr>
        <w:t xml:space="preserve"> </w:t>
      </w:r>
      <w:r w:rsidR="00DC4F2D">
        <w:rPr>
          <w:rFonts w:ascii="Arial" w:hAnsi="Arial" w:cs="Arial"/>
          <w:sz w:val="20"/>
          <w:szCs w:val="20"/>
        </w:rPr>
        <w:t xml:space="preserve">инвестиционной и </w:t>
      </w:r>
      <w:r w:rsidR="007C2D69">
        <w:rPr>
          <w:rFonts w:ascii="Arial" w:hAnsi="Arial" w:cs="Arial"/>
          <w:sz w:val="20"/>
          <w:szCs w:val="20"/>
        </w:rPr>
        <w:t>покупательской</w:t>
      </w:r>
      <w:r w:rsidR="00E1624F">
        <w:rPr>
          <w:rFonts w:ascii="Arial" w:hAnsi="Arial" w:cs="Arial"/>
          <w:sz w:val="20"/>
          <w:szCs w:val="20"/>
        </w:rPr>
        <w:t xml:space="preserve"> </w:t>
      </w:r>
      <w:r w:rsidR="007662D4">
        <w:rPr>
          <w:rFonts w:ascii="Arial" w:hAnsi="Arial" w:cs="Arial"/>
          <w:sz w:val="20"/>
          <w:szCs w:val="20"/>
        </w:rPr>
        <w:t>сдержанности.</w:t>
      </w:r>
      <w:r w:rsidR="0010120A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>При государственной</w:t>
      </w:r>
      <w:r w:rsidR="00695FBA">
        <w:rPr>
          <w:rFonts w:ascii="Arial" w:hAnsi="Arial" w:cs="Arial"/>
          <w:sz w:val="20"/>
          <w:szCs w:val="20"/>
        </w:rPr>
        <w:t xml:space="preserve"> поддержк</w:t>
      </w:r>
      <w:r w:rsidR="0005783F">
        <w:rPr>
          <w:rFonts w:ascii="Arial" w:hAnsi="Arial" w:cs="Arial"/>
          <w:sz w:val="20"/>
          <w:szCs w:val="20"/>
        </w:rPr>
        <w:t>е</w:t>
      </w:r>
      <w:r w:rsidR="00695FBA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>(госпрограммы</w:t>
      </w:r>
      <w:r w:rsidR="0005783F" w:rsidRPr="0005783F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 xml:space="preserve">развития жилищного кредитования, льготы при ипотечном кредитовании) </w:t>
      </w:r>
      <w:r w:rsidR="00695FBA">
        <w:rPr>
          <w:rFonts w:ascii="Arial" w:hAnsi="Arial" w:cs="Arial"/>
          <w:sz w:val="20"/>
          <w:szCs w:val="20"/>
        </w:rPr>
        <w:t>э</w:t>
      </w:r>
      <w:r w:rsidR="002B09B3">
        <w:rPr>
          <w:rFonts w:ascii="Arial" w:hAnsi="Arial" w:cs="Arial"/>
          <w:sz w:val="20"/>
          <w:szCs w:val="20"/>
        </w:rPr>
        <w:t>то обусло</w:t>
      </w:r>
      <w:r>
        <w:rPr>
          <w:rFonts w:ascii="Arial" w:hAnsi="Arial" w:cs="Arial"/>
          <w:sz w:val="20"/>
          <w:szCs w:val="20"/>
        </w:rPr>
        <w:t>в</w:t>
      </w:r>
      <w:r w:rsidR="00C23344">
        <w:rPr>
          <w:rFonts w:ascii="Arial" w:hAnsi="Arial" w:cs="Arial"/>
          <w:sz w:val="20"/>
          <w:szCs w:val="20"/>
        </w:rPr>
        <w:t>ило</w:t>
      </w:r>
      <w:r>
        <w:rPr>
          <w:rFonts w:ascii="Arial" w:hAnsi="Arial" w:cs="Arial"/>
          <w:sz w:val="20"/>
          <w:szCs w:val="20"/>
        </w:rPr>
        <w:t xml:space="preserve"> коррекцию </w:t>
      </w:r>
      <w:r w:rsidR="00DC4F2D">
        <w:rPr>
          <w:rFonts w:ascii="Arial" w:hAnsi="Arial" w:cs="Arial"/>
          <w:sz w:val="20"/>
          <w:szCs w:val="20"/>
        </w:rPr>
        <w:t xml:space="preserve">и </w:t>
      </w:r>
      <w:r w:rsidR="005E7697">
        <w:rPr>
          <w:rFonts w:ascii="Arial" w:hAnsi="Arial" w:cs="Arial"/>
          <w:sz w:val="20"/>
          <w:szCs w:val="20"/>
        </w:rPr>
        <w:t xml:space="preserve">относительный </w:t>
      </w:r>
      <w:r w:rsidR="00DC4F2D">
        <w:rPr>
          <w:rFonts w:ascii="Arial" w:hAnsi="Arial" w:cs="Arial"/>
          <w:sz w:val="20"/>
          <w:szCs w:val="20"/>
        </w:rPr>
        <w:t xml:space="preserve">баланс </w:t>
      </w:r>
      <w:r>
        <w:rPr>
          <w:rFonts w:ascii="Arial" w:hAnsi="Arial" w:cs="Arial"/>
          <w:sz w:val="20"/>
          <w:szCs w:val="20"/>
        </w:rPr>
        <w:t>цен рынка недвижимости.</w:t>
      </w:r>
      <w:r w:rsidR="006F2673" w:rsidRPr="006F2673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10120A" w:rsidRDefault="0010120A" w:rsidP="00FA66F2">
      <w:pPr>
        <w:spacing w:after="0" w:line="240" w:lineRule="auto"/>
        <w:ind w:firstLine="426"/>
        <w:jc w:val="center"/>
        <w:rPr>
          <w:rFonts w:ascii="Arial" w:hAnsi="Arial" w:cs="Arial"/>
          <w:noProof/>
          <w:sz w:val="20"/>
          <w:szCs w:val="20"/>
          <w:lang w:eastAsia="ru-RU"/>
        </w:rPr>
      </w:pPr>
      <w:r w:rsidRPr="0010120A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2F5E719" wp14:editId="29DF4FC4">
            <wp:extent cx="4248150" cy="2250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6736" cy="226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95" w:rsidRDefault="006F2673" w:rsidP="005E7697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F80DD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5B3A06B" wp14:editId="071E1E4A">
            <wp:extent cx="5390248" cy="2671948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2878" cy="269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31" w:rsidRDefault="005262D2" w:rsidP="005262D2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5F7DAFD" wp14:editId="61FE81DD">
            <wp:extent cx="3522428" cy="2949934"/>
            <wp:effectExtent l="0" t="0" r="1905" b="31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0DD3" w:rsidRDefault="00F80DD3" w:rsidP="00B3214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CC5295" w:rsidRPr="0078231B" w:rsidRDefault="002452BC" w:rsidP="00CC5295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2452B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2CCE9D3" wp14:editId="0048BD5F">
            <wp:extent cx="5886450" cy="276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1551" cy="276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BF" w:rsidRDefault="003565BF" w:rsidP="005E769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213D7F" w:rsidRDefault="00213D7F" w:rsidP="00213D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Любая национальная экономика, в целом, и рынки, в том числе рынок недвижимости, в частности, могут развиваться лишь в условиях стабильности и сильного государства, в условиях предпринимательской свободы и гарантии охраны собственности, в условиях благоприятной финансово-кредитной и налоговой политики, в условиях роста доходов населения и бизнеса.</w:t>
      </w:r>
    </w:p>
    <w:p w:rsidR="00213D7F" w:rsidRDefault="00213D7F" w:rsidP="00213D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 мы наблюдаем глобальные противоречия между странами по линии обладания природными ресурсами, эффективными технологиями, инвестициями. Африка, Латинская Америка, Азиатская часть России и другие регионы мира, богатые запасами нефти, газа, руд, привлекают мировой бизнес, уже выработавший основные природные ресурсы своих территорий (Западная Европа, Северная Америка). С другой стороны, национальные государства территорий, богатых </w:t>
      </w:r>
      <w:proofErr w:type="spellStart"/>
      <w:r>
        <w:rPr>
          <w:rFonts w:ascii="Arial" w:hAnsi="Arial" w:cs="Arial"/>
          <w:sz w:val="20"/>
          <w:szCs w:val="20"/>
        </w:rPr>
        <w:t>невозобновляемыми</w:t>
      </w:r>
      <w:proofErr w:type="spellEnd"/>
      <w:r>
        <w:rPr>
          <w:rFonts w:ascii="Arial" w:hAnsi="Arial" w:cs="Arial"/>
          <w:sz w:val="20"/>
          <w:szCs w:val="20"/>
        </w:rPr>
        <w:t xml:space="preserve"> природными ископаемыми, стремятся использовать свои ресурсы в интересах собственной страны и привлечь для этого самые современные технологии. Те страны, которые смогут защитить свои национальные интересы, привлечь и использовать мировые научные и технологические достижения и финансовые инструменты, смогут обеспечить и развитие собственной страны</w:t>
      </w:r>
      <w:r w:rsidR="00591A0A">
        <w:rPr>
          <w:rFonts w:ascii="Arial" w:hAnsi="Arial" w:cs="Arial"/>
          <w:sz w:val="20"/>
          <w:szCs w:val="20"/>
        </w:rPr>
        <w:t>, благополучие своего народа.</w:t>
      </w:r>
    </w:p>
    <w:p w:rsidR="00BA3737" w:rsidRPr="00F1048A" w:rsidRDefault="00213D7F" w:rsidP="00BA3737">
      <w:pPr>
        <w:spacing w:after="0" w:line="240" w:lineRule="auto"/>
        <w:ind w:firstLine="4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Восстановление государства, экономики и оборонного потенциала России, высокие темпы развития Китая и Индии, борьба за контроль над мировыми энергетическими ресурсами, изменение баланса влияния в ближневосточном регионе и Персидском заливе, как самом мощном поставщике углеводородов в высокоиндустриальные страны, привели в последние десятилетия к противостоянию между странами Запада (прежде всего, США и Великобритания), с одной стороны, и странами с огромным потенциалом развития (Россия, Китай,</w:t>
      </w:r>
      <w:r w:rsidR="00AD1F5D">
        <w:rPr>
          <w:rFonts w:ascii="Arial" w:hAnsi="Arial" w:cs="Arial"/>
          <w:sz w:val="20"/>
          <w:szCs w:val="20"/>
        </w:rPr>
        <w:t xml:space="preserve"> Индия,</w:t>
      </w:r>
      <w:r>
        <w:rPr>
          <w:rFonts w:ascii="Arial" w:hAnsi="Arial" w:cs="Arial"/>
          <w:sz w:val="20"/>
          <w:szCs w:val="20"/>
        </w:rPr>
        <w:t xml:space="preserve"> Иран), с другой. Учитывая сложившуюся во второй половине 20-го века жесточайшую конфронтацию Вашингтона и Москвы, грозящую перерасти в 50-70-х годах в третью мировую </w:t>
      </w:r>
      <w:proofErr w:type="spellStart"/>
      <w:r>
        <w:rPr>
          <w:rFonts w:ascii="Arial" w:hAnsi="Arial" w:cs="Arial"/>
          <w:sz w:val="20"/>
          <w:szCs w:val="20"/>
        </w:rPr>
        <w:t>взаимоуничтожающую</w:t>
      </w:r>
      <w:proofErr w:type="spellEnd"/>
      <w:r>
        <w:rPr>
          <w:rFonts w:ascii="Arial" w:hAnsi="Arial" w:cs="Arial"/>
          <w:sz w:val="20"/>
          <w:szCs w:val="20"/>
        </w:rPr>
        <w:t xml:space="preserve"> войну, сегодняшние агрессивные действия США в приграничных с Россией странах, политическое и военное вмешательство Запада во внутренние дела других суверенных стран, </w:t>
      </w:r>
      <w:r w:rsidR="00E63E22">
        <w:rPr>
          <w:rFonts w:ascii="Arial" w:hAnsi="Arial" w:cs="Arial"/>
          <w:sz w:val="20"/>
          <w:szCs w:val="20"/>
        </w:rPr>
        <w:t>подчинение</w:t>
      </w:r>
      <w:r>
        <w:rPr>
          <w:rFonts w:ascii="Arial" w:hAnsi="Arial" w:cs="Arial"/>
          <w:sz w:val="20"/>
          <w:szCs w:val="20"/>
        </w:rPr>
        <w:t xml:space="preserve"> их национальных элит, взаимные обвинения, несовместимые с обычаями дипломатии и разрушающие международное право, дискредитируют высшие международные организации, нарушают баланс сил, сложившийся по результатам Второй мировой войны, и ведут к глобальному переделу мира. </w:t>
      </w:r>
      <w:r w:rsidR="00591A0A">
        <w:rPr>
          <w:rFonts w:ascii="Arial" w:hAnsi="Arial" w:cs="Arial"/>
          <w:sz w:val="20"/>
          <w:szCs w:val="20"/>
        </w:rPr>
        <w:t xml:space="preserve">В условиях </w:t>
      </w:r>
      <w:r w:rsidR="003D76B4">
        <w:rPr>
          <w:rFonts w:ascii="Arial" w:hAnsi="Arial" w:cs="Arial"/>
          <w:sz w:val="20"/>
          <w:szCs w:val="20"/>
        </w:rPr>
        <w:t xml:space="preserve">такой конфронтации </w:t>
      </w:r>
      <w:r w:rsidR="00591A0A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дерный паритет России и Запада является гарантией ненападения на нашу страну. </w:t>
      </w:r>
      <w:r>
        <w:rPr>
          <w:rFonts w:ascii="Arial" w:hAnsi="Arial" w:cs="Arial"/>
          <w:sz w:val="20"/>
          <w:szCs w:val="20"/>
        </w:rPr>
        <w:lastRenderedPageBreak/>
        <w:t>Именно поэтому сегодня для России важнейшей задачей является поддержание и совершенствование оборонного потенциала на самом современном уровне. Только в условиях мира и безопасности страна способна развивать собственную экономику, социальные и общественные институты в интересах с</w:t>
      </w:r>
      <w:r w:rsidR="00E63E22">
        <w:rPr>
          <w:rFonts w:ascii="Arial" w:hAnsi="Arial" w:cs="Arial"/>
          <w:sz w:val="20"/>
          <w:szCs w:val="20"/>
        </w:rPr>
        <w:t>обственного</w:t>
      </w:r>
      <w:r>
        <w:rPr>
          <w:rFonts w:ascii="Arial" w:hAnsi="Arial" w:cs="Arial"/>
          <w:sz w:val="20"/>
          <w:szCs w:val="20"/>
        </w:rPr>
        <w:t xml:space="preserve"> народа.</w:t>
      </w:r>
      <w:r w:rsidR="004D0955" w:rsidRPr="004D0955">
        <w:rPr>
          <w:rFonts w:ascii="Arial" w:hAnsi="Arial" w:cs="Arial"/>
          <w:sz w:val="20"/>
          <w:szCs w:val="20"/>
        </w:rPr>
        <w:t xml:space="preserve"> </w:t>
      </w:r>
    </w:p>
    <w:p w:rsidR="00CB2A76" w:rsidRDefault="00E05A42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последние двадцать лет в России сложилась стабильная система общественно-экономических отношений, основанных на многоукладности, на разных формах собственности, суть которой состоит в </w:t>
      </w:r>
      <w:bookmarkStart w:id="0" w:name="931"/>
      <w:r w:rsidRPr="00E61DE3">
        <w:rPr>
          <w:rFonts w:ascii="Arial" w:hAnsi="Arial" w:cs="Arial"/>
          <w:sz w:val="20"/>
          <w:szCs w:val="20"/>
        </w:rPr>
        <w:t>реализации экономической свободы</w:t>
      </w:r>
      <w:r>
        <w:rPr>
          <w:rFonts w:ascii="Arial" w:hAnsi="Arial" w:cs="Arial"/>
          <w:sz w:val="20"/>
          <w:szCs w:val="20"/>
        </w:rPr>
        <w:t xml:space="preserve"> гражданина с учетом интересов общества и государства. За это время, </w:t>
      </w:r>
      <w:r w:rsidRPr="0078231B">
        <w:rPr>
          <w:rFonts w:ascii="Arial" w:hAnsi="Arial" w:cs="Arial"/>
          <w:sz w:val="20"/>
          <w:szCs w:val="20"/>
        </w:rPr>
        <w:t>благодаря укреплению государственной структуры и дисциплины</w:t>
      </w:r>
      <w:r>
        <w:rPr>
          <w:rFonts w:ascii="Arial" w:hAnsi="Arial" w:cs="Arial"/>
          <w:sz w:val="20"/>
          <w:szCs w:val="20"/>
        </w:rPr>
        <w:t>,</w:t>
      </w:r>
      <w:r w:rsidRPr="0078231B">
        <w:rPr>
          <w:rFonts w:ascii="Arial" w:hAnsi="Arial" w:cs="Arial"/>
          <w:sz w:val="20"/>
          <w:szCs w:val="20"/>
        </w:rPr>
        <w:t xml:space="preserve"> удалось </w:t>
      </w:r>
      <w:r>
        <w:rPr>
          <w:rFonts w:ascii="Arial" w:hAnsi="Arial" w:cs="Arial"/>
          <w:sz w:val="20"/>
          <w:szCs w:val="20"/>
        </w:rPr>
        <w:t>сбалансировать</w:t>
      </w:r>
      <w:r w:rsidRPr="0078231B">
        <w:rPr>
          <w:rFonts w:ascii="Arial" w:hAnsi="Arial" w:cs="Arial"/>
          <w:sz w:val="20"/>
          <w:szCs w:val="20"/>
        </w:rPr>
        <w:t xml:space="preserve"> экономику и финансы, </w:t>
      </w:r>
      <w:r>
        <w:rPr>
          <w:rFonts w:ascii="Arial" w:hAnsi="Arial" w:cs="Arial"/>
          <w:sz w:val="20"/>
          <w:szCs w:val="20"/>
        </w:rPr>
        <w:t xml:space="preserve">стабилизировать работу большинства предприятий, </w:t>
      </w:r>
      <w:r w:rsidRPr="0078231B">
        <w:rPr>
          <w:rFonts w:ascii="Arial" w:hAnsi="Arial" w:cs="Arial"/>
          <w:sz w:val="20"/>
          <w:szCs w:val="20"/>
        </w:rPr>
        <w:t>социальные институты (пенсионную систему, систему медицинского обслуживания, систему социальной помощи), улучшить материальное и социальное положение населения</w:t>
      </w:r>
      <w:r>
        <w:rPr>
          <w:rFonts w:ascii="Arial" w:hAnsi="Arial" w:cs="Arial"/>
          <w:sz w:val="20"/>
          <w:szCs w:val="20"/>
        </w:rPr>
        <w:t>.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Свободный рынок с</w:t>
      </w:r>
      <w:r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>
        <w:rPr>
          <w:rFonts w:ascii="Arial" w:hAnsi="Arial" w:cs="Arial"/>
          <w:sz w:val="20"/>
          <w:szCs w:val="20"/>
        </w:rPr>
        <w:t xml:space="preserve">и предложение </w:t>
      </w:r>
      <w:r w:rsidRPr="0078231B">
        <w:rPr>
          <w:rFonts w:ascii="Arial" w:hAnsi="Arial" w:cs="Arial"/>
          <w:sz w:val="20"/>
          <w:szCs w:val="20"/>
        </w:rPr>
        <w:t xml:space="preserve">не только </w:t>
      </w:r>
      <w:r>
        <w:rPr>
          <w:rFonts w:ascii="Arial" w:hAnsi="Arial" w:cs="Arial"/>
          <w:sz w:val="20"/>
          <w:szCs w:val="20"/>
        </w:rPr>
        <w:t>по</w:t>
      </w:r>
      <w:r w:rsidRPr="0078231B">
        <w:rPr>
          <w:rFonts w:ascii="Arial" w:hAnsi="Arial" w:cs="Arial"/>
          <w:sz w:val="20"/>
          <w:szCs w:val="20"/>
        </w:rPr>
        <w:t xml:space="preserve"> продукт</w:t>
      </w:r>
      <w:r>
        <w:rPr>
          <w:rFonts w:ascii="Arial" w:hAnsi="Arial" w:cs="Arial"/>
          <w:sz w:val="20"/>
          <w:szCs w:val="20"/>
        </w:rPr>
        <w:t>ам</w:t>
      </w:r>
      <w:r w:rsidRPr="0078231B">
        <w:rPr>
          <w:rFonts w:ascii="Arial" w:hAnsi="Arial" w:cs="Arial"/>
          <w:sz w:val="20"/>
          <w:szCs w:val="20"/>
        </w:rPr>
        <w:t xml:space="preserve"> питания 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бытовы</w:t>
      </w:r>
      <w:r>
        <w:rPr>
          <w:rFonts w:ascii="Arial" w:hAnsi="Arial" w:cs="Arial"/>
          <w:sz w:val="20"/>
          <w:szCs w:val="20"/>
        </w:rPr>
        <w:t>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товарам, но и по</w:t>
      </w:r>
      <w:r w:rsidRPr="0078231B">
        <w:rPr>
          <w:rFonts w:ascii="Arial" w:hAnsi="Arial" w:cs="Arial"/>
          <w:sz w:val="20"/>
          <w:szCs w:val="20"/>
        </w:rPr>
        <w:t xml:space="preserve"> продукци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>
        <w:rPr>
          <w:rFonts w:ascii="Arial" w:hAnsi="Arial" w:cs="Arial"/>
          <w:sz w:val="20"/>
          <w:szCs w:val="20"/>
        </w:rPr>
        <w:t>Рынок освободил экономику от неэффективных предприятий. Рыночные</w:t>
      </w:r>
      <w:r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всех отраслей экономики</w:t>
      </w:r>
      <w:r>
        <w:rPr>
          <w:rFonts w:ascii="Arial" w:hAnsi="Arial" w:cs="Arial"/>
          <w:sz w:val="20"/>
          <w:szCs w:val="20"/>
        </w:rPr>
        <w:t>, росту</w:t>
      </w:r>
      <w:r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>
        <w:rPr>
          <w:rFonts w:ascii="Arial" w:hAnsi="Arial" w:cs="Arial"/>
          <w:sz w:val="20"/>
          <w:szCs w:val="20"/>
        </w:rPr>
        <w:t>и 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«специализации» </w:t>
      </w:r>
      <w:r w:rsidRPr="0078231B">
        <w:rPr>
          <w:rFonts w:ascii="Arial" w:hAnsi="Arial" w:cs="Arial"/>
          <w:sz w:val="20"/>
          <w:szCs w:val="20"/>
        </w:rPr>
        <w:t>страны в мировом разделении труда</w:t>
      </w:r>
      <w:r>
        <w:rPr>
          <w:rFonts w:ascii="Arial" w:hAnsi="Arial" w:cs="Arial"/>
          <w:sz w:val="20"/>
          <w:szCs w:val="20"/>
        </w:rPr>
        <w:t>, как крупнейшего и высокотехнологичного производителя и поставщика энергоресурсов.</w:t>
      </w:r>
      <w:bookmarkEnd w:id="0"/>
      <w:r w:rsidR="00E123EF">
        <w:rPr>
          <w:rFonts w:ascii="Arial" w:hAnsi="Arial" w:cs="Arial"/>
          <w:sz w:val="20"/>
          <w:szCs w:val="20"/>
        </w:rPr>
        <w:t xml:space="preserve"> </w:t>
      </w:r>
      <w:r w:rsidR="00426BD6">
        <w:rPr>
          <w:rFonts w:ascii="Arial" w:hAnsi="Arial" w:cs="Arial"/>
          <w:sz w:val="20"/>
          <w:szCs w:val="20"/>
        </w:rPr>
        <w:t>В условиях нарастающего давления Запада м</w:t>
      </w:r>
      <w:r w:rsidR="00426BD6" w:rsidRPr="004D542F">
        <w:rPr>
          <w:rFonts w:ascii="Arial" w:hAnsi="Arial" w:cs="Arial"/>
          <w:sz w:val="20"/>
          <w:szCs w:val="20"/>
        </w:rPr>
        <w:t>ногие страны и деловые круги видят в России гаранта безопасности, соблюдения международн</w:t>
      </w:r>
      <w:r w:rsidR="00426BD6">
        <w:rPr>
          <w:rFonts w:ascii="Arial" w:hAnsi="Arial" w:cs="Arial"/>
          <w:sz w:val="20"/>
          <w:szCs w:val="20"/>
        </w:rPr>
        <w:t>ого</w:t>
      </w:r>
      <w:r w:rsidR="00426BD6" w:rsidRPr="004D542F">
        <w:rPr>
          <w:rFonts w:ascii="Arial" w:hAnsi="Arial" w:cs="Arial"/>
          <w:sz w:val="20"/>
          <w:szCs w:val="20"/>
        </w:rPr>
        <w:t xml:space="preserve"> </w:t>
      </w:r>
      <w:r w:rsidR="00426BD6">
        <w:rPr>
          <w:rFonts w:ascii="Arial" w:hAnsi="Arial" w:cs="Arial"/>
          <w:sz w:val="20"/>
          <w:szCs w:val="20"/>
        </w:rPr>
        <w:t>права</w:t>
      </w:r>
      <w:r w:rsidR="00426BD6" w:rsidRPr="004D542F">
        <w:rPr>
          <w:rFonts w:ascii="Arial" w:hAnsi="Arial" w:cs="Arial"/>
          <w:sz w:val="20"/>
          <w:szCs w:val="20"/>
        </w:rPr>
        <w:t xml:space="preserve"> и большие экономические перспективы сотрудничества. </w:t>
      </w:r>
      <w:r w:rsidR="008C3758">
        <w:rPr>
          <w:rFonts w:ascii="Arial" w:hAnsi="Arial" w:cs="Arial"/>
          <w:sz w:val="20"/>
          <w:szCs w:val="20"/>
        </w:rPr>
        <w:t xml:space="preserve">Подтверждением этому является </w:t>
      </w:r>
      <w:r w:rsidR="007F4C62">
        <w:rPr>
          <w:rFonts w:ascii="Arial" w:hAnsi="Arial" w:cs="Arial"/>
          <w:sz w:val="20"/>
          <w:szCs w:val="20"/>
        </w:rPr>
        <w:t xml:space="preserve">значительный </w:t>
      </w:r>
      <w:r w:rsidR="008C3758">
        <w:rPr>
          <w:rFonts w:ascii="Arial" w:hAnsi="Arial" w:cs="Arial"/>
          <w:sz w:val="20"/>
          <w:szCs w:val="20"/>
        </w:rPr>
        <w:t>рост</w:t>
      </w:r>
      <w:r w:rsidR="00426BD6" w:rsidRPr="00E0564E">
        <w:rPr>
          <w:rFonts w:ascii="Arial" w:hAnsi="Arial" w:cs="Arial"/>
          <w:sz w:val="20"/>
          <w:szCs w:val="20"/>
        </w:rPr>
        <w:t xml:space="preserve"> внешнеторгов</w:t>
      </w:r>
      <w:r w:rsidR="008C3758">
        <w:rPr>
          <w:rFonts w:ascii="Arial" w:hAnsi="Arial" w:cs="Arial"/>
          <w:sz w:val="20"/>
          <w:szCs w:val="20"/>
        </w:rPr>
        <w:t>ого</w:t>
      </w:r>
      <w:r w:rsidR="00426BD6" w:rsidRPr="00E0564E">
        <w:rPr>
          <w:rFonts w:ascii="Arial" w:hAnsi="Arial" w:cs="Arial"/>
          <w:sz w:val="20"/>
          <w:szCs w:val="20"/>
        </w:rPr>
        <w:t xml:space="preserve"> оборот</w:t>
      </w:r>
      <w:r w:rsidR="008C3758">
        <w:rPr>
          <w:rFonts w:ascii="Arial" w:hAnsi="Arial" w:cs="Arial"/>
          <w:sz w:val="20"/>
          <w:szCs w:val="20"/>
        </w:rPr>
        <w:t>а</w:t>
      </w:r>
      <w:r w:rsidR="00426BD6" w:rsidRPr="00E0564E">
        <w:rPr>
          <w:rFonts w:ascii="Arial" w:hAnsi="Arial" w:cs="Arial"/>
          <w:sz w:val="20"/>
          <w:szCs w:val="20"/>
        </w:rPr>
        <w:t xml:space="preserve"> России</w:t>
      </w:r>
      <w:r w:rsidR="007F4C62">
        <w:rPr>
          <w:rFonts w:ascii="Arial" w:hAnsi="Arial" w:cs="Arial"/>
          <w:sz w:val="20"/>
          <w:szCs w:val="20"/>
        </w:rPr>
        <w:t xml:space="preserve"> с большим положительным сальдо </w:t>
      </w:r>
      <w:r w:rsidR="00426BD6" w:rsidRPr="00E0564E">
        <w:rPr>
          <w:rFonts w:ascii="Arial" w:hAnsi="Arial" w:cs="Arial"/>
          <w:sz w:val="20"/>
          <w:szCs w:val="20"/>
        </w:rPr>
        <w:t>торгового баланса</w:t>
      </w:r>
      <w:r w:rsidR="007F4C62">
        <w:rPr>
          <w:rFonts w:ascii="Arial" w:hAnsi="Arial" w:cs="Arial"/>
          <w:sz w:val="20"/>
          <w:szCs w:val="20"/>
        </w:rPr>
        <w:t>, что</w:t>
      </w:r>
      <w:r w:rsidR="00426BD6" w:rsidRPr="00E0564E">
        <w:rPr>
          <w:rFonts w:ascii="Arial" w:hAnsi="Arial" w:cs="Arial"/>
          <w:sz w:val="20"/>
          <w:szCs w:val="20"/>
        </w:rPr>
        <w:t xml:space="preserve"> обеспечивает успешное обслуживание внешнего государственного долга</w:t>
      </w:r>
      <w:r w:rsidR="00426BD6">
        <w:rPr>
          <w:rFonts w:ascii="Arial" w:hAnsi="Arial" w:cs="Arial"/>
          <w:sz w:val="20"/>
          <w:szCs w:val="20"/>
        </w:rPr>
        <w:t>, накопление золотовалютных резервов</w:t>
      </w:r>
      <w:r w:rsidR="00426BD6" w:rsidRPr="00E0564E">
        <w:rPr>
          <w:rFonts w:ascii="Arial" w:hAnsi="Arial" w:cs="Arial"/>
          <w:sz w:val="20"/>
          <w:szCs w:val="20"/>
        </w:rPr>
        <w:t xml:space="preserve"> и выполнение госпрограмм структурного развития экономики страны</w:t>
      </w:r>
      <w:r w:rsidR="00426BD6">
        <w:rPr>
          <w:rFonts w:ascii="Arial" w:hAnsi="Arial" w:cs="Arial"/>
          <w:sz w:val="20"/>
          <w:szCs w:val="20"/>
        </w:rPr>
        <w:t>.</w:t>
      </w:r>
      <w:r w:rsidR="00CB2A76" w:rsidRPr="00CB2A76">
        <w:rPr>
          <w:rFonts w:ascii="Arial" w:hAnsi="Arial" w:cs="Arial"/>
          <w:sz w:val="20"/>
          <w:szCs w:val="20"/>
        </w:rPr>
        <w:t xml:space="preserve"> </w:t>
      </w:r>
      <w:r w:rsidR="00CB2A76">
        <w:rPr>
          <w:rFonts w:ascii="Arial" w:hAnsi="Arial" w:cs="Arial"/>
          <w:sz w:val="20"/>
          <w:szCs w:val="20"/>
        </w:rPr>
        <w:t>П</w:t>
      </w:r>
      <w:r w:rsidR="00CB2A76" w:rsidRPr="002A31A8">
        <w:rPr>
          <w:rFonts w:ascii="Arial" w:hAnsi="Arial" w:cs="Arial"/>
          <w:sz w:val="20"/>
          <w:szCs w:val="20"/>
        </w:rPr>
        <w:t>олным ходом идёт развитие инфраструктуры: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</w:t>
      </w:r>
      <w:r w:rsidR="00CB2A76">
        <w:rPr>
          <w:rFonts w:ascii="Arial" w:hAnsi="Arial" w:cs="Arial"/>
          <w:sz w:val="20"/>
          <w:szCs w:val="20"/>
        </w:rPr>
        <w:t>.</w:t>
      </w:r>
      <w:r w:rsidR="00CB2A76" w:rsidRPr="002A31A8">
        <w:rPr>
          <w:rFonts w:ascii="Arial" w:hAnsi="Arial" w:cs="Arial"/>
          <w:sz w:val="20"/>
          <w:szCs w:val="20"/>
        </w:rPr>
        <w:t xml:space="preserve"> Развиваются коммерческие отношения с компаниями Западной Европы, Китая, Турции, Японии, Индии, Ирана, многих других стран. </w:t>
      </w:r>
      <w:proofErr w:type="spellStart"/>
      <w:r w:rsidR="00CB2A76" w:rsidRPr="00002039">
        <w:rPr>
          <w:rFonts w:ascii="Arial" w:hAnsi="Arial" w:cs="Arial"/>
          <w:sz w:val="20"/>
          <w:szCs w:val="20"/>
        </w:rPr>
        <w:t>Росатом</w:t>
      </w:r>
      <w:proofErr w:type="spellEnd"/>
      <w:r w:rsidR="00CB2A76" w:rsidRPr="00002039">
        <w:rPr>
          <w:rFonts w:ascii="Arial" w:hAnsi="Arial" w:cs="Arial"/>
          <w:sz w:val="20"/>
          <w:szCs w:val="20"/>
        </w:rPr>
        <w:t xml:space="preserve"> занимает 67% мирового рынка с</w:t>
      </w:r>
      <w:r w:rsidR="00CB2A76">
        <w:rPr>
          <w:rFonts w:ascii="Arial" w:hAnsi="Arial" w:cs="Arial"/>
          <w:sz w:val="20"/>
          <w:szCs w:val="20"/>
        </w:rPr>
        <w:t>троительства</w:t>
      </w:r>
      <w:r w:rsidR="00CB2A76" w:rsidRPr="00002039">
        <w:rPr>
          <w:rFonts w:ascii="Arial" w:hAnsi="Arial" w:cs="Arial"/>
          <w:sz w:val="20"/>
          <w:szCs w:val="20"/>
        </w:rPr>
        <w:t xml:space="preserve"> атомных станций</w:t>
      </w:r>
      <w:r w:rsidR="00CB2A76">
        <w:rPr>
          <w:rFonts w:ascii="Arial" w:hAnsi="Arial" w:cs="Arial"/>
          <w:sz w:val="20"/>
          <w:szCs w:val="20"/>
        </w:rPr>
        <w:t xml:space="preserve">. Портфель заказов на строительство АЭС превышает 133 млрд. долл. </w:t>
      </w:r>
      <w:r w:rsidR="00CB2A76" w:rsidRPr="002A31A8">
        <w:rPr>
          <w:rFonts w:ascii="Arial" w:hAnsi="Arial" w:cs="Arial"/>
          <w:sz w:val="20"/>
          <w:szCs w:val="20"/>
        </w:rPr>
        <w:t xml:space="preserve">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</w:t>
      </w:r>
    </w:p>
    <w:p w:rsidR="00CB2A76" w:rsidRDefault="0000448F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2019 году п</w:t>
      </w:r>
      <w:r w:rsidR="00CB2A76">
        <w:rPr>
          <w:rFonts w:ascii="Arial" w:hAnsi="Arial" w:cs="Arial"/>
          <w:sz w:val="20"/>
          <w:szCs w:val="20"/>
        </w:rPr>
        <w:t>ланируется ввод в действие (наиболее значимые объекты):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(первые поставки по нему - на декабрь 2019г.),</w:t>
      </w:r>
    </w:p>
    <w:p w:rsidR="001F6BA7" w:rsidRDefault="001F6BA7" w:rsidP="001F6B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>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наземная часть газопровода «Турецкий поток»,</w:t>
      </w:r>
    </w:p>
    <w:p w:rsidR="001F6BA7" w:rsidRDefault="001F6BA7" w:rsidP="001F6B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92555">
        <w:rPr>
          <w:rFonts w:ascii="Arial" w:hAnsi="Arial" w:cs="Arial"/>
          <w:sz w:val="20"/>
          <w:szCs w:val="20"/>
        </w:rPr>
        <w:t>ветропарк</w:t>
      </w:r>
      <w:proofErr w:type="spellEnd"/>
      <w:r w:rsidRPr="00C92555">
        <w:rPr>
          <w:rFonts w:ascii="Arial" w:hAnsi="Arial" w:cs="Arial"/>
          <w:sz w:val="20"/>
          <w:szCs w:val="20"/>
        </w:rPr>
        <w:t xml:space="preserve"> на 150 МВт </w:t>
      </w:r>
      <w:r>
        <w:rPr>
          <w:rFonts w:ascii="Arial" w:hAnsi="Arial" w:cs="Arial"/>
          <w:sz w:val="20"/>
          <w:szCs w:val="20"/>
        </w:rPr>
        <w:t>в</w:t>
      </w:r>
      <w:r w:rsidRPr="00C92555">
        <w:rPr>
          <w:rFonts w:ascii="Arial" w:hAnsi="Arial" w:cs="Arial"/>
          <w:sz w:val="20"/>
          <w:szCs w:val="20"/>
        </w:rPr>
        <w:t xml:space="preserve"> Республике Адыгея</w:t>
      </w:r>
      <w:r>
        <w:rPr>
          <w:rFonts w:ascii="Arial" w:hAnsi="Arial" w:cs="Arial"/>
          <w:sz w:val="20"/>
          <w:szCs w:val="20"/>
        </w:rPr>
        <w:t>,</w:t>
      </w:r>
      <w:r w:rsidRPr="00C92555">
        <w:rPr>
          <w:rFonts w:ascii="Arial" w:hAnsi="Arial" w:cs="Arial"/>
          <w:sz w:val="20"/>
          <w:szCs w:val="20"/>
        </w:rPr>
        <w:t xml:space="preserve"> </w:t>
      </w:r>
    </w:p>
    <w:p w:rsidR="00CB2A76" w:rsidRDefault="00CB2A76" w:rsidP="00CB2A76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 xml:space="preserve">в Калининградской области - комплекс по производству, хранению и отгрузке сжиженного природного газа, а также </w:t>
      </w:r>
      <w:r w:rsidRPr="00D01E6D">
        <w:rPr>
          <w:rFonts w:ascii="Arial" w:hAnsi="Arial" w:cs="Arial"/>
          <w:color w:val="222222"/>
          <w:sz w:val="20"/>
          <w:szCs w:val="20"/>
        </w:rPr>
        <w:t>международный грузопассажирский терминал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завершение строительства первого железнодорожного </w:t>
      </w:r>
      <w:r>
        <w:rPr>
          <w:rFonts w:ascii="Arial" w:hAnsi="Arial" w:cs="Arial"/>
          <w:color w:val="222222"/>
          <w:sz w:val="20"/>
          <w:szCs w:val="20"/>
        </w:rPr>
        <w:t xml:space="preserve">и автомобильного мостов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CB2A76" w:rsidRPr="0078231B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масштабные космические проекты, строительство атомных ледоколов и мног</w:t>
      </w:r>
      <w:r w:rsidR="001F6BA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е другие.  </w:t>
      </w:r>
    </w:p>
    <w:p w:rsidR="00426BD6" w:rsidRDefault="00CB2A76" w:rsidP="00217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Реализация этих проектов усиливает значение России в мире, что</w:t>
      </w:r>
      <w:r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несомненно</w:t>
      </w:r>
      <w:r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отразится </w:t>
      </w:r>
      <w:r>
        <w:rPr>
          <w:rFonts w:ascii="Arial" w:hAnsi="Arial" w:cs="Arial"/>
          <w:sz w:val="20"/>
          <w:szCs w:val="20"/>
        </w:rPr>
        <w:t xml:space="preserve">в дальнейшем </w:t>
      </w:r>
      <w:r w:rsidRPr="002A31A8">
        <w:rPr>
          <w:rFonts w:ascii="Arial" w:hAnsi="Arial" w:cs="Arial"/>
          <w:sz w:val="20"/>
          <w:szCs w:val="20"/>
        </w:rPr>
        <w:t>и на экономике, и на доходах, и</w:t>
      </w:r>
      <w:r>
        <w:rPr>
          <w:rFonts w:ascii="Arial" w:hAnsi="Arial" w:cs="Arial"/>
          <w:sz w:val="20"/>
          <w:szCs w:val="20"/>
        </w:rPr>
        <w:t>, соответственно,</w:t>
      </w:r>
      <w:r w:rsidRPr="002A31A8">
        <w:rPr>
          <w:rFonts w:ascii="Arial" w:hAnsi="Arial" w:cs="Arial"/>
          <w:sz w:val="20"/>
          <w:szCs w:val="20"/>
        </w:rPr>
        <w:t xml:space="preserve"> на рынке недвижимости</w:t>
      </w:r>
      <w:r w:rsidRPr="004D542F">
        <w:rPr>
          <w:rFonts w:ascii="Arial" w:hAnsi="Arial" w:cs="Arial"/>
          <w:color w:val="FF0000"/>
          <w:sz w:val="20"/>
          <w:szCs w:val="20"/>
        </w:rPr>
        <w:t>.</w:t>
      </w:r>
      <w:r w:rsidRPr="00B673D0">
        <w:rPr>
          <w:rFonts w:ascii="Arial" w:hAnsi="Arial" w:cs="Arial"/>
          <w:bCs/>
          <w:sz w:val="20"/>
          <w:szCs w:val="20"/>
        </w:rPr>
        <w:t xml:space="preserve"> </w:t>
      </w:r>
    </w:p>
    <w:p w:rsidR="00D351C4" w:rsidRPr="00470AB8" w:rsidRDefault="007F78CA" w:rsidP="00470AB8">
      <w:pPr>
        <w:spacing w:after="0" w:line="240" w:lineRule="auto"/>
        <w:ind w:firstLine="426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</w:pP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>Ключевые экономические показатели России показывают динамику роста</w:t>
      </w:r>
      <w:r w:rsidRPr="00F1048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78231B">
        <w:rPr>
          <w:rFonts w:ascii="Arial" w:hAnsi="Arial" w:cs="Arial"/>
          <w:sz w:val="20"/>
          <w:szCs w:val="20"/>
        </w:rPr>
        <w:t xml:space="preserve">сокращение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производства невостребованных рынком товаров компенсируется развитием дефицитных отраслей и производств. Тем самым, корректируется, улучшается отраслевая структура экономики. Вместе с тем, можно констатировать, что восстановление потребительского спроса после падения 2015-2016гг. происходит низкими темпами. В результате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рост экономики </w:t>
      </w:r>
      <w:r>
        <w:rPr>
          <w:rFonts w:ascii="Arial" w:hAnsi="Arial" w:cs="Arial"/>
          <w:color w:val="000000" w:themeColor="text1"/>
          <w:sz w:val="20"/>
          <w:szCs w:val="20"/>
        </w:rPr>
        <w:t>недостаточный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, особенно, учитывая низкую расчетную базу</w:t>
      </w:r>
      <w:r w:rsidR="009A0699">
        <w:rPr>
          <w:rFonts w:ascii="Arial" w:hAnsi="Arial" w:cs="Arial"/>
          <w:color w:val="000000" w:themeColor="text1"/>
          <w:sz w:val="20"/>
          <w:szCs w:val="20"/>
        </w:rPr>
        <w:t xml:space="preserve"> предшествующих лет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Период я</w:t>
      </w:r>
      <w:r w:rsidRPr="00FB172C">
        <w:rPr>
          <w:rFonts w:ascii="Arial" w:hAnsi="Arial" w:cs="Arial"/>
          <w:sz w:val="20"/>
          <w:szCs w:val="20"/>
        </w:rPr>
        <w:t>нварь-</w:t>
      </w:r>
      <w:r w:rsidR="00D86776">
        <w:rPr>
          <w:rFonts w:ascii="Arial" w:hAnsi="Arial" w:cs="Arial"/>
          <w:sz w:val="20"/>
          <w:szCs w:val="20"/>
        </w:rPr>
        <w:t>ноябрь</w:t>
      </w:r>
      <w:r w:rsidRPr="00FB172C">
        <w:rPr>
          <w:rFonts w:ascii="Arial" w:hAnsi="Arial" w:cs="Arial"/>
          <w:sz w:val="20"/>
          <w:szCs w:val="20"/>
        </w:rPr>
        <w:t xml:space="preserve"> 2018 года </w:t>
      </w:r>
      <w:r>
        <w:rPr>
          <w:rFonts w:ascii="Arial" w:hAnsi="Arial" w:cs="Arial"/>
          <w:sz w:val="20"/>
          <w:szCs w:val="20"/>
        </w:rPr>
        <w:t xml:space="preserve">отмечен </w:t>
      </w:r>
      <w:r w:rsidR="003744F7">
        <w:rPr>
          <w:rFonts w:ascii="Arial" w:hAnsi="Arial" w:cs="Arial"/>
          <w:sz w:val="20"/>
          <w:szCs w:val="20"/>
        </w:rPr>
        <w:t>стабилизацией строительной отрасли после падения темпов строительства в 2015-2017 годах</w:t>
      </w:r>
      <w:r w:rsidR="00EF35AA">
        <w:rPr>
          <w:rFonts w:ascii="Arial" w:hAnsi="Arial" w:cs="Arial"/>
          <w:sz w:val="20"/>
          <w:szCs w:val="20"/>
        </w:rPr>
        <w:t xml:space="preserve">. Медленное восстановление рынка недвижимости обусловлено тем, </w:t>
      </w:r>
      <w:r w:rsidR="00813730">
        <w:rPr>
          <w:rFonts w:ascii="Arial" w:hAnsi="Arial" w:cs="Arial"/>
          <w:sz w:val="20"/>
          <w:szCs w:val="20"/>
        </w:rPr>
        <w:t xml:space="preserve">что </w:t>
      </w:r>
      <w:r w:rsidR="00813730" w:rsidRPr="00FB172C">
        <w:rPr>
          <w:rFonts w:ascii="Arial" w:hAnsi="Arial" w:cs="Arial"/>
          <w:sz w:val="20"/>
          <w:szCs w:val="20"/>
        </w:rPr>
        <w:t>инвестиции</w:t>
      </w:r>
      <w:r>
        <w:rPr>
          <w:rFonts w:ascii="Arial" w:hAnsi="Arial" w:cs="Arial"/>
          <w:sz w:val="20"/>
          <w:szCs w:val="20"/>
        </w:rPr>
        <w:t xml:space="preserve"> в</w:t>
      </w:r>
      <w:r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 w:rsidR="00EF35AA">
        <w:rPr>
          <w:rFonts w:ascii="Arial" w:hAnsi="Arial" w:cs="Arial"/>
          <w:sz w:val="20"/>
          <w:szCs w:val="20"/>
        </w:rPr>
        <w:t>ю</w:t>
      </w:r>
      <w:r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 (чего мы не наблюда</w:t>
      </w:r>
      <w:r w:rsidR="00EF35AA">
        <w:rPr>
          <w:rFonts w:ascii="Arial" w:hAnsi="Arial" w:cs="Arial"/>
          <w:sz w:val="20"/>
          <w:szCs w:val="20"/>
        </w:rPr>
        <w:t>ли</w:t>
      </w:r>
      <w:r w:rsidRPr="00FB172C">
        <w:rPr>
          <w:rFonts w:ascii="Arial" w:hAnsi="Arial" w:cs="Arial"/>
          <w:sz w:val="20"/>
          <w:szCs w:val="20"/>
        </w:rPr>
        <w:t xml:space="preserve"> с 2014 года)</w:t>
      </w:r>
      <w:r w:rsidR="00EF35AA">
        <w:rPr>
          <w:rFonts w:ascii="Arial" w:hAnsi="Arial" w:cs="Arial"/>
          <w:sz w:val="20"/>
          <w:szCs w:val="20"/>
        </w:rPr>
        <w:t>.</w:t>
      </w:r>
      <w:r w:rsidR="00E31198">
        <w:rPr>
          <w:rFonts w:ascii="Arial" w:hAnsi="Arial" w:cs="Arial"/>
          <w:sz w:val="20"/>
          <w:szCs w:val="20"/>
        </w:rPr>
        <w:t xml:space="preserve"> Н</w:t>
      </w:r>
      <w:r w:rsidRPr="00122C0C">
        <w:rPr>
          <w:rFonts w:ascii="Arial" w:hAnsi="Arial" w:cs="Arial"/>
          <w:sz w:val="20"/>
          <w:szCs w:val="20"/>
        </w:rPr>
        <w:t xml:space="preserve">а фоне снижения мировых цен нефти </w:t>
      </w:r>
      <w:r w:rsidR="00E65284">
        <w:rPr>
          <w:rFonts w:ascii="Arial" w:hAnsi="Arial" w:cs="Arial"/>
          <w:sz w:val="20"/>
          <w:szCs w:val="20"/>
        </w:rPr>
        <w:t xml:space="preserve">в 2015г. </w:t>
      </w:r>
      <w:r w:rsidRPr="00122C0C">
        <w:rPr>
          <w:rFonts w:ascii="Arial" w:hAnsi="Arial" w:cs="Arial"/>
          <w:sz w:val="20"/>
          <w:szCs w:val="20"/>
        </w:rPr>
        <w:t>и, соответственно, доходов бюджета и девальвации рубля, негативных потоков СМИ</w:t>
      </w:r>
      <w:r>
        <w:rPr>
          <w:rFonts w:ascii="Arial" w:hAnsi="Arial" w:cs="Arial"/>
          <w:sz w:val="20"/>
          <w:szCs w:val="20"/>
        </w:rPr>
        <w:t xml:space="preserve"> о внешнеполитическ</w:t>
      </w:r>
      <w:r w:rsidR="00D86776">
        <w:rPr>
          <w:rFonts w:ascii="Arial" w:hAnsi="Arial" w:cs="Arial"/>
          <w:sz w:val="20"/>
          <w:szCs w:val="20"/>
        </w:rPr>
        <w:t>ой</w:t>
      </w:r>
      <w:r>
        <w:rPr>
          <w:rFonts w:ascii="Arial" w:hAnsi="Arial" w:cs="Arial"/>
          <w:sz w:val="20"/>
          <w:szCs w:val="20"/>
        </w:rPr>
        <w:t xml:space="preserve"> </w:t>
      </w:r>
      <w:r w:rsidR="00D86776">
        <w:rPr>
          <w:rFonts w:ascii="Arial" w:hAnsi="Arial" w:cs="Arial"/>
          <w:sz w:val="20"/>
          <w:szCs w:val="20"/>
        </w:rPr>
        <w:t>конфронтации</w:t>
      </w:r>
      <w:r>
        <w:rPr>
          <w:rFonts w:ascii="Arial" w:hAnsi="Arial" w:cs="Arial"/>
          <w:sz w:val="20"/>
          <w:szCs w:val="20"/>
        </w:rPr>
        <w:t xml:space="preserve"> Запада с Россией </w:t>
      </w:r>
      <w:r w:rsidRPr="00FB172C">
        <w:rPr>
          <w:rFonts w:ascii="Arial" w:hAnsi="Arial" w:cs="Arial"/>
          <w:sz w:val="20"/>
          <w:szCs w:val="20"/>
        </w:rPr>
        <w:t>снизился потребительский спрос на все товары, снизилась активность всех рынков</w:t>
      </w:r>
      <w:r w:rsidR="00E31198">
        <w:rPr>
          <w:rFonts w:ascii="Arial" w:hAnsi="Arial" w:cs="Arial"/>
          <w:sz w:val="20"/>
          <w:szCs w:val="20"/>
        </w:rPr>
        <w:t>.</w:t>
      </w:r>
      <w:r w:rsidRPr="00FB172C">
        <w:rPr>
          <w:rFonts w:ascii="Arial" w:hAnsi="Arial" w:cs="Arial"/>
          <w:sz w:val="20"/>
          <w:szCs w:val="20"/>
        </w:rPr>
        <w:t xml:space="preserve"> </w:t>
      </w:r>
      <w:r w:rsidR="00E31198">
        <w:rPr>
          <w:rFonts w:ascii="Arial" w:hAnsi="Arial" w:cs="Arial"/>
          <w:sz w:val="20"/>
          <w:szCs w:val="20"/>
        </w:rPr>
        <w:t>О</w:t>
      </w:r>
      <w:r w:rsidRPr="00FB172C">
        <w:rPr>
          <w:rFonts w:ascii="Arial" w:hAnsi="Arial" w:cs="Arial"/>
          <w:sz w:val="20"/>
          <w:szCs w:val="20"/>
        </w:rPr>
        <w:t>собенно пострадали рынки дорогостоящих товаров, включая рынки недвижимости.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Негативные потребительские ожидания (</w:t>
      </w:r>
      <w:r w:rsidRPr="00B744B8">
        <w:rPr>
          <w:rFonts w:ascii="Arial" w:hAnsi="Arial" w:cs="Arial"/>
          <w:noProof/>
          <w:color w:val="FF0000"/>
          <w:sz w:val="20"/>
          <w:szCs w:val="20"/>
          <w:lang w:eastAsia="ru-RU"/>
        </w:rPr>
        <w:t>-</w:t>
      </w:r>
      <w:r>
        <w:rPr>
          <w:rFonts w:ascii="Arial" w:hAnsi="Arial" w:cs="Arial"/>
          <w:noProof/>
          <w:color w:val="FF0000"/>
          <w:sz w:val="20"/>
          <w:szCs w:val="20"/>
          <w:lang w:eastAsia="ru-RU"/>
        </w:rPr>
        <w:t>14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%)</w:t>
      </w:r>
      <w:r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обусловлены</w:t>
      </w:r>
      <w:r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необоснованной</w:t>
      </w:r>
      <w:r w:rsidR="00813730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и политически мотивированной </w:t>
      </w:r>
      <w:r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информаци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ей</w:t>
      </w:r>
      <w:r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в некоторых СМИ о слабости рубля и отставании России, об отрицательных перспективах экономики, негативной информацией </w:t>
      </w:r>
      <w:r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о пенсионной реформе и увеличении налогов.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Это способствует уходу в неформальный бизнес,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неучитываемый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официальной статистикой (по данным </w:t>
      </w:r>
      <w:hyperlink r:id="rId12" w:history="1">
        <w:r w:rsidRPr="00F9339D">
          <w:rPr>
            <w:rStyle w:val="a4"/>
            <w:rFonts w:ascii="Arial" w:hAnsi="Arial" w:cs="Arial"/>
            <w:sz w:val="20"/>
            <w:szCs w:val="20"/>
          </w:rPr>
          <w:t>Госкомстата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доля занятых в неформальном секторе в 2017 году составляет </w:t>
      </w:r>
      <w:r w:rsidRPr="005725CD">
        <w:rPr>
          <w:rFonts w:ascii="Arial" w:hAnsi="Arial" w:cs="Arial"/>
          <w:color w:val="FF0000"/>
          <w:sz w:val="20"/>
          <w:szCs w:val="20"/>
        </w:rPr>
        <w:t>19,8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% от общей численности занятого населения; </w:t>
      </w:r>
      <w:r w:rsidRPr="007F6E6A">
        <w:rPr>
          <w:rFonts w:ascii="Arial" w:hAnsi="Arial" w:cs="Arial"/>
          <w:color w:val="000000" w:themeColor="text1"/>
          <w:sz w:val="20"/>
          <w:szCs w:val="20"/>
        </w:rPr>
        <w:t xml:space="preserve">согласно </w:t>
      </w:r>
      <w:hyperlink r:id="rId13" w:history="1">
        <w:r w:rsidRPr="007F6E6A">
          <w:rPr>
            <w:rStyle w:val="a4"/>
            <w:rFonts w:ascii="Arial" w:hAnsi="Arial" w:cs="Arial"/>
            <w:sz w:val="20"/>
            <w:szCs w:val="20"/>
          </w:rPr>
          <w:t>исследованию</w:t>
        </w:r>
      </w:hyperlink>
      <w:r w:rsidRPr="007F6E6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выполненному по заказу</w:t>
      </w:r>
      <w:r w:rsidRPr="007F6E6A">
        <w:rPr>
          <w:rFonts w:ascii="Arial" w:hAnsi="Arial" w:cs="Arial"/>
          <w:color w:val="000000" w:themeColor="text1"/>
          <w:sz w:val="20"/>
          <w:szCs w:val="20"/>
        </w:rPr>
        <w:t xml:space="preserve"> МВФ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7F6E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доля теневой экономики в ВВП России в 2015 году составляла </w:t>
      </w:r>
      <w:r w:rsidRPr="007F6E6A">
        <w:rPr>
          <w:rFonts w:ascii="Arial" w:hAnsi="Arial" w:cs="Arial"/>
          <w:color w:val="FF0000"/>
          <w:sz w:val="20"/>
          <w:szCs w:val="20"/>
        </w:rPr>
        <w:t>33,72</w:t>
      </w:r>
      <w:r>
        <w:rPr>
          <w:rFonts w:ascii="Arial" w:hAnsi="Arial" w:cs="Arial"/>
          <w:color w:val="000000" w:themeColor="text1"/>
          <w:sz w:val="20"/>
          <w:szCs w:val="20"/>
        </w:rPr>
        <w:t>%).</w:t>
      </w:r>
      <w:r w:rsidRPr="00C739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Pr="00FB172C">
        <w:rPr>
          <w:rFonts w:ascii="Arial" w:hAnsi="Arial" w:cs="Arial"/>
          <w:sz w:val="20"/>
          <w:szCs w:val="20"/>
        </w:rPr>
        <w:t xml:space="preserve"> результате</w:t>
      </w:r>
      <w:r w:rsidR="00EF62A6">
        <w:rPr>
          <w:rFonts w:ascii="Arial" w:hAnsi="Arial" w:cs="Arial"/>
          <w:sz w:val="20"/>
          <w:szCs w:val="20"/>
        </w:rPr>
        <w:t>,</w:t>
      </w:r>
      <w:r w:rsidRPr="00FB172C">
        <w:rPr>
          <w:rFonts w:ascii="Arial" w:hAnsi="Arial" w:cs="Arial"/>
          <w:sz w:val="20"/>
          <w:szCs w:val="20"/>
        </w:rPr>
        <w:t xml:space="preserve"> </w:t>
      </w:r>
      <w:r w:rsidR="00EF62A6">
        <w:rPr>
          <w:rFonts w:ascii="Arial" w:hAnsi="Arial" w:cs="Arial"/>
          <w:sz w:val="20"/>
          <w:szCs w:val="20"/>
        </w:rPr>
        <w:t xml:space="preserve">при росте средств организаций и </w:t>
      </w:r>
      <w:r w:rsidR="008672F7">
        <w:rPr>
          <w:rFonts w:ascii="Arial" w:hAnsi="Arial" w:cs="Arial"/>
          <w:sz w:val="20"/>
          <w:szCs w:val="20"/>
        </w:rPr>
        <w:t>физ. лиц</w:t>
      </w:r>
      <w:r w:rsidR="00EF62A6">
        <w:rPr>
          <w:rFonts w:ascii="Arial" w:hAnsi="Arial" w:cs="Arial"/>
          <w:sz w:val="20"/>
          <w:szCs w:val="20"/>
        </w:rPr>
        <w:t xml:space="preserve"> в банках и росте кредитов</w:t>
      </w:r>
      <w:r w:rsidR="00A05B7A">
        <w:rPr>
          <w:rFonts w:ascii="Arial" w:hAnsi="Arial" w:cs="Arial"/>
          <w:sz w:val="20"/>
          <w:szCs w:val="20"/>
        </w:rPr>
        <w:t xml:space="preserve"> видим</w:t>
      </w:r>
      <w:r w:rsidRPr="00FB172C">
        <w:rPr>
          <w:rFonts w:ascii="Arial" w:hAnsi="Arial" w:cs="Arial"/>
          <w:sz w:val="20"/>
          <w:szCs w:val="20"/>
        </w:rPr>
        <w:t xml:space="preserve"> низкий потребительский спрос, </w:t>
      </w:r>
      <w:r>
        <w:rPr>
          <w:rFonts w:ascii="Arial" w:hAnsi="Arial" w:cs="Arial"/>
          <w:sz w:val="20"/>
          <w:szCs w:val="20"/>
        </w:rPr>
        <w:t>недостаточный рост торговли</w:t>
      </w:r>
      <w:r w:rsidR="00A05B7A">
        <w:rPr>
          <w:rFonts w:ascii="Arial" w:hAnsi="Arial" w:cs="Arial"/>
          <w:sz w:val="20"/>
          <w:szCs w:val="20"/>
        </w:rPr>
        <w:t xml:space="preserve"> и</w:t>
      </w:r>
      <w:r>
        <w:rPr>
          <w:rFonts w:ascii="Arial" w:hAnsi="Arial" w:cs="Arial"/>
          <w:sz w:val="20"/>
          <w:szCs w:val="20"/>
        </w:rPr>
        <w:t xml:space="preserve"> сферы услуг</w:t>
      </w:r>
      <w:r w:rsidR="00EF62A6">
        <w:rPr>
          <w:rFonts w:ascii="Arial" w:hAnsi="Arial" w:cs="Arial"/>
          <w:sz w:val="20"/>
          <w:szCs w:val="20"/>
        </w:rPr>
        <w:t>,</w:t>
      </w:r>
      <w:r w:rsidRPr="00FB172C">
        <w:rPr>
          <w:rFonts w:ascii="Arial" w:hAnsi="Arial" w:cs="Arial"/>
          <w:sz w:val="20"/>
          <w:szCs w:val="20"/>
        </w:rPr>
        <w:t xml:space="preserve"> промышленного производства</w:t>
      </w:r>
      <w:r w:rsidR="00A05B7A">
        <w:rPr>
          <w:rFonts w:ascii="Arial" w:hAnsi="Arial" w:cs="Arial"/>
          <w:sz w:val="20"/>
          <w:szCs w:val="20"/>
        </w:rPr>
        <w:t xml:space="preserve"> и</w:t>
      </w:r>
      <w:r>
        <w:rPr>
          <w:rFonts w:ascii="Arial" w:hAnsi="Arial" w:cs="Arial"/>
          <w:sz w:val="20"/>
          <w:szCs w:val="20"/>
        </w:rPr>
        <w:t xml:space="preserve"> </w:t>
      </w:r>
      <w:r w:rsidRPr="00FB172C">
        <w:rPr>
          <w:rFonts w:ascii="Arial" w:hAnsi="Arial" w:cs="Arial"/>
          <w:sz w:val="20"/>
          <w:szCs w:val="20"/>
        </w:rPr>
        <w:t>строительств</w:t>
      </w:r>
      <w:r w:rsidR="00703C49">
        <w:rPr>
          <w:rFonts w:ascii="Arial" w:hAnsi="Arial" w:cs="Arial"/>
          <w:sz w:val="20"/>
          <w:szCs w:val="20"/>
        </w:rPr>
        <w:t>а</w:t>
      </w:r>
      <w:r w:rsidRPr="00FB172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Как результат</w:t>
      </w:r>
      <w:r w:rsidRPr="00FB172C">
        <w:rPr>
          <w:rFonts w:ascii="Arial" w:hAnsi="Arial" w:cs="Arial"/>
          <w:sz w:val="20"/>
          <w:szCs w:val="20"/>
        </w:rPr>
        <w:t xml:space="preserve"> - н</w:t>
      </w:r>
      <w:r>
        <w:rPr>
          <w:rFonts w:ascii="Arial" w:hAnsi="Arial" w:cs="Arial"/>
          <w:sz w:val="20"/>
          <w:szCs w:val="20"/>
        </w:rPr>
        <w:t>едостаточный</w:t>
      </w:r>
      <w:r w:rsidRPr="00FB172C">
        <w:rPr>
          <w:rFonts w:ascii="Arial" w:hAnsi="Arial" w:cs="Arial"/>
          <w:sz w:val="20"/>
          <w:szCs w:val="20"/>
        </w:rPr>
        <w:t xml:space="preserve"> общий рост ВВП</w:t>
      </w:r>
      <w:r>
        <w:rPr>
          <w:rFonts w:ascii="Arial" w:hAnsi="Arial" w:cs="Arial"/>
          <w:sz w:val="20"/>
          <w:szCs w:val="20"/>
        </w:rPr>
        <w:t xml:space="preserve"> (не учитывая долю теневой экономики)</w:t>
      </w:r>
      <w:r w:rsidRPr="00FB172C">
        <w:rPr>
          <w:rFonts w:ascii="Arial" w:hAnsi="Arial" w:cs="Arial"/>
          <w:sz w:val="20"/>
          <w:szCs w:val="20"/>
        </w:rPr>
        <w:t>.</w:t>
      </w:r>
    </w:p>
    <w:p w:rsidR="00326148" w:rsidRPr="00B52926" w:rsidRDefault="004744E8" w:rsidP="00B52926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 </w:t>
      </w:r>
      <w:r w:rsidR="00805022">
        <w:rPr>
          <w:rFonts w:ascii="Arial" w:hAnsi="Arial" w:cs="Arial"/>
          <w:sz w:val="20"/>
          <w:szCs w:val="20"/>
        </w:rPr>
        <w:t xml:space="preserve">условиях доверия власти и общественного консенсуса, в </w:t>
      </w:r>
      <w:r w:rsidRPr="0078231B">
        <w:rPr>
          <w:rFonts w:ascii="Arial" w:hAnsi="Arial" w:cs="Arial"/>
          <w:sz w:val="20"/>
          <w:szCs w:val="20"/>
        </w:rPr>
        <w:t>стабильных условиях экономического роста неизбеж</w:t>
      </w:r>
      <w:r w:rsidR="00082F8A">
        <w:rPr>
          <w:rFonts w:ascii="Arial" w:hAnsi="Arial" w:cs="Arial"/>
          <w:sz w:val="20"/>
          <w:szCs w:val="20"/>
        </w:rPr>
        <w:t xml:space="preserve">ен </w:t>
      </w:r>
      <w:r w:rsidRPr="0078231B">
        <w:rPr>
          <w:rFonts w:ascii="Arial" w:hAnsi="Arial" w:cs="Arial"/>
          <w:sz w:val="20"/>
          <w:szCs w:val="20"/>
        </w:rPr>
        <w:t>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доход</w:t>
      </w:r>
      <w:r w:rsidR="00082F8A">
        <w:rPr>
          <w:rFonts w:ascii="Arial" w:hAnsi="Arial" w:cs="Arial"/>
          <w:sz w:val="20"/>
          <w:szCs w:val="20"/>
        </w:rPr>
        <w:t>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B52926" w:rsidRPr="0078231B">
        <w:rPr>
          <w:rFonts w:ascii="Arial" w:hAnsi="Arial" w:cs="Arial"/>
          <w:sz w:val="20"/>
          <w:szCs w:val="20"/>
        </w:rPr>
        <w:t>бизнеса</w:t>
      </w:r>
      <w:r w:rsidR="00B52926">
        <w:rPr>
          <w:rFonts w:ascii="Arial" w:hAnsi="Arial" w:cs="Arial"/>
          <w:sz w:val="20"/>
          <w:szCs w:val="20"/>
        </w:rPr>
        <w:t>,</w:t>
      </w:r>
      <w:r w:rsidR="00B52926" w:rsidRPr="0078231B">
        <w:rPr>
          <w:rFonts w:ascii="Arial" w:hAnsi="Arial" w:cs="Arial"/>
          <w:sz w:val="20"/>
          <w:szCs w:val="20"/>
        </w:rPr>
        <w:t xml:space="preserve"> </w:t>
      </w:r>
      <w:r w:rsidR="00B52926">
        <w:rPr>
          <w:rFonts w:ascii="Arial" w:hAnsi="Arial" w:cs="Arial"/>
          <w:sz w:val="20"/>
          <w:szCs w:val="20"/>
        </w:rPr>
        <w:t>госбюджета</w:t>
      </w:r>
      <w:r w:rsidR="00591736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и населения, а с ними - 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и разви</w:t>
      </w:r>
      <w:r w:rsidR="00082F8A">
        <w:rPr>
          <w:rFonts w:ascii="Arial" w:hAnsi="Arial" w:cs="Arial"/>
          <w:sz w:val="20"/>
          <w:szCs w:val="20"/>
        </w:rPr>
        <w:t>тие</w:t>
      </w:r>
      <w:r w:rsidRPr="0078231B">
        <w:rPr>
          <w:rFonts w:ascii="Arial" w:hAnsi="Arial" w:cs="Arial"/>
          <w:sz w:val="20"/>
          <w:szCs w:val="20"/>
        </w:rPr>
        <w:t xml:space="preserve"> рын</w:t>
      </w:r>
      <w:r w:rsidR="00082F8A">
        <w:rPr>
          <w:rFonts w:ascii="Arial" w:hAnsi="Arial" w:cs="Arial"/>
          <w:sz w:val="20"/>
          <w:szCs w:val="20"/>
        </w:rPr>
        <w:t>ка</w:t>
      </w:r>
      <w:r w:rsidRPr="0078231B">
        <w:rPr>
          <w:rFonts w:ascii="Arial" w:hAnsi="Arial" w:cs="Arial"/>
          <w:sz w:val="20"/>
          <w:szCs w:val="20"/>
        </w:rPr>
        <w:t xml:space="preserve">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 w:rsidRPr="0078231B">
        <w:rPr>
          <w:rFonts w:ascii="Arial" w:hAnsi="Arial" w:cs="Arial"/>
          <w:sz w:val="20"/>
          <w:szCs w:val="20"/>
        </w:rPr>
        <w:t>, посреднических услуг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1A6684" w:rsidRDefault="00326148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lastRenderedPageBreak/>
        <w:t>Корре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2015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3F09DF" w:rsidRPr="0078231B">
        <w:rPr>
          <w:rFonts w:ascii="Arial" w:hAnsi="Arial" w:cs="Arial"/>
          <w:sz w:val="20"/>
          <w:szCs w:val="20"/>
        </w:rPr>
        <w:t xml:space="preserve"> Показательно увеличение объёмов жилищного кредитования, чему содействуют и государственные программы.</w:t>
      </w:r>
    </w:p>
    <w:p w:rsidR="001C4B95" w:rsidRDefault="001C4B95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051B6C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 w:rsidR="002E47B7" w:rsidRPr="004E483C">
          <w:rPr>
            <w:rStyle w:val="a4"/>
            <w:rFonts w:ascii="Arial" w:hAnsi="Arial" w:cs="Arial"/>
            <w:bCs/>
            <w:sz w:val="20"/>
            <w:szCs w:val="20"/>
          </w:rPr>
          <w:t>http://www.gks.ru/free_doc/doc_2019/info/oper-01-2019.pdf</w:t>
        </w:r>
      </w:hyperlink>
      <w:r w:rsidR="002E47B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6213FB" w:rsidRDefault="00051B6C" w:rsidP="00802DA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5" w:history="1">
        <w:r w:rsidR="00802DA2" w:rsidRPr="00DC2FA2">
          <w:rPr>
            <w:rStyle w:val="a4"/>
          </w:rPr>
          <w:t>http://www.cbr.ru/statistics/UDStat.aspx?Month=10&amp;Year=2018&amp;TblID=302-01M</w:t>
        </w:r>
      </w:hyperlink>
      <w:r w:rsidR="006213F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802DA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6213FB" w:rsidRDefault="00051B6C" w:rsidP="00802DA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6" w:history="1">
        <w:r w:rsidR="00802DA2" w:rsidRPr="00DC2FA2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http://www.cbr.ru/statistics/UDStat.aspx?TblID=302-21&amp;pid=sors&amp;sid=ITM_30761</w:t>
        </w:r>
      </w:hyperlink>
      <w:r w:rsidR="006213F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802DA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E13D76" w:rsidRDefault="00051B6C" w:rsidP="00E13D76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7" w:history="1">
        <w:r w:rsidR="00E13D76" w:rsidRPr="009E253E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http://www.cbr.ru/statistics/UDStat.aspx?Month=11&amp;Year=2018&amp;TblID=302-02M</w:t>
        </w:r>
      </w:hyperlink>
      <w:r w:rsidR="00E13D7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1771E" w:rsidRPr="00206F95" w:rsidRDefault="00051B6C" w:rsidP="00802DA2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8" w:history="1">
        <w:r w:rsidR="00802DA2" w:rsidRPr="00DC2FA2">
          <w:rPr>
            <w:rStyle w:val="a4"/>
          </w:rPr>
          <w:t>http://www.cbr.ru/statistics/?PrtId=ipoteka</w:t>
        </w:r>
      </w:hyperlink>
      <w:r w:rsidR="0071771E">
        <w:rPr>
          <w:rStyle w:val="a4"/>
        </w:rPr>
        <w:t>,</w:t>
      </w:r>
    </w:p>
    <w:p w:rsidR="00206F95" w:rsidRPr="00B36E71" w:rsidRDefault="00051B6C" w:rsidP="00206F95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9" w:history="1">
        <w:r w:rsidR="00206F95" w:rsidRPr="00C2016E">
          <w:rPr>
            <w:rStyle w:val="a4"/>
            <w:rFonts w:ascii="Arial" w:hAnsi="Arial" w:cs="Arial"/>
            <w:bCs/>
            <w:sz w:val="20"/>
            <w:szCs w:val="20"/>
          </w:rPr>
          <w:t>https://www.minfin.ru/ru/document/?id_4=126630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051B6C" w:rsidP="00B36E71">
      <w:pPr>
        <w:pStyle w:val="a3"/>
        <w:numPr>
          <w:ilvl w:val="0"/>
          <w:numId w:val="9"/>
        </w:numPr>
        <w:jc w:val="both"/>
      </w:pPr>
      <w:hyperlink r:id="rId20" w:history="1">
        <w:r w:rsidR="00B36E71" w:rsidRPr="00C2016E">
          <w:rPr>
            <w:rStyle w:val="a4"/>
          </w:rPr>
          <w:t>http://www.roskazna.ru/ispolnenie-byudzhetov/federalnyj-byudzhet/1020/</w:t>
        </w:r>
      </w:hyperlink>
      <w:r w:rsidR="00B36E71">
        <w:t xml:space="preserve">, </w:t>
      </w:r>
    </w:p>
    <w:p w:rsidR="00670E4B" w:rsidRPr="00B36E71" w:rsidRDefault="00051B6C" w:rsidP="00670E4B">
      <w:pPr>
        <w:pStyle w:val="a3"/>
        <w:numPr>
          <w:ilvl w:val="0"/>
          <w:numId w:val="9"/>
        </w:numPr>
        <w:jc w:val="both"/>
        <w:rPr>
          <w:rStyle w:val="a4"/>
          <w:color w:val="auto"/>
          <w:u w:val="none"/>
        </w:rPr>
      </w:pPr>
      <w:hyperlink r:id="rId21" w:history="1">
        <w:r w:rsidR="00670E4B" w:rsidRPr="00C2016E">
          <w:rPr>
            <w:rStyle w:val="a4"/>
          </w:rPr>
          <w:t>https://www.cbr.ru/statistics/?PrtId=svs</w:t>
        </w:r>
      </w:hyperlink>
      <w:r w:rsidR="00670E4B">
        <w:rPr>
          <w:rStyle w:val="a4"/>
          <w:color w:val="auto"/>
          <w:u w:val="none"/>
        </w:rPr>
        <w:t xml:space="preserve">, </w:t>
      </w:r>
    </w:p>
    <w:p w:rsidR="003C34CA" w:rsidRPr="003C34CA" w:rsidRDefault="00051B6C" w:rsidP="0071771E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22" w:history="1">
        <w:r w:rsidR="0071771E" w:rsidRPr="00ED2444">
          <w:rPr>
            <w:rStyle w:val="a4"/>
          </w:rPr>
          <w:t>http://www.cbr.ru/statistics/UDStat.aspx?TblID=4-1&amp;pid=ipoteka&amp;sid=ITM_2357</w:t>
        </w:r>
      </w:hyperlink>
      <w:r w:rsidR="0071771E">
        <w:t xml:space="preserve">, </w:t>
      </w:r>
      <w:r w:rsidR="00802DA2">
        <w:t xml:space="preserve"> </w:t>
      </w:r>
    </w:p>
    <w:p w:rsidR="006213FB" w:rsidRPr="006213FB" w:rsidRDefault="00051B6C" w:rsidP="003C34CA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23" w:history="1">
        <w:r w:rsidR="003C34CA" w:rsidRPr="00ED2444">
          <w:rPr>
            <w:rStyle w:val="a4"/>
          </w:rPr>
          <w:t>https://www.minfin.ru/ru/perfomance/budget/federal_budget/budgeti/2018/</w:t>
        </w:r>
      </w:hyperlink>
      <w:r w:rsidR="003C34CA">
        <w:t xml:space="preserve">. </w:t>
      </w:r>
      <w:r w:rsidR="006213FB">
        <w:t xml:space="preserve"> </w:t>
      </w:r>
      <w:r w:rsidR="006213FB" w:rsidRPr="006213FB">
        <w:t xml:space="preserve">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</w:t>
      </w:r>
      <w:r w:rsidR="00051B6C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bookmarkStart w:id="1" w:name="_GoBack"/>
      <w:bookmarkEnd w:id="1"/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051B6C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02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24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25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proofErr w:type="spellStart"/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2039"/>
    <w:rsid w:val="00003870"/>
    <w:rsid w:val="00003B12"/>
    <w:rsid w:val="0000448F"/>
    <w:rsid w:val="00004965"/>
    <w:rsid w:val="000057FA"/>
    <w:rsid w:val="0000678A"/>
    <w:rsid w:val="00007EEC"/>
    <w:rsid w:val="00010326"/>
    <w:rsid w:val="0001068F"/>
    <w:rsid w:val="00010BB4"/>
    <w:rsid w:val="00013559"/>
    <w:rsid w:val="00013E08"/>
    <w:rsid w:val="000141E7"/>
    <w:rsid w:val="000153BB"/>
    <w:rsid w:val="00016735"/>
    <w:rsid w:val="00016F61"/>
    <w:rsid w:val="0002269B"/>
    <w:rsid w:val="000227F6"/>
    <w:rsid w:val="00023ED3"/>
    <w:rsid w:val="000240A9"/>
    <w:rsid w:val="00025AD9"/>
    <w:rsid w:val="00025D79"/>
    <w:rsid w:val="00026181"/>
    <w:rsid w:val="00026385"/>
    <w:rsid w:val="000339A4"/>
    <w:rsid w:val="00034171"/>
    <w:rsid w:val="000342F5"/>
    <w:rsid w:val="00035039"/>
    <w:rsid w:val="000351BE"/>
    <w:rsid w:val="00035EF3"/>
    <w:rsid w:val="000366C6"/>
    <w:rsid w:val="00037252"/>
    <w:rsid w:val="000403A4"/>
    <w:rsid w:val="00040C4B"/>
    <w:rsid w:val="000417AD"/>
    <w:rsid w:val="00043AED"/>
    <w:rsid w:val="00047DF5"/>
    <w:rsid w:val="00047ED5"/>
    <w:rsid w:val="00051B6C"/>
    <w:rsid w:val="00051F1D"/>
    <w:rsid w:val="00053B35"/>
    <w:rsid w:val="00053CEB"/>
    <w:rsid w:val="00053F98"/>
    <w:rsid w:val="00053FB8"/>
    <w:rsid w:val="000551A5"/>
    <w:rsid w:val="0005631B"/>
    <w:rsid w:val="00056A3E"/>
    <w:rsid w:val="00056BB8"/>
    <w:rsid w:val="00057054"/>
    <w:rsid w:val="0005783F"/>
    <w:rsid w:val="00062714"/>
    <w:rsid w:val="00065CD7"/>
    <w:rsid w:val="00065F04"/>
    <w:rsid w:val="00067A3B"/>
    <w:rsid w:val="000701E4"/>
    <w:rsid w:val="00071330"/>
    <w:rsid w:val="00073F35"/>
    <w:rsid w:val="00080BB3"/>
    <w:rsid w:val="00082F8A"/>
    <w:rsid w:val="000834A2"/>
    <w:rsid w:val="00083642"/>
    <w:rsid w:val="00084B0D"/>
    <w:rsid w:val="0009013F"/>
    <w:rsid w:val="00090D9D"/>
    <w:rsid w:val="00090EC7"/>
    <w:rsid w:val="000911DA"/>
    <w:rsid w:val="0009292F"/>
    <w:rsid w:val="00092A57"/>
    <w:rsid w:val="00092E78"/>
    <w:rsid w:val="00094A95"/>
    <w:rsid w:val="00094EAD"/>
    <w:rsid w:val="000972AC"/>
    <w:rsid w:val="000A0802"/>
    <w:rsid w:val="000A2F86"/>
    <w:rsid w:val="000A517C"/>
    <w:rsid w:val="000A6E64"/>
    <w:rsid w:val="000B206B"/>
    <w:rsid w:val="000B289B"/>
    <w:rsid w:val="000C2942"/>
    <w:rsid w:val="000C425C"/>
    <w:rsid w:val="000C4C2C"/>
    <w:rsid w:val="000C5DE8"/>
    <w:rsid w:val="000C7C34"/>
    <w:rsid w:val="000D1606"/>
    <w:rsid w:val="000D1984"/>
    <w:rsid w:val="000D1D84"/>
    <w:rsid w:val="000D22DA"/>
    <w:rsid w:val="000D401C"/>
    <w:rsid w:val="000D4195"/>
    <w:rsid w:val="000D5503"/>
    <w:rsid w:val="000D67F8"/>
    <w:rsid w:val="000D6F67"/>
    <w:rsid w:val="000E0D02"/>
    <w:rsid w:val="000E2ED3"/>
    <w:rsid w:val="000E5AD4"/>
    <w:rsid w:val="000E6C36"/>
    <w:rsid w:val="00100559"/>
    <w:rsid w:val="00100CF7"/>
    <w:rsid w:val="0010120A"/>
    <w:rsid w:val="00103BF9"/>
    <w:rsid w:val="00104E36"/>
    <w:rsid w:val="001060BB"/>
    <w:rsid w:val="001060DE"/>
    <w:rsid w:val="00107713"/>
    <w:rsid w:val="001104DC"/>
    <w:rsid w:val="001153E0"/>
    <w:rsid w:val="00116A19"/>
    <w:rsid w:val="00117700"/>
    <w:rsid w:val="00121C7D"/>
    <w:rsid w:val="00122C0C"/>
    <w:rsid w:val="00123865"/>
    <w:rsid w:val="00124DB1"/>
    <w:rsid w:val="00126B58"/>
    <w:rsid w:val="00127F75"/>
    <w:rsid w:val="00130051"/>
    <w:rsid w:val="001301A5"/>
    <w:rsid w:val="00130AC2"/>
    <w:rsid w:val="0013440C"/>
    <w:rsid w:val="001349E8"/>
    <w:rsid w:val="001359FB"/>
    <w:rsid w:val="00140160"/>
    <w:rsid w:val="00140EA7"/>
    <w:rsid w:val="0014410F"/>
    <w:rsid w:val="00145146"/>
    <w:rsid w:val="0014616C"/>
    <w:rsid w:val="00146C20"/>
    <w:rsid w:val="00152689"/>
    <w:rsid w:val="001544DF"/>
    <w:rsid w:val="00155417"/>
    <w:rsid w:val="001629AC"/>
    <w:rsid w:val="0016555C"/>
    <w:rsid w:val="0016624A"/>
    <w:rsid w:val="0017157D"/>
    <w:rsid w:val="001735AB"/>
    <w:rsid w:val="0017685B"/>
    <w:rsid w:val="00177CD7"/>
    <w:rsid w:val="00181AA0"/>
    <w:rsid w:val="001827B4"/>
    <w:rsid w:val="0018419B"/>
    <w:rsid w:val="0019026A"/>
    <w:rsid w:val="00191CD5"/>
    <w:rsid w:val="00194A92"/>
    <w:rsid w:val="001A1AA1"/>
    <w:rsid w:val="001A4240"/>
    <w:rsid w:val="001A5AC0"/>
    <w:rsid w:val="001A6684"/>
    <w:rsid w:val="001B2134"/>
    <w:rsid w:val="001B4EAA"/>
    <w:rsid w:val="001B603F"/>
    <w:rsid w:val="001B63C7"/>
    <w:rsid w:val="001B6969"/>
    <w:rsid w:val="001B6BE6"/>
    <w:rsid w:val="001B7090"/>
    <w:rsid w:val="001B7879"/>
    <w:rsid w:val="001B78C2"/>
    <w:rsid w:val="001B7B54"/>
    <w:rsid w:val="001C3BEB"/>
    <w:rsid w:val="001C4460"/>
    <w:rsid w:val="001C4B95"/>
    <w:rsid w:val="001C57AD"/>
    <w:rsid w:val="001C6768"/>
    <w:rsid w:val="001C7C97"/>
    <w:rsid w:val="001D03C3"/>
    <w:rsid w:val="001D119C"/>
    <w:rsid w:val="001D12B7"/>
    <w:rsid w:val="001D18BB"/>
    <w:rsid w:val="001D3F3E"/>
    <w:rsid w:val="001D43C2"/>
    <w:rsid w:val="001D5628"/>
    <w:rsid w:val="001D621B"/>
    <w:rsid w:val="001D7AF4"/>
    <w:rsid w:val="001E167F"/>
    <w:rsid w:val="001E24C2"/>
    <w:rsid w:val="001E346B"/>
    <w:rsid w:val="001E55CC"/>
    <w:rsid w:val="001F0C1B"/>
    <w:rsid w:val="001F29BD"/>
    <w:rsid w:val="001F539F"/>
    <w:rsid w:val="001F563D"/>
    <w:rsid w:val="001F5755"/>
    <w:rsid w:val="001F6BA7"/>
    <w:rsid w:val="001F7458"/>
    <w:rsid w:val="00201906"/>
    <w:rsid w:val="00203B5E"/>
    <w:rsid w:val="00204906"/>
    <w:rsid w:val="00205EE4"/>
    <w:rsid w:val="00206F95"/>
    <w:rsid w:val="0020769B"/>
    <w:rsid w:val="002102F9"/>
    <w:rsid w:val="002123B8"/>
    <w:rsid w:val="00213D7F"/>
    <w:rsid w:val="002151F0"/>
    <w:rsid w:val="002160C2"/>
    <w:rsid w:val="00216DF5"/>
    <w:rsid w:val="00217061"/>
    <w:rsid w:val="00217362"/>
    <w:rsid w:val="00220BA3"/>
    <w:rsid w:val="00222810"/>
    <w:rsid w:val="00224140"/>
    <w:rsid w:val="00227A89"/>
    <w:rsid w:val="00230A1B"/>
    <w:rsid w:val="00231173"/>
    <w:rsid w:val="00234FFB"/>
    <w:rsid w:val="00237A6A"/>
    <w:rsid w:val="00240CEE"/>
    <w:rsid w:val="0024106C"/>
    <w:rsid w:val="00243176"/>
    <w:rsid w:val="00244BBF"/>
    <w:rsid w:val="002452BC"/>
    <w:rsid w:val="002471B1"/>
    <w:rsid w:val="002505FC"/>
    <w:rsid w:val="00250F17"/>
    <w:rsid w:val="00252E12"/>
    <w:rsid w:val="00255CFE"/>
    <w:rsid w:val="00256DA7"/>
    <w:rsid w:val="0026024C"/>
    <w:rsid w:val="00261465"/>
    <w:rsid w:val="00264F93"/>
    <w:rsid w:val="002664C5"/>
    <w:rsid w:val="0027040A"/>
    <w:rsid w:val="00271A95"/>
    <w:rsid w:val="00271F89"/>
    <w:rsid w:val="002778C3"/>
    <w:rsid w:val="002806A3"/>
    <w:rsid w:val="00281C6C"/>
    <w:rsid w:val="0028493E"/>
    <w:rsid w:val="00285A77"/>
    <w:rsid w:val="00285CED"/>
    <w:rsid w:val="002871FC"/>
    <w:rsid w:val="0029000D"/>
    <w:rsid w:val="0029073C"/>
    <w:rsid w:val="00293044"/>
    <w:rsid w:val="00293664"/>
    <w:rsid w:val="00297C89"/>
    <w:rsid w:val="00297E65"/>
    <w:rsid w:val="002A1D5D"/>
    <w:rsid w:val="002A31A8"/>
    <w:rsid w:val="002A3B8D"/>
    <w:rsid w:val="002A3CB5"/>
    <w:rsid w:val="002A4E36"/>
    <w:rsid w:val="002A6ABE"/>
    <w:rsid w:val="002A6DD2"/>
    <w:rsid w:val="002A72D1"/>
    <w:rsid w:val="002B09B3"/>
    <w:rsid w:val="002B0A96"/>
    <w:rsid w:val="002B0CDD"/>
    <w:rsid w:val="002B277A"/>
    <w:rsid w:val="002B4B56"/>
    <w:rsid w:val="002B509A"/>
    <w:rsid w:val="002B6E1E"/>
    <w:rsid w:val="002B774C"/>
    <w:rsid w:val="002C3091"/>
    <w:rsid w:val="002C49DB"/>
    <w:rsid w:val="002C4A20"/>
    <w:rsid w:val="002C58D8"/>
    <w:rsid w:val="002C712B"/>
    <w:rsid w:val="002C756A"/>
    <w:rsid w:val="002D01F3"/>
    <w:rsid w:val="002D02EC"/>
    <w:rsid w:val="002D2333"/>
    <w:rsid w:val="002D314B"/>
    <w:rsid w:val="002D3762"/>
    <w:rsid w:val="002D37B3"/>
    <w:rsid w:val="002D3FB5"/>
    <w:rsid w:val="002D50C0"/>
    <w:rsid w:val="002E00CC"/>
    <w:rsid w:val="002E381A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7B54"/>
    <w:rsid w:val="003009B5"/>
    <w:rsid w:val="00300B30"/>
    <w:rsid w:val="00300BC0"/>
    <w:rsid w:val="00300BC5"/>
    <w:rsid w:val="00301A2F"/>
    <w:rsid w:val="0030563A"/>
    <w:rsid w:val="003108B1"/>
    <w:rsid w:val="0031577E"/>
    <w:rsid w:val="003161B1"/>
    <w:rsid w:val="003166C5"/>
    <w:rsid w:val="00317911"/>
    <w:rsid w:val="003221F6"/>
    <w:rsid w:val="00322CA4"/>
    <w:rsid w:val="00323272"/>
    <w:rsid w:val="0032535A"/>
    <w:rsid w:val="0032598B"/>
    <w:rsid w:val="00326148"/>
    <w:rsid w:val="003320F9"/>
    <w:rsid w:val="00333492"/>
    <w:rsid w:val="0033390A"/>
    <w:rsid w:val="003415DA"/>
    <w:rsid w:val="00341DF1"/>
    <w:rsid w:val="00342426"/>
    <w:rsid w:val="00343076"/>
    <w:rsid w:val="0034498A"/>
    <w:rsid w:val="00350A1F"/>
    <w:rsid w:val="00354B77"/>
    <w:rsid w:val="003565BF"/>
    <w:rsid w:val="003569B3"/>
    <w:rsid w:val="00356EE1"/>
    <w:rsid w:val="003611B5"/>
    <w:rsid w:val="00362589"/>
    <w:rsid w:val="00363860"/>
    <w:rsid w:val="00363A9A"/>
    <w:rsid w:val="00364F7E"/>
    <w:rsid w:val="00370D82"/>
    <w:rsid w:val="00372420"/>
    <w:rsid w:val="00372B0C"/>
    <w:rsid w:val="003744F7"/>
    <w:rsid w:val="003752FF"/>
    <w:rsid w:val="0038173E"/>
    <w:rsid w:val="00382782"/>
    <w:rsid w:val="00385A44"/>
    <w:rsid w:val="00385A9C"/>
    <w:rsid w:val="00385F3F"/>
    <w:rsid w:val="00391671"/>
    <w:rsid w:val="003927FB"/>
    <w:rsid w:val="00394940"/>
    <w:rsid w:val="0039529A"/>
    <w:rsid w:val="003956BB"/>
    <w:rsid w:val="003A02CF"/>
    <w:rsid w:val="003A47BC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2292"/>
    <w:rsid w:val="003C34CA"/>
    <w:rsid w:val="003C3A8E"/>
    <w:rsid w:val="003C3D67"/>
    <w:rsid w:val="003C4A1A"/>
    <w:rsid w:val="003C71E2"/>
    <w:rsid w:val="003D0ABD"/>
    <w:rsid w:val="003D4E43"/>
    <w:rsid w:val="003D5D10"/>
    <w:rsid w:val="003D5E32"/>
    <w:rsid w:val="003D68DE"/>
    <w:rsid w:val="003D76B4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3DFE"/>
    <w:rsid w:val="003F53A0"/>
    <w:rsid w:val="003F5CBE"/>
    <w:rsid w:val="003F5F3E"/>
    <w:rsid w:val="003F66AF"/>
    <w:rsid w:val="003F69D9"/>
    <w:rsid w:val="003F7718"/>
    <w:rsid w:val="00401643"/>
    <w:rsid w:val="00404CC8"/>
    <w:rsid w:val="00412D40"/>
    <w:rsid w:val="004141A4"/>
    <w:rsid w:val="00414D02"/>
    <w:rsid w:val="00414D4B"/>
    <w:rsid w:val="004151B7"/>
    <w:rsid w:val="004162E2"/>
    <w:rsid w:val="00416635"/>
    <w:rsid w:val="00417EEA"/>
    <w:rsid w:val="004202BC"/>
    <w:rsid w:val="00420B25"/>
    <w:rsid w:val="00420E4E"/>
    <w:rsid w:val="0042262D"/>
    <w:rsid w:val="00424212"/>
    <w:rsid w:val="0042571A"/>
    <w:rsid w:val="004265C7"/>
    <w:rsid w:val="00426BD6"/>
    <w:rsid w:val="004271D0"/>
    <w:rsid w:val="004274FC"/>
    <w:rsid w:val="00430E8D"/>
    <w:rsid w:val="00430ED2"/>
    <w:rsid w:val="004314E1"/>
    <w:rsid w:val="004338CD"/>
    <w:rsid w:val="00434596"/>
    <w:rsid w:val="004350FD"/>
    <w:rsid w:val="00435E25"/>
    <w:rsid w:val="00437038"/>
    <w:rsid w:val="00437F07"/>
    <w:rsid w:val="00444E5D"/>
    <w:rsid w:val="004469B5"/>
    <w:rsid w:val="00452BA1"/>
    <w:rsid w:val="004539BF"/>
    <w:rsid w:val="00453C6C"/>
    <w:rsid w:val="004556AF"/>
    <w:rsid w:val="00460D6B"/>
    <w:rsid w:val="00460FA6"/>
    <w:rsid w:val="00461143"/>
    <w:rsid w:val="00461E59"/>
    <w:rsid w:val="004623C0"/>
    <w:rsid w:val="00462754"/>
    <w:rsid w:val="00463254"/>
    <w:rsid w:val="00463C89"/>
    <w:rsid w:val="0046503E"/>
    <w:rsid w:val="00465093"/>
    <w:rsid w:val="004670DA"/>
    <w:rsid w:val="0047003C"/>
    <w:rsid w:val="00470816"/>
    <w:rsid w:val="00470AB8"/>
    <w:rsid w:val="00471F7B"/>
    <w:rsid w:val="00472A7F"/>
    <w:rsid w:val="00473580"/>
    <w:rsid w:val="004744E8"/>
    <w:rsid w:val="00476EFB"/>
    <w:rsid w:val="00477995"/>
    <w:rsid w:val="004844D9"/>
    <w:rsid w:val="004844E9"/>
    <w:rsid w:val="00484D53"/>
    <w:rsid w:val="004853D4"/>
    <w:rsid w:val="004906C0"/>
    <w:rsid w:val="00493687"/>
    <w:rsid w:val="00496B7D"/>
    <w:rsid w:val="004A01C7"/>
    <w:rsid w:val="004A1682"/>
    <w:rsid w:val="004A2649"/>
    <w:rsid w:val="004A396E"/>
    <w:rsid w:val="004A6635"/>
    <w:rsid w:val="004A708C"/>
    <w:rsid w:val="004B08BB"/>
    <w:rsid w:val="004B0C52"/>
    <w:rsid w:val="004B2F57"/>
    <w:rsid w:val="004B49DD"/>
    <w:rsid w:val="004B503F"/>
    <w:rsid w:val="004B5E70"/>
    <w:rsid w:val="004B642D"/>
    <w:rsid w:val="004B6AD3"/>
    <w:rsid w:val="004B6AFE"/>
    <w:rsid w:val="004C0123"/>
    <w:rsid w:val="004C3833"/>
    <w:rsid w:val="004C4E17"/>
    <w:rsid w:val="004D0955"/>
    <w:rsid w:val="004D2D2E"/>
    <w:rsid w:val="004D4E9B"/>
    <w:rsid w:val="004D542F"/>
    <w:rsid w:val="004D5AEA"/>
    <w:rsid w:val="004D6434"/>
    <w:rsid w:val="004D7754"/>
    <w:rsid w:val="004E097B"/>
    <w:rsid w:val="004E1175"/>
    <w:rsid w:val="004E4A1A"/>
    <w:rsid w:val="004E67A2"/>
    <w:rsid w:val="004E6AC8"/>
    <w:rsid w:val="004E774F"/>
    <w:rsid w:val="004E7A30"/>
    <w:rsid w:val="004F4D95"/>
    <w:rsid w:val="004F4EA2"/>
    <w:rsid w:val="004F7E94"/>
    <w:rsid w:val="00500E47"/>
    <w:rsid w:val="005027D6"/>
    <w:rsid w:val="005042F6"/>
    <w:rsid w:val="00506BC8"/>
    <w:rsid w:val="0050744A"/>
    <w:rsid w:val="0050794A"/>
    <w:rsid w:val="0050795C"/>
    <w:rsid w:val="00510104"/>
    <w:rsid w:val="00510289"/>
    <w:rsid w:val="0051111E"/>
    <w:rsid w:val="00515B96"/>
    <w:rsid w:val="005262D2"/>
    <w:rsid w:val="005302D3"/>
    <w:rsid w:val="00530D04"/>
    <w:rsid w:val="00530E7B"/>
    <w:rsid w:val="0053245F"/>
    <w:rsid w:val="00532D70"/>
    <w:rsid w:val="0054132E"/>
    <w:rsid w:val="00546264"/>
    <w:rsid w:val="00546FCD"/>
    <w:rsid w:val="00547D1B"/>
    <w:rsid w:val="00551517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25CD"/>
    <w:rsid w:val="00573C71"/>
    <w:rsid w:val="00573C88"/>
    <w:rsid w:val="00575CB3"/>
    <w:rsid w:val="005768D2"/>
    <w:rsid w:val="00577377"/>
    <w:rsid w:val="005800E9"/>
    <w:rsid w:val="005828A4"/>
    <w:rsid w:val="005833C3"/>
    <w:rsid w:val="005840A9"/>
    <w:rsid w:val="0058420A"/>
    <w:rsid w:val="0058707A"/>
    <w:rsid w:val="00587468"/>
    <w:rsid w:val="00587695"/>
    <w:rsid w:val="00590C48"/>
    <w:rsid w:val="00591736"/>
    <w:rsid w:val="00591A0A"/>
    <w:rsid w:val="00594A14"/>
    <w:rsid w:val="005A05B7"/>
    <w:rsid w:val="005A4413"/>
    <w:rsid w:val="005A753A"/>
    <w:rsid w:val="005B137A"/>
    <w:rsid w:val="005B1DE2"/>
    <w:rsid w:val="005B29A3"/>
    <w:rsid w:val="005B2BF5"/>
    <w:rsid w:val="005B339E"/>
    <w:rsid w:val="005B46D0"/>
    <w:rsid w:val="005B46E0"/>
    <w:rsid w:val="005B6D4C"/>
    <w:rsid w:val="005C029C"/>
    <w:rsid w:val="005C04D3"/>
    <w:rsid w:val="005C0C7F"/>
    <w:rsid w:val="005C34EC"/>
    <w:rsid w:val="005C403B"/>
    <w:rsid w:val="005C5233"/>
    <w:rsid w:val="005C5C22"/>
    <w:rsid w:val="005C7BE7"/>
    <w:rsid w:val="005D14A7"/>
    <w:rsid w:val="005D500C"/>
    <w:rsid w:val="005D5B10"/>
    <w:rsid w:val="005D5F53"/>
    <w:rsid w:val="005D6259"/>
    <w:rsid w:val="005D634F"/>
    <w:rsid w:val="005D708D"/>
    <w:rsid w:val="005D7F75"/>
    <w:rsid w:val="005D7FD4"/>
    <w:rsid w:val="005E01E0"/>
    <w:rsid w:val="005E3684"/>
    <w:rsid w:val="005E44AF"/>
    <w:rsid w:val="005E466E"/>
    <w:rsid w:val="005E4E64"/>
    <w:rsid w:val="005E5694"/>
    <w:rsid w:val="005E5F66"/>
    <w:rsid w:val="005E6912"/>
    <w:rsid w:val="005E6BB0"/>
    <w:rsid w:val="005E7391"/>
    <w:rsid w:val="005E7464"/>
    <w:rsid w:val="005E7697"/>
    <w:rsid w:val="005F1CC2"/>
    <w:rsid w:val="005F492F"/>
    <w:rsid w:val="005F4C89"/>
    <w:rsid w:val="005F5528"/>
    <w:rsid w:val="005F7E88"/>
    <w:rsid w:val="00600392"/>
    <w:rsid w:val="0060072D"/>
    <w:rsid w:val="00603E6A"/>
    <w:rsid w:val="00603EBD"/>
    <w:rsid w:val="00605CA2"/>
    <w:rsid w:val="00606832"/>
    <w:rsid w:val="00606A15"/>
    <w:rsid w:val="0061108C"/>
    <w:rsid w:val="00621079"/>
    <w:rsid w:val="006213FB"/>
    <w:rsid w:val="00622B74"/>
    <w:rsid w:val="006238C0"/>
    <w:rsid w:val="00623C2E"/>
    <w:rsid w:val="00623E93"/>
    <w:rsid w:val="0062685E"/>
    <w:rsid w:val="00627A63"/>
    <w:rsid w:val="0063028E"/>
    <w:rsid w:val="0063770C"/>
    <w:rsid w:val="00640086"/>
    <w:rsid w:val="006428EF"/>
    <w:rsid w:val="0064389B"/>
    <w:rsid w:val="0064577C"/>
    <w:rsid w:val="006500A7"/>
    <w:rsid w:val="006502D9"/>
    <w:rsid w:val="00656B5F"/>
    <w:rsid w:val="00657CBD"/>
    <w:rsid w:val="0066087E"/>
    <w:rsid w:val="006608A4"/>
    <w:rsid w:val="00660BCC"/>
    <w:rsid w:val="00660DE2"/>
    <w:rsid w:val="00661E8F"/>
    <w:rsid w:val="00662ABE"/>
    <w:rsid w:val="00662D8D"/>
    <w:rsid w:val="0066424D"/>
    <w:rsid w:val="00665430"/>
    <w:rsid w:val="0066736E"/>
    <w:rsid w:val="00670E4B"/>
    <w:rsid w:val="00672739"/>
    <w:rsid w:val="006778FD"/>
    <w:rsid w:val="006800E9"/>
    <w:rsid w:val="00680879"/>
    <w:rsid w:val="0068286E"/>
    <w:rsid w:val="006833CB"/>
    <w:rsid w:val="0068477A"/>
    <w:rsid w:val="00686BA8"/>
    <w:rsid w:val="0069320A"/>
    <w:rsid w:val="0069385D"/>
    <w:rsid w:val="00694278"/>
    <w:rsid w:val="00694C84"/>
    <w:rsid w:val="00695FBA"/>
    <w:rsid w:val="00697457"/>
    <w:rsid w:val="0069777C"/>
    <w:rsid w:val="006A18A8"/>
    <w:rsid w:val="006A1F86"/>
    <w:rsid w:val="006A27FF"/>
    <w:rsid w:val="006A2B00"/>
    <w:rsid w:val="006A3FD3"/>
    <w:rsid w:val="006A4604"/>
    <w:rsid w:val="006A6138"/>
    <w:rsid w:val="006A7DA5"/>
    <w:rsid w:val="006B32B8"/>
    <w:rsid w:val="006B4179"/>
    <w:rsid w:val="006B4EF3"/>
    <w:rsid w:val="006B6D7E"/>
    <w:rsid w:val="006B79EB"/>
    <w:rsid w:val="006C00DE"/>
    <w:rsid w:val="006C0BD3"/>
    <w:rsid w:val="006C0EB8"/>
    <w:rsid w:val="006C3631"/>
    <w:rsid w:val="006C72C7"/>
    <w:rsid w:val="006D018A"/>
    <w:rsid w:val="006D149E"/>
    <w:rsid w:val="006D2A25"/>
    <w:rsid w:val="006D2E14"/>
    <w:rsid w:val="006D4C39"/>
    <w:rsid w:val="006D53A7"/>
    <w:rsid w:val="006D53BA"/>
    <w:rsid w:val="006D65E3"/>
    <w:rsid w:val="006D73A3"/>
    <w:rsid w:val="006D7F9C"/>
    <w:rsid w:val="006E09B5"/>
    <w:rsid w:val="006E2879"/>
    <w:rsid w:val="006E3887"/>
    <w:rsid w:val="006E51B0"/>
    <w:rsid w:val="006F0575"/>
    <w:rsid w:val="006F1037"/>
    <w:rsid w:val="006F1B9B"/>
    <w:rsid w:val="006F2390"/>
    <w:rsid w:val="006F2673"/>
    <w:rsid w:val="006F4228"/>
    <w:rsid w:val="006F6D8C"/>
    <w:rsid w:val="006F6F38"/>
    <w:rsid w:val="006F7423"/>
    <w:rsid w:val="006F749F"/>
    <w:rsid w:val="00700775"/>
    <w:rsid w:val="007024B7"/>
    <w:rsid w:val="00703C49"/>
    <w:rsid w:val="00704D4C"/>
    <w:rsid w:val="00704FB3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1771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297C"/>
    <w:rsid w:val="00743E94"/>
    <w:rsid w:val="007441A1"/>
    <w:rsid w:val="00745E00"/>
    <w:rsid w:val="00747960"/>
    <w:rsid w:val="00752604"/>
    <w:rsid w:val="007526F6"/>
    <w:rsid w:val="0075433D"/>
    <w:rsid w:val="0075776D"/>
    <w:rsid w:val="00761430"/>
    <w:rsid w:val="00762631"/>
    <w:rsid w:val="00762B1B"/>
    <w:rsid w:val="00763826"/>
    <w:rsid w:val="007662D4"/>
    <w:rsid w:val="007666BC"/>
    <w:rsid w:val="00767A78"/>
    <w:rsid w:val="00770D33"/>
    <w:rsid w:val="00774C6C"/>
    <w:rsid w:val="00777348"/>
    <w:rsid w:val="00777D84"/>
    <w:rsid w:val="007812A9"/>
    <w:rsid w:val="0078231B"/>
    <w:rsid w:val="00784266"/>
    <w:rsid w:val="0078435D"/>
    <w:rsid w:val="00786066"/>
    <w:rsid w:val="00786C03"/>
    <w:rsid w:val="007877A1"/>
    <w:rsid w:val="00791AA9"/>
    <w:rsid w:val="00791E08"/>
    <w:rsid w:val="00791FC4"/>
    <w:rsid w:val="00792320"/>
    <w:rsid w:val="00795907"/>
    <w:rsid w:val="00795EC0"/>
    <w:rsid w:val="007962D5"/>
    <w:rsid w:val="00796335"/>
    <w:rsid w:val="007963A4"/>
    <w:rsid w:val="0079696A"/>
    <w:rsid w:val="00797725"/>
    <w:rsid w:val="007A0AE5"/>
    <w:rsid w:val="007A0C1F"/>
    <w:rsid w:val="007A3115"/>
    <w:rsid w:val="007A48CE"/>
    <w:rsid w:val="007A791F"/>
    <w:rsid w:val="007B0B29"/>
    <w:rsid w:val="007B21C2"/>
    <w:rsid w:val="007B3CB1"/>
    <w:rsid w:val="007B4FE2"/>
    <w:rsid w:val="007B6F38"/>
    <w:rsid w:val="007C1E0F"/>
    <w:rsid w:val="007C2D69"/>
    <w:rsid w:val="007C31AB"/>
    <w:rsid w:val="007C3B83"/>
    <w:rsid w:val="007C7FC4"/>
    <w:rsid w:val="007D16C8"/>
    <w:rsid w:val="007D31CE"/>
    <w:rsid w:val="007D386A"/>
    <w:rsid w:val="007D55E6"/>
    <w:rsid w:val="007D6465"/>
    <w:rsid w:val="007D7764"/>
    <w:rsid w:val="007D7BD1"/>
    <w:rsid w:val="007E0FFC"/>
    <w:rsid w:val="007E12C0"/>
    <w:rsid w:val="007E42C8"/>
    <w:rsid w:val="007E57BA"/>
    <w:rsid w:val="007E627D"/>
    <w:rsid w:val="007E70CD"/>
    <w:rsid w:val="007F2282"/>
    <w:rsid w:val="007F48FA"/>
    <w:rsid w:val="007F4C62"/>
    <w:rsid w:val="007F66D6"/>
    <w:rsid w:val="007F681A"/>
    <w:rsid w:val="007F6A61"/>
    <w:rsid w:val="007F6E6A"/>
    <w:rsid w:val="007F78CA"/>
    <w:rsid w:val="008001FE"/>
    <w:rsid w:val="0080025A"/>
    <w:rsid w:val="00800D38"/>
    <w:rsid w:val="00802DA2"/>
    <w:rsid w:val="0080384C"/>
    <w:rsid w:val="0080398A"/>
    <w:rsid w:val="00804809"/>
    <w:rsid w:val="00805022"/>
    <w:rsid w:val="0080551F"/>
    <w:rsid w:val="00807115"/>
    <w:rsid w:val="00810863"/>
    <w:rsid w:val="00811B1C"/>
    <w:rsid w:val="00811E20"/>
    <w:rsid w:val="00812E3E"/>
    <w:rsid w:val="008130AB"/>
    <w:rsid w:val="00813730"/>
    <w:rsid w:val="0081789E"/>
    <w:rsid w:val="0082007C"/>
    <w:rsid w:val="00821B30"/>
    <w:rsid w:val="00822178"/>
    <w:rsid w:val="00823196"/>
    <w:rsid w:val="00823DFC"/>
    <w:rsid w:val="00826B5F"/>
    <w:rsid w:val="00827744"/>
    <w:rsid w:val="0083255B"/>
    <w:rsid w:val="00832695"/>
    <w:rsid w:val="00836546"/>
    <w:rsid w:val="00837C2A"/>
    <w:rsid w:val="00840605"/>
    <w:rsid w:val="00845A90"/>
    <w:rsid w:val="008479A9"/>
    <w:rsid w:val="00850850"/>
    <w:rsid w:val="00850D8E"/>
    <w:rsid w:val="008556E3"/>
    <w:rsid w:val="00855B58"/>
    <w:rsid w:val="00855E39"/>
    <w:rsid w:val="00856290"/>
    <w:rsid w:val="00860C75"/>
    <w:rsid w:val="0086358F"/>
    <w:rsid w:val="00864477"/>
    <w:rsid w:val="00865B70"/>
    <w:rsid w:val="00866F4E"/>
    <w:rsid w:val="008672F7"/>
    <w:rsid w:val="00867A60"/>
    <w:rsid w:val="00870953"/>
    <w:rsid w:val="008717C1"/>
    <w:rsid w:val="00871836"/>
    <w:rsid w:val="00874D62"/>
    <w:rsid w:val="00874FE2"/>
    <w:rsid w:val="008777ED"/>
    <w:rsid w:val="0088036B"/>
    <w:rsid w:val="00880818"/>
    <w:rsid w:val="008820C7"/>
    <w:rsid w:val="0088443D"/>
    <w:rsid w:val="0088494E"/>
    <w:rsid w:val="00884F71"/>
    <w:rsid w:val="008853A5"/>
    <w:rsid w:val="008857AE"/>
    <w:rsid w:val="0088610B"/>
    <w:rsid w:val="008912FE"/>
    <w:rsid w:val="00895876"/>
    <w:rsid w:val="00895AAD"/>
    <w:rsid w:val="00897903"/>
    <w:rsid w:val="008A0EAC"/>
    <w:rsid w:val="008A1379"/>
    <w:rsid w:val="008A34DD"/>
    <w:rsid w:val="008A6377"/>
    <w:rsid w:val="008B043C"/>
    <w:rsid w:val="008B08B9"/>
    <w:rsid w:val="008B0F9E"/>
    <w:rsid w:val="008B15BC"/>
    <w:rsid w:val="008B73B5"/>
    <w:rsid w:val="008C1358"/>
    <w:rsid w:val="008C3758"/>
    <w:rsid w:val="008C70A4"/>
    <w:rsid w:val="008C777D"/>
    <w:rsid w:val="008D2329"/>
    <w:rsid w:val="008D4026"/>
    <w:rsid w:val="008D6060"/>
    <w:rsid w:val="008E15A9"/>
    <w:rsid w:val="008E1956"/>
    <w:rsid w:val="008E221D"/>
    <w:rsid w:val="008E25BD"/>
    <w:rsid w:val="008E3327"/>
    <w:rsid w:val="008E3628"/>
    <w:rsid w:val="008E4176"/>
    <w:rsid w:val="008E7AB4"/>
    <w:rsid w:val="008F3351"/>
    <w:rsid w:val="009013E8"/>
    <w:rsid w:val="0090147F"/>
    <w:rsid w:val="00902D7F"/>
    <w:rsid w:val="00902E4D"/>
    <w:rsid w:val="00903862"/>
    <w:rsid w:val="00903A0D"/>
    <w:rsid w:val="00903AEB"/>
    <w:rsid w:val="00904013"/>
    <w:rsid w:val="00905798"/>
    <w:rsid w:val="00905856"/>
    <w:rsid w:val="00905DB1"/>
    <w:rsid w:val="009111A3"/>
    <w:rsid w:val="00914603"/>
    <w:rsid w:val="009163A1"/>
    <w:rsid w:val="0092005A"/>
    <w:rsid w:val="00920C8F"/>
    <w:rsid w:val="00921C41"/>
    <w:rsid w:val="00926C42"/>
    <w:rsid w:val="009274F2"/>
    <w:rsid w:val="0092751F"/>
    <w:rsid w:val="00931080"/>
    <w:rsid w:val="00935E05"/>
    <w:rsid w:val="009368EF"/>
    <w:rsid w:val="009377C2"/>
    <w:rsid w:val="009400BC"/>
    <w:rsid w:val="00940A86"/>
    <w:rsid w:val="009412C8"/>
    <w:rsid w:val="0094242D"/>
    <w:rsid w:val="0094358B"/>
    <w:rsid w:val="00943DC7"/>
    <w:rsid w:val="00947552"/>
    <w:rsid w:val="00950047"/>
    <w:rsid w:val="0095120C"/>
    <w:rsid w:val="00951989"/>
    <w:rsid w:val="00951D84"/>
    <w:rsid w:val="00952E53"/>
    <w:rsid w:val="00953F55"/>
    <w:rsid w:val="00954654"/>
    <w:rsid w:val="009549C7"/>
    <w:rsid w:val="00956747"/>
    <w:rsid w:val="0095689C"/>
    <w:rsid w:val="009605CF"/>
    <w:rsid w:val="00960B75"/>
    <w:rsid w:val="0096105C"/>
    <w:rsid w:val="00963278"/>
    <w:rsid w:val="00963D46"/>
    <w:rsid w:val="009664C4"/>
    <w:rsid w:val="0096677E"/>
    <w:rsid w:val="009736DD"/>
    <w:rsid w:val="0097405C"/>
    <w:rsid w:val="00975559"/>
    <w:rsid w:val="009755DD"/>
    <w:rsid w:val="00975EA0"/>
    <w:rsid w:val="00976857"/>
    <w:rsid w:val="00980A53"/>
    <w:rsid w:val="00981870"/>
    <w:rsid w:val="00982D28"/>
    <w:rsid w:val="00984D7A"/>
    <w:rsid w:val="009855D4"/>
    <w:rsid w:val="009855D7"/>
    <w:rsid w:val="00985C62"/>
    <w:rsid w:val="00986A8E"/>
    <w:rsid w:val="009908B3"/>
    <w:rsid w:val="00991845"/>
    <w:rsid w:val="00991AAF"/>
    <w:rsid w:val="00992166"/>
    <w:rsid w:val="0099269B"/>
    <w:rsid w:val="00995004"/>
    <w:rsid w:val="009956C3"/>
    <w:rsid w:val="00995A58"/>
    <w:rsid w:val="00996D50"/>
    <w:rsid w:val="009A0304"/>
    <w:rsid w:val="009A0699"/>
    <w:rsid w:val="009A1FEE"/>
    <w:rsid w:val="009A3FC7"/>
    <w:rsid w:val="009A53DD"/>
    <w:rsid w:val="009A58A8"/>
    <w:rsid w:val="009A78E2"/>
    <w:rsid w:val="009B0232"/>
    <w:rsid w:val="009B101E"/>
    <w:rsid w:val="009B192E"/>
    <w:rsid w:val="009B2FF3"/>
    <w:rsid w:val="009B4459"/>
    <w:rsid w:val="009B5821"/>
    <w:rsid w:val="009C0020"/>
    <w:rsid w:val="009C1BC6"/>
    <w:rsid w:val="009C3C46"/>
    <w:rsid w:val="009C4278"/>
    <w:rsid w:val="009C48F2"/>
    <w:rsid w:val="009C4D6F"/>
    <w:rsid w:val="009C58E6"/>
    <w:rsid w:val="009C6ADC"/>
    <w:rsid w:val="009D0AC1"/>
    <w:rsid w:val="009D4B2A"/>
    <w:rsid w:val="009E065E"/>
    <w:rsid w:val="009E42A7"/>
    <w:rsid w:val="009E4477"/>
    <w:rsid w:val="009E726D"/>
    <w:rsid w:val="009F26DA"/>
    <w:rsid w:val="009F4812"/>
    <w:rsid w:val="00A00B82"/>
    <w:rsid w:val="00A01A0E"/>
    <w:rsid w:val="00A049BA"/>
    <w:rsid w:val="00A04EEC"/>
    <w:rsid w:val="00A0543E"/>
    <w:rsid w:val="00A05B7A"/>
    <w:rsid w:val="00A0609A"/>
    <w:rsid w:val="00A06DD0"/>
    <w:rsid w:val="00A1206E"/>
    <w:rsid w:val="00A128BD"/>
    <w:rsid w:val="00A12EEE"/>
    <w:rsid w:val="00A13644"/>
    <w:rsid w:val="00A15659"/>
    <w:rsid w:val="00A17FBF"/>
    <w:rsid w:val="00A228F6"/>
    <w:rsid w:val="00A23C6A"/>
    <w:rsid w:val="00A2473E"/>
    <w:rsid w:val="00A270B1"/>
    <w:rsid w:val="00A27CFC"/>
    <w:rsid w:val="00A34739"/>
    <w:rsid w:val="00A36DE6"/>
    <w:rsid w:val="00A40452"/>
    <w:rsid w:val="00A40A8B"/>
    <w:rsid w:val="00A43837"/>
    <w:rsid w:val="00A453FC"/>
    <w:rsid w:val="00A509A3"/>
    <w:rsid w:val="00A51469"/>
    <w:rsid w:val="00A51757"/>
    <w:rsid w:val="00A5354D"/>
    <w:rsid w:val="00A53743"/>
    <w:rsid w:val="00A54C0B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2D56"/>
    <w:rsid w:val="00A74715"/>
    <w:rsid w:val="00A74B16"/>
    <w:rsid w:val="00A80570"/>
    <w:rsid w:val="00A81976"/>
    <w:rsid w:val="00A82D3F"/>
    <w:rsid w:val="00A9025A"/>
    <w:rsid w:val="00A938D1"/>
    <w:rsid w:val="00A93CD8"/>
    <w:rsid w:val="00A94F9F"/>
    <w:rsid w:val="00AA07FD"/>
    <w:rsid w:val="00AA616B"/>
    <w:rsid w:val="00AB01D7"/>
    <w:rsid w:val="00AB3942"/>
    <w:rsid w:val="00AB5F8F"/>
    <w:rsid w:val="00AC3322"/>
    <w:rsid w:val="00AC5997"/>
    <w:rsid w:val="00AC5CFA"/>
    <w:rsid w:val="00AD1DCE"/>
    <w:rsid w:val="00AD1F5D"/>
    <w:rsid w:val="00AD2E31"/>
    <w:rsid w:val="00AD7FAD"/>
    <w:rsid w:val="00AE300A"/>
    <w:rsid w:val="00AE4DCB"/>
    <w:rsid w:val="00AE726C"/>
    <w:rsid w:val="00AF1CD5"/>
    <w:rsid w:val="00AF4B66"/>
    <w:rsid w:val="00B01146"/>
    <w:rsid w:val="00B03EC4"/>
    <w:rsid w:val="00B04BA3"/>
    <w:rsid w:val="00B056F6"/>
    <w:rsid w:val="00B057B0"/>
    <w:rsid w:val="00B13443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1BEF"/>
    <w:rsid w:val="00B32146"/>
    <w:rsid w:val="00B33678"/>
    <w:rsid w:val="00B36525"/>
    <w:rsid w:val="00B365CC"/>
    <w:rsid w:val="00B36E71"/>
    <w:rsid w:val="00B400FD"/>
    <w:rsid w:val="00B418DE"/>
    <w:rsid w:val="00B432B5"/>
    <w:rsid w:val="00B45EF1"/>
    <w:rsid w:val="00B45F54"/>
    <w:rsid w:val="00B47FC9"/>
    <w:rsid w:val="00B5042C"/>
    <w:rsid w:val="00B52926"/>
    <w:rsid w:val="00B53CCD"/>
    <w:rsid w:val="00B55A24"/>
    <w:rsid w:val="00B55F92"/>
    <w:rsid w:val="00B56958"/>
    <w:rsid w:val="00B56F9D"/>
    <w:rsid w:val="00B633FD"/>
    <w:rsid w:val="00B6452A"/>
    <w:rsid w:val="00B658A8"/>
    <w:rsid w:val="00B65CDE"/>
    <w:rsid w:val="00B673D0"/>
    <w:rsid w:val="00B71623"/>
    <w:rsid w:val="00B74479"/>
    <w:rsid w:val="00B744B8"/>
    <w:rsid w:val="00B75B95"/>
    <w:rsid w:val="00B76656"/>
    <w:rsid w:val="00B76ABE"/>
    <w:rsid w:val="00B76BCE"/>
    <w:rsid w:val="00B82143"/>
    <w:rsid w:val="00B84461"/>
    <w:rsid w:val="00B856C8"/>
    <w:rsid w:val="00B86157"/>
    <w:rsid w:val="00B86493"/>
    <w:rsid w:val="00B908A9"/>
    <w:rsid w:val="00B90DEB"/>
    <w:rsid w:val="00B96E5B"/>
    <w:rsid w:val="00BA165A"/>
    <w:rsid w:val="00BA2905"/>
    <w:rsid w:val="00BA2CA9"/>
    <w:rsid w:val="00BA3737"/>
    <w:rsid w:val="00BA477F"/>
    <w:rsid w:val="00BA7190"/>
    <w:rsid w:val="00BA7889"/>
    <w:rsid w:val="00BB2357"/>
    <w:rsid w:val="00BB60F1"/>
    <w:rsid w:val="00BB75F7"/>
    <w:rsid w:val="00BC22C9"/>
    <w:rsid w:val="00BC2C15"/>
    <w:rsid w:val="00BC39E3"/>
    <w:rsid w:val="00BC4679"/>
    <w:rsid w:val="00BC4AD6"/>
    <w:rsid w:val="00BC5B52"/>
    <w:rsid w:val="00BD10F6"/>
    <w:rsid w:val="00BD222F"/>
    <w:rsid w:val="00BD25DA"/>
    <w:rsid w:val="00BD266B"/>
    <w:rsid w:val="00BD7139"/>
    <w:rsid w:val="00BD7271"/>
    <w:rsid w:val="00BE4859"/>
    <w:rsid w:val="00BE4AC3"/>
    <w:rsid w:val="00BE5A4A"/>
    <w:rsid w:val="00BF0AD0"/>
    <w:rsid w:val="00BF0CD2"/>
    <w:rsid w:val="00BF1F94"/>
    <w:rsid w:val="00BF2607"/>
    <w:rsid w:val="00BF3FD1"/>
    <w:rsid w:val="00BF407D"/>
    <w:rsid w:val="00BF42BE"/>
    <w:rsid w:val="00BF44AE"/>
    <w:rsid w:val="00BF46CB"/>
    <w:rsid w:val="00BF62B1"/>
    <w:rsid w:val="00BF72CD"/>
    <w:rsid w:val="00BF74E3"/>
    <w:rsid w:val="00C0305F"/>
    <w:rsid w:val="00C031A8"/>
    <w:rsid w:val="00C03368"/>
    <w:rsid w:val="00C037BA"/>
    <w:rsid w:val="00C06544"/>
    <w:rsid w:val="00C1113D"/>
    <w:rsid w:val="00C1114B"/>
    <w:rsid w:val="00C1122E"/>
    <w:rsid w:val="00C11694"/>
    <w:rsid w:val="00C1335D"/>
    <w:rsid w:val="00C139EE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617A"/>
    <w:rsid w:val="00C351A8"/>
    <w:rsid w:val="00C370ED"/>
    <w:rsid w:val="00C3783A"/>
    <w:rsid w:val="00C41324"/>
    <w:rsid w:val="00C44E36"/>
    <w:rsid w:val="00C505B9"/>
    <w:rsid w:val="00C50B3B"/>
    <w:rsid w:val="00C51286"/>
    <w:rsid w:val="00C52A18"/>
    <w:rsid w:val="00C564AC"/>
    <w:rsid w:val="00C6007D"/>
    <w:rsid w:val="00C61C98"/>
    <w:rsid w:val="00C62367"/>
    <w:rsid w:val="00C62A8A"/>
    <w:rsid w:val="00C66222"/>
    <w:rsid w:val="00C66476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0CC7"/>
    <w:rsid w:val="00C82E76"/>
    <w:rsid w:val="00C84242"/>
    <w:rsid w:val="00C85963"/>
    <w:rsid w:val="00C92555"/>
    <w:rsid w:val="00C93F7D"/>
    <w:rsid w:val="00C94ACF"/>
    <w:rsid w:val="00C9696B"/>
    <w:rsid w:val="00CA141C"/>
    <w:rsid w:val="00CA2EE5"/>
    <w:rsid w:val="00CA5397"/>
    <w:rsid w:val="00CA7882"/>
    <w:rsid w:val="00CB105E"/>
    <w:rsid w:val="00CB2A76"/>
    <w:rsid w:val="00CB4096"/>
    <w:rsid w:val="00CB4639"/>
    <w:rsid w:val="00CB7269"/>
    <w:rsid w:val="00CC15F3"/>
    <w:rsid w:val="00CC1E8C"/>
    <w:rsid w:val="00CC38B7"/>
    <w:rsid w:val="00CC40A4"/>
    <w:rsid w:val="00CC5295"/>
    <w:rsid w:val="00CD31B2"/>
    <w:rsid w:val="00CD4876"/>
    <w:rsid w:val="00CD4FED"/>
    <w:rsid w:val="00CD578C"/>
    <w:rsid w:val="00CD6630"/>
    <w:rsid w:val="00CD6995"/>
    <w:rsid w:val="00CD7BC4"/>
    <w:rsid w:val="00CE06EC"/>
    <w:rsid w:val="00CE0EFF"/>
    <w:rsid w:val="00CE1DF4"/>
    <w:rsid w:val="00CE3E8F"/>
    <w:rsid w:val="00CE5A89"/>
    <w:rsid w:val="00CE634A"/>
    <w:rsid w:val="00CE788E"/>
    <w:rsid w:val="00CF0564"/>
    <w:rsid w:val="00CF0CBD"/>
    <w:rsid w:val="00D01B7D"/>
    <w:rsid w:val="00D01E6D"/>
    <w:rsid w:val="00D02400"/>
    <w:rsid w:val="00D03B56"/>
    <w:rsid w:val="00D03C81"/>
    <w:rsid w:val="00D03C83"/>
    <w:rsid w:val="00D04A24"/>
    <w:rsid w:val="00D058E8"/>
    <w:rsid w:val="00D102DA"/>
    <w:rsid w:val="00D13905"/>
    <w:rsid w:val="00D1527B"/>
    <w:rsid w:val="00D166FA"/>
    <w:rsid w:val="00D22060"/>
    <w:rsid w:val="00D22929"/>
    <w:rsid w:val="00D240BF"/>
    <w:rsid w:val="00D24EA5"/>
    <w:rsid w:val="00D27ADF"/>
    <w:rsid w:val="00D31222"/>
    <w:rsid w:val="00D329E6"/>
    <w:rsid w:val="00D32AD7"/>
    <w:rsid w:val="00D351C4"/>
    <w:rsid w:val="00D358CE"/>
    <w:rsid w:val="00D35F73"/>
    <w:rsid w:val="00D35F9D"/>
    <w:rsid w:val="00D36056"/>
    <w:rsid w:val="00D377E6"/>
    <w:rsid w:val="00D4030A"/>
    <w:rsid w:val="00D4093B"/>
    <w:rsid w:val="00D40FA8"/>
    <w:rsid w:val="00D42FA3"/>
    <w:rsid w:val="00D44183"/>
    <w:rsid w:val="00D44321"/>
    <w:rsid w:val="00D44A90"/>
    <w:rsid w:val="00D45619"/>
    <w:rsid w:val="00D45687"/>
    <w:rsid w:val="00D46D63"/>
    <w:rsid w:val="00D4786E"/>
    <w:rsid w:val="00D5148E"/>
    <w:rsid w:val="00D523CF"/>
    <w:rsid w:val="00D54C85"/>
    <w:rsid w:val="00D55BBF"/>
    <w:rsid w:val="00D564A2"/>
    <w:rsid w:val="00D56EEC"/>
    <w:rsid w:val="00D57AB5"/>
    <w:rsid w:val="00D57B10"/>
    <w:rsid w:val="00D622BA"/>
    <w:rsid w:val="00D64B2E"/>
    <w:rsid w:val="00D67308"/>
    <w:rsid w:val="00D70DE6"/>
    <w:rsid w:val="00D72A0A"/>
    <w:rsid w:val="00D7305F"/>
    <w:rsid w:val="00D75FF9"/>
    <w:rsid w:val="00D80EA0"/>
    <w:rsid w:val="00D82BD9"/>
    <w:rsid w:val="00D86776"/>
    <w:rsid w:val="00D90401"/>
    <w:rsid w:val="00D90613"/>
    <w:rsid w:val="00D9109C"/>
    <w:rsid w:val="00D914CC"/>
    <w:rsid w:val="00D914E0"/>
    <w:rsid w:val="00D9456E"/>
    <w:rsid w:val="00D9633A"/>
    <w:rsid w:val="00DA1A4E"/>
    <w:rsid w:val="00DA29F9"/>
    <w:rsid w:val="00DA6BE6"/>
    <w:rsid w:val="00DA6F82"/>
    <w:rsid w:val="00DA781D"/>
    <w:rsid w:val="00DB0FC0"/>
    <w:rsid w:val="00DB3723"/>
    <w:rsid w:val="00DB4D5C"/>
    <w:rsid w:val="00DB4DB8"/>
    <w:rsid w:val="00DB5442"/>
    <w:rsid w:val="00DB7E45"/>
    <w:rsid w:val="00DC09ED"/>
    <w:rsid w:val="00DC106C"/>
    <w:rsid w:val="00DC1172"/>
    <w:rsid w:val="00DC1F60"/>
    <w:rsid w:val="00DC282A"/>
    <w:rsid w:val="00DC2DA9"/>
    <w:rsid w:val="00DC476F"/>
    <w:rsid w:val="00DC4F2D"/>
    <w:rsid w:val="00DC7BB1"/>
    <w:rsid w:val="00DC7D2C"/>
    <w:rsid w:val="00DD3869"/>
    <w:rsid w:val="00DD418E"/>
    <w:rsid w:val="00DD6806"/>
    <w:rsid w:val="00DE0A86"/>
    <w:rsid w:val="00DE0C13"/>
    <w:rsid w:val="00DE17B1"/>
    <w:rsid w:val="00DE1A38"/>
    <w:rsid w:val="00DE2E27"/>
    <w:rsid w:val="00DE351B"/>
    <w:rsid w:val="00DE3D00"/>
    <w:rsid w:val="00DE4443"/>
    <w:rsid w:val="00DE57C8"/>
    <w:rsid w:val="00DE6491"/>
    <w:rsid w:val="00DF1558"/>
    <w:rsid w:val="00DF311A"/>
    <w:rsid w:val="00DF50B8"/>
    <w:rsid w:val="00DF58B8"/>
    <w:rsid w:val="00DF6D95"/>
    <w:rsid w:val="00DF7729"/>
    <w:rsid w:val="00E00273"/>
    <w:rsid w:val="00E00A82"/>
    <w:rsid w:val="00E039EC"/>
    <w:rsid w:val="00E0564E"/>
    <w:rsid w:val="00E05A42"/>
    <w:rsid w:val="00E0792A"/>
    <w:rsid w:val="00E07D0D"/>
    <w:rsid w:val="00E07DD4"/>
    <w:rsid w:val="00E11D9D"/>
    <w:rsid w:val="00E123EF"/>
    <w:rsid w:val="00E13B94"/>
    <w:rsid w:val="00E13D76"/>
    <w:rsid w:val="00E14242"/>
    <w:rsid w:val="00E1624F"/>
    <w:rsid w:val="00E2246C"/>
    <w:rsid w:val="00E25555"/>
    <w:rsid w:val="00E269B0"/>
    <w:rsid w:val="00E271DF"/>
    <w:rsid w:val="00E27A5A"/>
    <w:rsid w:val="00E30E74"/>
    <w:rsid w:val="00E31198"/>
    <w:rsid w:val="00E32FE8"/>
    <w:rsid w:val="00E3316A"/>
    <w:rsid w:val="00E33A16"/>
    <w:rsid w:val="00E37D09"/>
    <w:rsid w:val="00E405BA"/>
    <w:rsid w:val="00E40778"/>
    <w:rsid w:val="00E40916"/>
    <w:rsid w:val="00E40DB0"/>
    <w:rsid w:val="00E42C77"/>
    <w:rsid w:val="00E43DD6"/>
    <w:rsid w:val="00E4500B"/>
    <w:rsid w:val="00E4558E"/>
    <w:rsid w:val="00E467E0"/>
    <w:rsid w:val="00E50EEB"/>
    <w:rsid w:val="00E52F2B"/>
    <w:rsid w:val="00E5634E"/>
    <w:rsid w:val="00E5730C"/>
    <w:rsid w:val="00E61DE3"/>
    <w:rsid w:val="00E63E22"/>
    <w:rsid w:val="00E63FCF"/>
    <w:rsid w:val="00E6400A"/>
    <w:rsid w:val="00E649F0"/>
    <w:rsid w:val="00E65284"/>
    <w:rsid w:val="00E671F7"/>
    <w:rsid w:val="00E7085C"/>
    <w:rsid w:val="00E74D4A"/>
    <w:rsid w:val="00E75CDB"/>
    <w:rsid w:val="00E75ED1"/>
    <w:rsid w:val="00E85FB5"/>
    <w:rsid w:val="00E860D7"/>
    <w:rsid w:val="00E8615D"/>
    <w:rsid w:val="00E86AB3"/>
    <w:rsid w:val="00E873E3"/>
    <w:rsid w:val="00E946B4"/>
    <w:rsid w:val="00E95E4F"/>
    <w:rsid w:val="00EA3F0C"/>
    <w:rsid w:val="00EA7668"/>
    <w:rsid w:val="00EA7883"/>
    <w:rsid w:val="00EA7D4C"/>
    <w:rsid w:val="00EB19E6"/>
    <w:rsid w:val="00EB2586"/>
    <w:rsid w:val="00EB4D84"/>
    <w:rsid w:val="00EB53CF"/>
    <w:rsid w:val="00EB6AF4"/>
    <w:rsid w:val="00EC1424"/>
    <w:rsid w:val="00EC1F58"/>
    <w:rsid w:val="00EC495E"/>
    <w:rsid w:val="00EC4DA4"/>
    <w:rsid w:val="00EC6526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99"/>
    <w:rsid w:val="00EE21D4"/>
    <w:rsid w:val="00EE34DF"/>
    <w:rsid w:val="00EE532F"/>
    <w:rsid w:val="00EE5E90"/>
    <w:rsid w:val="00EF192D"/>
    <w:rsid w:val="00EF1B40"/>
    <w:rsid w:val="00EF35AA"/>
    <w:rsid w:val="00EF45BF"/>
    <w:rsid w:val="00EF490C"/>
    <w:rsid w:val="00EF6117"/>
    <w:rsid w:val="00EF62A6"/>
    <w:rsid w:val="00EF6830"/>
    <w:rsid w:val="00EF6C3F"/>
    <w:rsid w:val="00EF6EA3"/>
    <w:rsid w:val="00F00833"/>
    <w:rsid w:val="00F01C96"/>
    <w:rsid w:val="00F02F86"/>
    <w:rsid w:val="00F032A1"/>
    <w:rsid w:val="00F0363F"/>
    <w:rsid w:val="00F037D7"/>
    <w:rsid w:val="00F04D40"/>
    <w:rsid w:val="00F04D7F"/>
    <w:rsid w:val="00F1048A"/>
    <w:rsid w:val="00F13D56"/>
    <w:rsid w:val="00F17AC1"/>
    <w:rsid w:val="00F21417"/>
    <w:rsid w:val="00F21CCD"/>
    <w:rsid w:val="00F24469"/>
    <w:rsid w:val="00F35728"/>
    <w:rsid w:val="00F36480"/>
    <w:rsid w:val="00F37539"/>
    <w:rsid w:val="00F375E5"/>
    <w:rsid w:val="00F43A45"/>
    <w:rsid w:val="00F43DE9"/>
    <w:rsid w:val="00F4662E"/>
    <w:rsid w:val="00F4668E"/>
    <w:rsid w:val="00F46C0D"/>
    <w:rsid w:val="00F5333F"/>
    <w:rsid w:val="00F54D9E"/>
    <w:rsid w:val="00F55623"/>
    <w:rsid w:val="00F607FB"/>
    <w:rsid w:val="00F60CAB"/>
    <w:rsid w:val="00F62828"/>
    <w:rsid w:val="00F6312B"/>
    <w:rsid w:val="00F651C7"/>
    <w:rsid w:val="00F665C3"/>
    <w:rsid w:val="00F6662D"/>
    <w:rsid w:val="00F72D9F"/>
    <w:rsid w:val="00F74DDB"/>
    <w:rsid w:val="00F760C8"/>
    <w:rsid w:val="00F80DD3"/>
    <w:rsid w:val="00F81349"/>
    <w:rsid w:val="00F821D5"/>
    <w:rsid w:val="00F82451"/>
    <w:rsid w:val="00F83B44"/>
    <w:rsid w:val="00F84825"/>
    <w:rsid w:val="00F854DD"/>
    <w:rsid w:val="00F8606B"/>
    <w:rsid w:val="00F866D8"/>
    <w:rsid w:val="00F872A9"/>
    <w:rsid w:val="00F87CD6"/>
    <w:rsid w:val="00F90243"/>
    <w:rsid w:val="00F9339D"/>
    <w:rsid w:val="00F9449D"/>
    <w:rsid w:val="00F951C0"/>
    <w:rsid w:val="00F95580"/>
    <w:rsid w:val="00F97710"/>
    <w:rsid w:val="00F97BBC"/>
    <w:rsid w:val="00FA0F43"/>
    <w:rsid w:val="00FA3EFB"/>
    <w:rsid w:val="00FA4179"/>
    <w:rsid w:val="00FA4E29"/>
    <w:rsid w:val="00FA66F2"/>
    <w:rsid w:val="00FB0004"/>
    <w:rsid w:val="00FB172C"/>
    <w:rsid w:val="00FB3940"/>
    <w:rsid w:val="00FB412B"/>
    <w:rsid w:val="00FB5AD0"/>
    <w:rsid w:val="00FB5F51"/>
    <w:rsid w:val="00FB69C4"/>
    <w:rsid w:val="00FB6CBD"/>
    <w:rsid w:val="00FB7FCF"/>
    <w:rsid w:val="00FC09C3"/>
    <w:rsid w:val="00FC110D"/>
    <w:rsid w:val="00FC24D7"/>
    <w:rsid w:val="00FC4998"/>
    <w:rsid w:val="00FC4A23"/>
    <w:rsid w:val="00FC55D9"/>
    <w:rsid w:val="00FC696A"/>
    <w:rsid w:val="00FC72ED"/>
    <w:rsid w:val="00FD3665"/>
    <w:rsid w:val="00FD4338"/>
    <w:rsid w:val="00FD4FE1"/>
    <w:rsid w:val="00FD58C9"/>
    <w:rsid w:val="00FD60B3"/>
    <w:rsid w:val="00FE0EF5"/>
    <w:rsid w:val="00FE1835"/>
    <w:rsid w:val="00FE22C2"/>
    <w:rsid w:val="00FE45CE"/>
    <w:rsid w:val="00FE4A52"/>
    <w:rsid w:val="00FE4D5B"/>
    <w:rsid w:val="00FE620F"/>
    <w:rsid w:val="00FE7720"/>
    <w:rsid w:val="00FF1CD4"/>
    <w:rsid w:val="00FF3DEE"/>
    <w:rsid w:val="00FF4926"/>
    <w:rsid w:val="00FF4943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6B68"/>
  <w15:docId w15:val="{9222F9FA-1377-4E75-ADFD-AC3223E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mf.org/~/media/Files/Publications/WP/2018/wp1817.ashx" TargetMode="External"/><Relationship Id="rId18" Type="http://schemas.openxmlformats.org/officeDocument/2006/relationships/hyperlink" Target="http://www.cbr.ru/statistics/?PrtId=ipotek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br.ru/statistics/?PrtId=svs" TargetMode="External"/><Relationship Id="rId7" Type="http://schemas.openxmlformats.org/officeDocument/2006/relationships/hyperlink" Target="http://www.gks.ru/free_doc/doc_2018/info/oper-12-2018.pdf" TargetMode="External"/><Relationship Id="rId12" Type="http://schemas.openxmlformats.org/officeDocument/2006/relationships/hyperlink" Target="http://www.gks.ru/bgd/regl/b18_61/" TargetMode="External"/><Relationship Id="rId17" Type="http://schemas.openxmlformats.org/officeDocument/2006/relationships/hyperlink" Target="http://www.cbr.ru/statistics/UDStat.aspx?Month=11&amp;Year=2018&amp;TblID=302-02M" TargetMode="External"/><Relationship Id="rId25" Type="http://schemas.openxmlformats.org/officeDocument/2006/relationships/hyperlink" Target="mailto:statrielt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statistics/UDStat.aspx?TblID=302-21&amp;pid=sors&amp;sid=ITM_30761" TargetMode="External"/><Relationship Id="rId20" Type="http://schemas.openxmlformats.org/officeDocument/2006/relationships/hyperlink" Target="http://www.roskazna.ru/ispolnenie-byudzhetov/federalnyj-byudzhet/102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s://statriel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statistics/UDStat.aspx?Month=10&amp;Year=2018&amp;TblID=302-01M" TargetMode="External"/><Relationship Id="rId23" Type="http://schemas.openxmlformats.org/officeDocument/2006/relationships/hyperlink" Target="https://www.minfin.ru/ru/perfomance/budget/federal_budget/budgeti/2018/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www.minfin.ru/ru/document/?id_4=1266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gks.ru/free_doc/doc_2019/info/oper-01-2019.pdf" TargetMode="External"/><Relationship Id="rId22" Type="http://schemas.openxmlformats.org/officeDocument/2006/relationships/hyperlink" Target="http://www.cbr.ru/statistics/UDStat.aspx?TblID=4-1&amp;pid=ipoteka&amp;sid=ITM_2357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Ввод в действие нежилых зданий по типам в Российской Федерации млн. м3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 промышленные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Лист1!$B$1:$S$1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Лист1!$B$2:$S$2</c:f>
              <c:numCache>
                <c:formatCode>General</c:formatCode>
                <c:ptCount val="18"/>
                <c:pt idx="0">
                  <c:v>13.1</c:v>
                </c:pt>
                <c:pt idx="1">
                  <c:v>19.2</c:v>
                </c:pt>
                <c:pt idx="2">
                  <c:v>19.7</c:v>
                </c:pt>
                <c:pt idx="3">
                  <c:v>18.3</c:v>
                </c:pt>
                <c:pt idx="4" formatCode="0.0">
                  <c:v>19</c:v>
                </c:pt>
                <c:pt idx="5">
                  <c:v>20.5</c:v>
                </c:pt>
                <c:pt idx="6">
                  <c:v>20.399999999999999</c:v>
                </c:pt>
                <c:pt idx="7">
                  <c:v>29.6</c:v>
                </c:pt>
                <c:pt idx="8" formatCode="0.0">
                  <c:v>35</c:v>
                </c:pt>
                <c:pt idx="9">
                  <c:v>37.9</c:v>
                </c:pt>
                <c:pt idx="10">
                  <c:v>40.700000000000003</c:v>
                </c:pt>
                <c:pt idx="11">
                  <c:v>32.700000000000003</c:v>
                </c:pt>
                <c:pt idx="12">
                  <c:v>43.7</c:v>
                </c:pt>
                <c:pt idx="13" formatCode="0.0">
                  <c:v>45</c:v>
                </c:pt>
                <c:pt idx="14">
                  <c:v>55.1</c:v>
                </c:pt>
                <c:pt idx="15">
                  <c:v>48.8</c:v>
                </c:pt>
                <c:pt idx="16">
                  <c:v>45.5</c:v>
                </c:pt>
                <c:pt idx="17" formatCode="0.0">
                  <c:v>46.3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42-4785-AE00-7F0AF218D780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 сельскохозяйственные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Лист1!$B$1:$S$1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Лист1!$B$3:$S$3</c:f>
              <c:numCache>
                <c:formatCode>General</c:formatCode>
                <c:ptCount val="18"/>
                <c:pt idx="0">
                  <c:v>4.8</c:v>
                </c:pt>
                <c:pt idx="1">
                  <c:v>3.9</c:v>
                </c:pt>
                <c:pt idx="2">
                  <c:v>3.7</c:v>
                </c:pt>
                <c:pt idx="3" formatCode="0.0">
                  <c:v>3</c:v>
                </c:pt>
                <c:pt idx="4">
                  <c:v>3.7</c:v>
                </c:pt>
                <c:pt idx="5">
                  <c:v>2.9</c:v>
                </c:pt>
                <c:pt idx="6">
                  <c:v>6.3</c:v>
                </c:pt>
                <c:pt idx="7">
                  <c:v>12.2</c:v>
                </c:pt>
                <c:pt idx="8">
                  <c:v>14.7</c:v>
                </c:pt>
                <c:pt idx="9">
                  <c:v>16.8</c:v>
                </c:pt>
                <c:pt idx="10" formatCode="0.0">
                  <c:v>14</c:v>
                </c:pt>
                <c:pt idx="11">
                  <c:v>15.6</c:v>
                </c:pt>
                <c:pt idx="12" formatCode="0.0">
                  <c:v>25</c:v>
                </c:pt>
                <c:pt idx="13">
                  <c:v>22.6</c:v>
                </c:pt>
                <c:pt idx="14">
                  <c:v>24.5</c:v>
                </c:pt>
                <c:pt idx="15">
                  <c:v>27.3</c:v>
                </c:pt>
                <c:pt idx="16">
                  <c:v>34.700000000000003</c:v>
                </c:pt>
                <c:pt idx="17" formatCode="0.0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42-4785-AE00-7F0AF218D780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 коммерческие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Лист1!$B$1:$S$1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Лист1!$B$4:$S$4</c:f>
              <c:numCache>
                <c:formatCode>General</c:formatCode>
                <c:ptCount val="18"/>
                <c:pt idx="0">
                  <c:v>3.7</c:v>
                </c:pt>
                <c:pt idx="1">
                  <c:v>4.4000000000000004</c:v>
                </c:pt>
                <c:pt idx="2" formatCode="0.0">
                  <c:v>6</c:v>
                </c:pt>
                <c:pt idx="3" formatCode="0.0">
                  <c:v>11</c:v>
                </c:pt>
                <c:pt idx="4">
                  <c:v>14.3</c:v>
                </c:pt>
                <c:pt idx="5">
                  <c:v>19.2</c:v>
                </c:pt>
                <c:pt idx="6">
                  <c:v>18.7</c:v>
                </c:pt>
                <c:pt idx="7">
                  <c:v>52.8</c:v>
                </c:pt>
                <c:pt idx="8">
                  <c:v>45.3</c:v>
                </c:pt>
                <c:pt idx="9">
                  <c:v>37.299999999999997</c:v>
                </c:pt>
                <c:pt idx="10" formatCode="0.0">
                  <c:v>32</c:v>
                </c:pt>
                <c:pt idx="11">
                  <c:v>35.299999999999997</c:v>
                </c:pt>
                <c:pt idx="12">
                  <c:v>45.4</c:v>
                </c:pt>
                <c:pt idx="13">
                  <c:v>54.5</c:v>
                </c:pt>
                <c:pt idx="14">
                  <c:v>70.5</c:v>
                </c:pt>
                <c:pt idx="15" formatCode="0.0">
                  <c:v>72</c:v>
                </c:pt>
                <c:pt idx="16">
                  <c:v>65.400000000000006</c:v>
                </c:pt>
                <c:pt idx="17">
                  <c:v>53.3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42-4785-AE00-7F0AF218D780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 административные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Лист1!$B$1:$S$1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Лист1!$B$5:$S$5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11.3</c:v>
                </c:pt>
                <c:pt idx="10">
                  <c:v>6.4</c:v>
                </c:pt>
                <c:pt idx="11">
                  <c:v>7.4</c:v>
                </c:pt>
                <c:pt idx="12">
                  <c:v>9.1999999999999993</c:v>
                </c:pt>
                <c:pt idx="13">
                  <c:v>10.1</c:v>
                </c:pt>
                <c:pt idx="14">
                  <c:v>11.2</c:v>
                </c:pt>
                <c:pt idx="15" formatCode="0.0">
                  <c:v>10</c:v>
                </c:pt>
                <c:pt idx="16">
                  <c:v>9.6</c:v>
                </c:pt>
                <c:pt idx="17">
                  <c:v>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842-4785-AE00-7F0AF218D780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 другие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Лист1!$B$1:$S$1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Лист1!$B$6:$S$6</c:f>
              <c:numCache>
                <c:formatCode>General</c:formatCode>
                <c:ptCount val="18"/>
                <c:pt idx="0">
                  <c:v>7.3</c:v>
                </c:pt>
                <c:pt idx="1">
                  <c:v>7.8</c:v>
                </c:pt>
                <c:pt idx="2">
                  <c:v>7.8</c:v>
                </c:pt>
                <c:pt idx="3">
                  <c:v>10.199999999999999</c:v>
                </c:pt>
                <c:pt idx="4" formatCode="0.0">
                  <c:v>10</c:v>
                </c:pt>
                <c:pt idx="5">
                  <c:v>10.3</c:v>
                </c:pt>
                <c:pt idx="6" formatCode="0.0">
                  <c:v>12</c:v>
                </c:pt>
                <c:pt idx="7" formatCode="0.0">
                  <c:v>23.1</c:v>
                </c:pt>
                <c:pt idx="8" formatCode="0.0">
                  <c:v>26</c:v>
                </c:pt>
                <c:pt idx="9">
                  <c:v>26.5</c:v>
                </c:pt>
                <c:pt idx="10">
                  <c:v>18.399999999999999</c:v>
                </c:pt>
                <c:pt idx="11">
                  <c:v>20.3</c:v>
                </c:pt>
                <c:pt idx="12">
                  <c:v>26.9</c:v>
                </c:pt>
                <c:pt idx="13">
                  <c:v>31.1</c:v>
                </c:pt>
                <c:pt idx="14">
                  <c:v>31.5</c:v>
                </c:pt>
                <c:pt idx="15">
                  <c:v>25.5</c:v>
                </c:pt>
                <c:pt idx="16">
                  <c:v>33.4</c:v>
                </c:pt>
                <c:pt idx="17" formatCode="0.0">
                  <c:v>28.6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842-4785-AE00-7F0AF218D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650992"/>
        <c:axId val="196651408"/>
      </c:lineChart>
      <c:catAx>
        <c:axId val="19665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651408"/>
        <c:crosses val="autoZero"/>
        <c:auto val="1"/>
        <c:lblAlgn val="ctr"/>
        <c:lblOffset val="100"/>
        <c:noMultiLvlLbl val="0"/>
      </c:catAx>
      <c:valAx>
        <c:axId val="19665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65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0113-C099-4E84-AC96-B9B28FDE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Дмитрий</cp:lastModifiedBy>
  <cp:revision>16</cp:revision>
  <cp:lastPrinted>2017-10-04T07:33:00Z</cp:lastPrinted>
  <dcterms:created xsi:type="dcterms:W3CDTF">2019-03-11T16:57:00Z</dcterms:created>
  <dcterms:modified xsi:type="dcterms:W3CDTF">2019-12-04T14:51:00Z</dcterms:modified>
</cp:coreProperties>
</file>