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6418E8" w:rsidRDefault="007A0A64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А</w:t>
      </w:r>
      <w:r w:rsidR="00535E26">
        <w:rPr>
          <w:rFonts w:ascii="Arial" w:hAnsi="Arial" w:cs="Arial"/>
          <w:sz w:val="20"/>
          <w:szCs w:val="20"/>
        </w:rPr>
        <w:t>нализ проводится</w:t>
      </w:r>
      <w:r>
        <w:rPr>
          <w:rFonts w:ascii="Arial" w:hAnsi="Arial" w:cs="Arial"/>
          <w:sz w:val="20"/>
          <w:szCs w:val="20"/>
        </w:rPr>
        <w:t xml:space="preserve"> с целью выявления </w:t>
      </w:r>
      <w:r w:rsidR="00FF5598">
        <w:rPr>
          <w:rFonts w:ascii="Arial" w:hAnsi="Arial" w:cs="Arial"/>
          <w:sz w:val="20"/>
          <w:szCs w:val="20"/>
        </w:rPr>
        <w:t>тенденции и перспективы</w:t>
      </w:r>
      <w:r w:rsidR="00BA3C91" w:rsidRPr="00BA3C91">
        <w:rPr>
          <w:rFonts w:ascii="Arial" w:hAnsi="Arial" w:cs="Arial"/>
          <w:sz w:val="20"/>
          <w:szCs w:val="20"/>
        </w:rPr>
        <w:t xml:space="preserve"> </w:t>
      </w:r>
      <w:r w:rsidR="00FF5598">
        <w:rPr>
          <w:rFonts w:ascii="Arial" w:hAnsi="Arial" w:cs="Arial"/>
          <w:sz w:val="20"/>
          <w:szCs w:val="20"/>
        </w:rPr>
        <w:t xml:space="preserve">рынка. </w:t>
      </w:r>
      <w:r w:rsidR="00C57068">
        <w:rPr>
          <w:rFonts w:ascii="Arial" w:hAnsi="Arial" w:cs="Arial"/>
          <w:sz w:val="20"/>
          <w:szCs w:val="20"/>
        </w:rPr>
        <w:t>Для этого</w:t>
      </w:r>
      <w:r w:rsidR="00FF5598">
        <w:rPr>
          <w:rFonts w:ascii="Arial" w:hAnsi="Arial" w:cs="Arial"/>
          <w:sz w:val="20"/>
          <w:szCs w:val="20"/>
        </w:rPr>
        <w:t xml:space="preserve"> изучаются макроэкономические показатели</w:t>
      </w:r>
      <w:r w:rsidR="005A5A00">
        <w:rPr>
          <w:rFonts w:ascii="Arial" w:hAnsi="Arial" w:cs="Arial"/>
          <w:sz w:val="20"/>
          <w:szCs w:val="20"/>
        </w:rPr>
        <w:t xml:space="preserve"> и их динамика, </w:t>
      </w:r>
      <w:r w:rsidR="00C57068">
        <w:rPr>
          <w:rFonts w:ascii="Arial" w:hAnsi="Arial" w:cs="Arial"/>
          <w:sz w:val="20"/>
          <w:szCs w:val="20"/>
        </w:rPr>
        <w:t>состояние финансовой системы, структурные изменения экономики и</w:t>
      </w:r>
      <w:r w:rsidR="00C57068" w:rsidRPr="00BA3C91">
        <w:rPr>
          <w:rFonts w:ascii="Arial" w:hAnsi="Arial" w:cs="Arial"/>
          <w:sz w:val="20"/>
          <w:szCs w:val="20"/>
        </w:rPr>
        <w:t xml:space="preserve"> </w:t>
      </w:r>
      <w:r w:rsidR="00BA3C91" w:rsidRPr="00BA3C91">
        <w:rPr>
          <w:rFonts w:ascii="Arial" w:hAnsi="Arial" w:cs="Arial"/>
          <w:sz w:val="20"/>
          <w:szCs w:val="20"/>
        </w:rPr>
        <w:t>инвести</w:t>
      </w:r>
      <w:r w:rsidR="005A5A00">
        <w:rPr>
          <w:rFonts w:ascii="Arial" w:hAnsi="Arial" w:cs="Arial"/>
          <w:sz w:val="20"/>
          <w:szCs w:val="20"/>
        </w:rPr>
        <w:t>ционные условия</w:t>
      </w:r>
      <w:r w:rsidR="00BA3C91" w:rsidRPr="00BA3C91">
        <w:rPr>
          <w:rFonts w:ascii="Arial" w:hAnsi="Arial" w:cs="Arial"/>
          <w:sz w:val="20"/>
          <w:szCs w:val="20"/>
        </w:rPr>
        <w:t xml:space="preserve">, </w:t>
      </w:r>
      <w:r w:rsidR="00CC5135">
        <w:rPr>
          <w:rFonts w:ascii="Arial" w:hAnsi="Arial" w:cs="Arial"/>
          <w:sz w:val="20"/>
          <w:szCs w:val="20"/>
        </w:rPr>
        <w:t xml:space="preserve">основные </w:t>
      </w:r>
      <w:r w:rsidR="006E2DE9">
        <w:rPr>
          <w:rFonts w:ascii="Arial" w:hAnsi="Arial" w:cs="Arial"/>
          <w:sz w:val="20"/>
          <w:szCs w:val="20"/>
        </w:rPr>
        <w:t xml:space="preserve">внешние и внутренние </w:t>
      </w:r>
      <w:r w:rsidR="00CC5135">
        <w:rPr>
          <w:rFonts w:ascii="Arial" w:hAnsi="Arial" w:cs="Arial"/>
          <w:sz w:val="20"/>
          <w:szCs w:val="20"/>
        </w:rPr>
        <w:t xml:space="preserve">политические и экономические события, </w:t>
      </w:r>
      <w:r w:rsidR="00512C42">
        <w:rPr>
          <w:rFonts w:ascii="Arial" w:hAnsi="Arial" w:cs="Arial"/>
          <w:sz w:val="20"/>
          <w:szCs w:val="20"/>
        </w:rPr>
        <w:t>а также состояние, основные показатели и основные направления развития</w:t>
      </w:r>
      <w:r w:rsidR="00512C42" w:rsidRPr="00512C42">
        <w:rPr>
          <w:rFonts w:ascii="Arial" w:hAnsi="Arial" w:cs="Arial"/>
          <w:sz w:val="20"/>
          <w:szCs w:val="20"/>
        </w:rPr>
        <w:t xml:space="preserve"> </w:t>
      </w:r>
      <w:r w:rsidR="00512C42">
        <w:rPr>
          <w:rFonts w:ascii="Arial" w:hAnsi="Arial" w:cs="Arial"/>
          <w:sz w:val="20"/>
          <w:szCs w:val="20"/>
        </w:rPr>
        <w:t>строительной отрасли</w:t>
      </w:r>
      <w:r w:rsidR="00F11650">
        <w:rPr>
          <w:rFonts w:ascii="Arial" w:hAnsi="Arial" w:cs="Arial"/>
          <w:sz w:val="20"/>
          <w:szCs w:val="20"/>
        </w:rPr>
        <w:t>.</w:t>
      </w:r>
    </w:p>
    <w:p w:rsidR="00C635B1" w:rsidRPr="00EA656F" w:rsidRDefault="006170EF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EA656F" w:rsidRPr="00EA656F">
        <w:rPr>
          <w:rFonts w:ascii="Arial" w:hAnsi="Arial" w:cs="Arial"/>
          <w:sz w:val="20"/>
          <w:szCs w:val="20"/>
        </w:rPr>
        <w:t>ынок недвижимости</w:t>
      </w:r>
      <w:r w:rsidR="000801C8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>–</w:t>
      </w:r>
      <w:r w:rsidR="005F48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всегда</w:t>
      </w:r>
      <w:r w:rsidR="00BC4245">
        <w:rPr>
          <w:rFonts w:ascii="Arial" w:hAnsi="Arial" w:cs="Arial"/>
          <w:sz w:val="20"/>
          <w:szCs w:val="20"/>
        </w:rPr>
        <w:t xml:space="preserve"> локальный</w:t>
      </w:r>
      <w:r w:rsidR="000801C8">
        <w:rPr>
          <w:rFonts w:ascii="Arial" w:hAnsi="Arial" w:cs="Arial"/>
          <w:sz w:val="20"/>
          <w:szCs w:val="20"/>
        </w:rPr>
        <w:t xml:space="preserve"> и</w:t>
      </w:r>
      <w:r w:rsidRPr="00EA656F">
        <w:rPr>
          <w:rFonts w:ascii="Arial" w:hAnsi="Arial" w:cs="Arial"/>
          <w:sz w:val="20"/>
          <w:szCs w:val="20"/>
        </w:rPr>
        <w:t xml:space="preserve"> </w:t>
      </w:r>
      <w:r w:rsidR="002273F0">
        <w:rPr>
          <w:rFonts w:ascii="Arial" w:hAnsi="Arial" w:cs="Arial"/>
          <w:sz w:val="20"/>
          <w:szCs w:val="20"/>
        </w:rPr>
        <w:t xml:space="preserve">прямо </w:t>
      </w:r>
      <w:r w:rsidR="00EA656F" w:rsidRPr="00EA656F">
        <w:rPr>
          <w:rFonts w:ascii="Arial" w:hAnsi="Arial" w:cs="Arial"/>
          <w:sz w:val="20"/>
          <w:szCs w:val="20"/>
        </w:rPr>
        <w:t xml:space="preserve">зависит </w:t>
      </w:r>
      <w:r w:rsidR="00037079">
        <w:rPr>
          <w:rFonts w:ascii="Arial" w:hAnsi="Arial" w:cs="Arial"/>
          <w:sz w:val="20"/>
          <w:szCs w:val="20"/>
        </w:rPr>
        <w:t xml:space="preserve">уровня развития и состояния </w:t>
      </w:r>
      <w:r w:rsidR="00BC4245">
        <w:rPr>
          <w:rFonts w:ascii="Arial" w:hAnsi="Arial" w:cs="Arial"/>
          <w:sz w:val="20"/>
          <w:szCs w:val="20"/>
        </w:rPr>
        <w:t>р</w:t>
      </w:r>
      <w:r w:rsidR="00BC4245" w:rsidRPr="00EA656F">
        <w:rPr>
          <w:rFonts w:ascii="Arial" w:hAnsi="Arial" w:cs="Arial"/>
          <w:sz w:val="20"/>
          <w:szCs w:val="20"/>
        </w:rPr>
        <w:t>егиональн</w:t>
      </w:r>
      <w:r w:rsidR="00BC4245">
        <w:rPr>
          <w:rFonts w:ascii="Arial" w:hAnsi="Arial" w:cs="Arial"/>
          <w:sz w:val="20"/>
          <w:szCs w:val="20"/>
        </w:rPr>
        <w:t>ой экономики, доходов местного населения</w:t>
      </w:r>
      <w:r w:rsidR="00037079">
        <w:rPr>
          <w:rFonts w:ascii="Arial" w:hAnsi="Arial" w:cs="Arial"/>
          <w:sz w:val="20"/>
          <w:szCs w:val="20"/>
        </w:rPr>
        <w:t xml:space="preserve"> </w:t>
      </w:r>
      <w:r w:rsidR="003576E3">
        <w:rPr>
          <w:rFonts w:ascii="Arial" w:hAnsi="Arial" w:cs="Arial"/>
          <w:sz w:val="20"/>
          <w:szCs w:val="20"/>
        </w:rPr>
        <w:t>и бизнеса, но</w:t>
      </w:r>
      <w:r w:rsidR="009E4E4E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 xml:space="preserve">это лишь производные </w:t>
      </w:r>
      <w:r w:rsidR="00EA656F" w:rsidRPr="00EA656F">
        <w:rPr>
          <w:rFonts w:ascii="Arial" w:hAnsi="Arial" w:cs="Arial"/>
          <w:sz w:val="20"/>
          <w:szCs w:val="20"/>
        </w:rPr>
        <w:t xml:space="preserve">от </w:t>
      </w:r>
      <w:r w:rsidR="00EA656F">
        <w:rPr>
          <w:rFonts w:ascii="Arial" w:hAnsi="Arial" w:cs="Arial"/>
          <w:sz w:val="20"/>
          <w:szCs w:val="20"/>
        </w:rPr>
        <w:t>обще</w:t>
      </w:r>
      <w:r w:rsidR="002273F0">
        <w:rPr>
          <w:rFonts w:ascii="Arial" w:hAnsi="Arial" w:cs="Arial"/>
          <w:sz w:val="20"/>
          <w:szCs w:val="20"/>
        </w:rPr>
        <w:t>го состояния экономики страны</w:t>
      </w:r>
      <w:r w:rsidR="00DD0763">
        <w:rPr>
          <w:rFonts w:ascii="Arial" w:hAnsi="Arial" w:cs="Arial"/>
          <w:sz w:val="20"/>
          <w:szCs w:val="20"/>
        </w:rPr>
        <w:t xml:space="preserve">, федерального законодательства, исполнения государственного бюджета, </w:t>
      </w:r>
      <w:r w:rsidR="009E4E4E">
        <w:rPr>
          <w:rFonts w:ascii="Arial" w:hAnsi="Arial" w:cs="Arial"/>
          <w:sz w:val="20"/>
          <w:szCs w:val="20"/>
        </w:rPr>
        <w:t>федеральных целевых программ</w:t>
      </w:r>
      <w:r w:rsidR="000801C8">
        <w:rPr>
          <w:rFonts w:ascii="Arial" w:hAnsi="Arial" w:cs="Arial"/>
          <w:sz w:val="20"/>
          <w:szCs w:val="20"/>
        </w:rPr>
        <w:t xml:space="preserve">, определяющих </w:t>
      </w:r>
      <w:r w:rsidR="005F4821">
        <w:rPr>
          <w:rFonts w:ascii="Arial" w:hAnsi="Arial" w:cs="Arial"/>
          <w:sz w:val="20"/>
          <w:szCs w:val="20"/>
        </w:rPr>
        <w:t>направления</w:t>
      </w:r>
      <w:r w:rsidR="000801C8">
        <w:rPr>
          <w:rFonts w:ascii="Arial" w:hAnsi="Arial" w:cs="Arial"/>
          <w:sz w:val="20"/>
          <w:szCs w:val="20"/>
        </w:rPr>
        <w:t xml:space="preserve"> и темпы развития всех регионов.</w:t>
      </w:r>
    </w:p>
    <w:p w:rsidR="00A921CA" w:rsidRDefault="00DB4D5C" w:rsidP="00362C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FB8">
        <w:rPr>
          <w:rFonts w:ascii="Arial" w:hAnsi="Arial" w:cs="Arial"/>
          <w:b/>
          <w:sz w:val="24"/>
          <w:szCs w:val="24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</w:p>
    <w:p w:rsidR="000A6D1D" w:rsidRDefault="002D3762" w:rsidP="000A6D1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D3762">
        <w:rPr>
          <w:rFonts w:ascii="Arial" w:hAnsi="Arial" w:cs="Arial"/>
          <w:sz w:val="20"/>
          <w:szCs w:val="20"/>
        </w:rPr>
        <w:t>(</w:t>
      </w:r>
      <w:hyperlink r:id="rId6" w:history="1">
        <w:r w:rsidR="00A921CA" w:rsidRPr="00C14D49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A921CA">
        <w:rPr>
          <w:rFonts w:ascii="Arial" w:hAnsi="Arial" w:cs="Arial"/>
          <w:sz w:val="20"/>
          <w:szCs w:val="20"/>
        </w:rPr>
        <w:t xml:space="preserve">, </w:t>
      </w:r>
      <w:r w:rsidRPr="002D3762">
        <w:rPr>
          <w:rFonts w:ascii="Arial" w:hAnsi="Arial" w:cs="Arial"/>
          <w:sz w:val="20"/>
          <w:szCs w:val="20"/>
        </w:rPr>
        <w:t>в сопоставимых ценах)</w:t>
      </w:r>
      <w:r w:rsidR="00B66DB2" w:rsidRPr="00B66DB2">
        <w:rPr>
          <w:noProof/>
          <w:lang w:eastAsia="ru-RU"/>
        </w:rPr>
        <w:t xml:space="preserve"> </w:t>
      </w:r>
    </w:p>
    <w:tbl>
      <w:tblPr>
        <w:tblW w:w="9483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46"/>
        <w:gridCol w:w="1039"/>
        <w:gridCol w:w="734"/>
        <w:gridCol w:w="733"/>
        <w:gridCol w:w="734"/>
        <w:gridCol w:w="733"/>
        <w:gridCol w:w="734"/>
        <w:gridCol w:w="733"/>
        <w:gridCol w:w="797"/>
      </w:tblGrid>
      <w:tr w:rsidR="000A6D1D" w:rsidRPr="000A6D1D" w:rsidTr="000A6D1D">
        <w:trPr>
          <w:tblHeader/>
          <w:jc w:val="center"/>
        </w:trPr>
        <w:tc>
          <w:tcPr>
            <w:tcW w:w="3246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A6D1D">
                <w:rPr>
                  <w:rFonts w:ascii="Arial" w:hAnsi="Arial" w:cs="Arial"/>
                  <w:i/>
                  <w:sz w:val="18"/>
                  <w:szCs w:val="18"/>
                </w:rPr>
                <w:t>2019 г</w:t>
              </w:r>
            </w:smartTag>
            <w:r w:rsidRPr="000A6D1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7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44EE">
              <w:rPr>
                <w:rFonts w:ascii="Arial" w:hAnsi="Arial" w:cs="Arial"/>
                <w:b/>
                <w:i/>
                <w:sz w:val="18"/>
                <w:szCs w:val="18"/>
              </w:rPr>
              <w:t>В % к</w:t>
            </w:r>
            <w:r w:rsidRPr="00BF44EE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2018 г.</w:t>
            </w:r>
          </w:p>
        </w:tc>
        <w:tc>
          <w:tcPr>
            <w:tcW w:w="73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>Декабрь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br/>
              <w:t>2019 г.</w:t>
            </w:r>
          </w:p>
        </w:tc>
        <w:tc>
          <w:tcPr>
            <w:tcW w:w="146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>В % к</w:t>
            </w:r>
          </w:p>
        </w:tc>
        <w:tc>
          <w:tcPr>
            <w:tcW w:w="2264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>Справочно</w:t>
            </w:r>
          </w:p>
        </w:tc>
      </w:tr>
      <w:tr w:rsidR="000A6D1D" w:rsidRPr="000A6D1D" w:rsidTr="000A6D1D">
        <w:trPr>
          <w:tblHeader/>
          <w:jc w:val="center"/>
        </w:trPr>
        <w:tc>
          <w:tcPr>
            <w:tcW w:w="32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>декабрю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br/>
              <w:t>2018 г.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>ноябрю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br/>
              <w:t>2019 г.</w:t>
            </w:r>
          </w:p>
        </w:tc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278A3">
                <w:rPr>
                  <w:rFonts w:ascii="Arial" w:hAnsi="Arial" w:cs="Arial"/>
                  <w:b/>
                  <w:i/>
                  <w:sz w:val="18"/>
                  <w:szCs w:val="18"/>
                </w:rPr>
                <w:t>2018 г</w:t>
              </w:r>
            </w:smartTag>
            <w:r w:rsidRPr="00D278A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D278A3"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в % к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78A3">
                <w:rPr>
                  <w:rFonts w:ascii="Arial" w:hAnsi="Arial" w:cs="Arial"/>
                  <w:b/>
                  <w:i/>
                  <w:sz w:val="18"/>
                  <w:szCs w:val="18"/>
                </w:rPr>
                <w:t>2017 г</w:t>
              </w:r>
            </w:smartTag>
            <w:r w:rsidRPr="00D278A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 xml:space="preserve">декабрь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0A6D1D">
                <w:rPr>
                  <w:rFonts w:ascii="Arial" w:hAnsi="Arial" w:cs="Arial"/>
                  <w:i/>
                  <w:sz w:val="18"/>
                  <w:szCs w:val="18"/>
                </w:rPr>
                <w:t>2018 г</w:t>
              </w:r>
            </w:smartTag>
            <w:r w:rsidRPr="000A6D1D">
              <w:rPr>
                <w:rFonts w:ascii="Arial" w:hAnsi="Arial" w:cs="Arial"/>
                <w:i/>
                <w:sz w:val="18"/>
                <w:szCs w:val="18"/>
              </w:rPr>
              <w:t>. в % к</w:t>
            </w:r>
          </w:p>
        </w:tc>
      </w:tr>
      <w:tr w:rsidR="000A6D1D" w:rsidRPr="000A6D1D" w:rsidTr="000A6D1D">
        <w:trPr>
          <w:tblHeader/>
          <w:jc w:val="center"/>
        </w:trPr>
        <w:tc>
          <w:tcPr>
            <w:tcW w:w="3246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>декабрю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br/>
              <w:t>2017 г.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6D1D" w:rsidRPr="000A6D1D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i/>
                <w:sz w:val="18"/>
                <w:szCs w:val="18"/>
              </w:rPr>
              <w:t>ноябрю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br/>
              <w:t>2018 г.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Валовой внутренний продукт,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78675,6</w:t>
            </w:r>
            <w:r w:rsidRPr="00A66B59">
              <w:rPr>
                <w:rFonts w:ascii="Arial" w:hAnsi="Arial" w:cs="Arial"/>
                <w:color w:val="000000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color w:val="000000"/>
                <w:sz w:val="17"/>
                <w:szCs w:val="17"/>
              </w:rPr>
              <w:t>101,1</w:t>
            </w:r>
            <w:r w:rsidRPr="00BF44EE">
              <w:rPr>
                <w:rFonts w:ascii="Arial" w:hAnsi="Arial" w:cs="Arial"/>
                <w:b/>
                <w:color w:val="000000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color w:val="000000"/>
                <w:sz w:val="17"/>
                <w:szCs w:val="17"/>
              </w:rPr>
              <w:t>102,1</w:t>
            </w:r>
            <w:r w:rsidRPr="00D278A3">
              <w:rPr>
                <w:rFonts w:ascii="Arial" w:hAnsi="Arial" w:cs="Arial"/>
                <w:b/>
                <w:color w:val="000000"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Индекс промышленного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производства</w:t>
            </w:r>
            <w:r w:rsidRPr="000A6D1D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102,4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102,1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108,9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102,9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102,0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107,0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Продукция сельского хозяйства</w:t>
            </w:r>
            <w:r w:rsidRPr="000A6D1D">
              <w:rPr>
                <w:rFonts w:ascii="Arial" w:hAnsi="Arial" w:cs="Arial"/>
                <w:sz w:val="18"/>
                <w:szCs w:val="18"/>
                <w:vertAlign w:val="superscript"/>
              </w:rPr>
              <w:t>4)</w:t>
            </w:r>
            <w:r w:rsidRPr="000A6D1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5461,3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104,1</w:t>
            </w:r>
            <w:r w:rsidRPr="00BF44E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488,8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105,8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58,2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99,8</w:t>
            </w:r>
            <w:r w:rsidRPr="00D278A3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94,5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57,9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Грузооборот транспорта, млрд т-км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  <w:r w:rsidRPr="00A66B59">
              <w:rPr>
                <w:rFonts w:ascii="Arial" w:hAnsi="Arial" w:cs="Arial"/>
                <w:sz w:val="17"/>
                <w:szCs w:val="17"/>
                <w:lang w:val="en-US"/>
              </w:rPr>
              <w:t>5669</w:t>
            </w:r>
            <w:r w:rsidRPr="00A66B59">
              <w:rPr>
                <w:rFonts w:ascii="Arial" w:hAnsi="Arial" w:cs="Arial"/>
                <w:sz w:val="17"/>
                <w:szCs w:val="17"/>
              </w:rPr>
              <w:t>,</w:t>
            </w:r>
            <w:r w:rsidRPr="00A66B59">
              <w:rPr>
                <w:rFonts w:ascii="Arial" w:hAnsi="Arial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100,6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483,6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98,3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103,2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102,7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103,1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103,7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в том числе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   железнодорожного транспорта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2601,8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100,2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218,4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97,1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102,3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104,2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102,5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102,0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Оборот розничной торговли,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33532,1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101,6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3474,4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101,9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118,3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102,8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102,7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118,8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D1D">
              <w:rPr>
                <w:rFonts w:ascii="Arial" w:hAnsi="Arial" w:cs="Arial"/>
                <w:color w:val="000000"/>
                <w:sz w:val="18"/>
                <w:szCs w:val="18"/>
              </w:rPr>
              <w:t xml:space="preserve">Объем платных услуг населению, </w:t>
            </w:r>
            <w:r w:rsidRPr="000A6D1D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млрд</w:t>
            </w:r>
            <w:r w:rsidRPr="000A6D1D">
              <w:rPr>
                <w:rFonts w:ascii="Arial" w:hAnsi="Arial" w:cs="Arial"/>
                <w:sz w:val="18"/>
                <w:szCs w:val="18"/>
              </w:rPr>
              <w:t> </w:t>
            </w:r>
            <w:r w:rsidRPr="000A6D1D">
              <w:rPr>
                <w:rFonts w:ascii="Arial" w:hAnsi="Arial" w:cs="Arial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10093,4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99,1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904,2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98,7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104,7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101,4</w:t>
            </w:r>
            <w:r w:rsidRPr="00D278A3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100,1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9)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104,9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9)</w:t>
            </w:r>
          </w:p>
        </w:tc>
      </w:tr>
      <w:tr w:rsidR="000A6D1D" w:rsidRPr="000A6D1D" w:rsidTr="000A6D1D">
        <w:trPr>
          <w:trHeight w:val="217"/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Внешнеторговый оборот</w:t>
            </w:r>
            <w:r w:rsidRPr="000A6D1D">
              <w:rPr>
                <w:rFonts w:ascii="Arial" w:hAnsi="Arial" w:cs="Arial"/>
                <w:sz w:val="18"/>
                <w:szCs w:val="18"/>
                <w:vertAlign w:val="superscript"/>
              </w:rPr>
              <w:t>10)</w:t>
            </w:r>
            <w:r w:rsidRPr="000A6D1D"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0A6D1D">
              <w:rPr>
                <w:rFonts w:ascii="Arial" w:hAnsi="Arial" w:cs="Arial"/>
                <w:iCs/>
                <w:sz w:val="18"/>
                <w:szCs w:val="18"/>
              </w:rPr>
              <w:br/>
              <w:t xml:space="preserve"> </w:t>
            </w:r>
            <w:r w:rsidRPr="000A6D1D">
              <w:rPr>
                <w:rFonts w:ascii="Arial" w:hAnsi="Arial" w:cs="Arial"/>
                <w:sz w:val="18"/>
                <w:szCs w:val="18"/>
              </w:rPr>
              <w:t>млрд долларов США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609,1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96,9</w:t>
            </w:r>
            <w:r w:rsidRPr="00BF44E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58,6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95,3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96,7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118,6</w:t>
            </w:r>
            <w:r w:rsidRPr="00D278A3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110,9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98,0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 в том числе:</w:t>
            </w:r>
          </w:p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экспорт товаров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379,2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94,3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35,4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88,0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96,3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127,4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120,3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97,5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импорт товаров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229,9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101,6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23,2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108,9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97,2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105,6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96,6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99,0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Инвестиции в основной капитал,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  <w:lang w:val="en-US"/>
              </w:rPr>
              <w:t>11458</w:t>
            </w:r>
            <w:r w:rsidRPr="00A66B59">
              <w:rPr>
                <w:rFonts w:ascii="Arial" w:hAnsi="Arial" w:cs="Arial"/>
                <w:sz w:val="17"/>
                <w:szCs w:val="17"/>
              </w:rPr>
              <w:t>,7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11)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100,7</w:t>
            </w:r>
            <w:r w:rsidRPr="00BF44E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105,1</w:t>
            </w:r>
            <w:r w:rsidRPr="00D278A3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2)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Индекс потребительских цен 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  <w:t>104,5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103,0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100,4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color w:val="000000"/>
                <w:sz w:val="17"/>
                <w:szCs w:val="17"/>
              </w:rPr>
              <w:t>102,9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104,3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100,8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Индекс цен производителей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промышленных товаров</w:t>
            </w:r>
            <w:r w:rsidRPr="000A6D1D">
              <w:rPr>
                <w:rFonts w:ascii="Arial" w:hAnsi="Arial" w:cs="Arial"/>
                <w:sz w:val="18"/>
                <w:szCs w:val="18"/>
                <w:vertAlign w:val="superscript"/>
              </w:rPr>
              <w:t>3)</w:t>
            </w:r>
            <w:r w:rsidRPr="000A6D1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color w:val="000000"/>
                <w:sz w:val="17"/>
                <w:szCs w:val="17"/>
              </w:rPr>
              <w:t>102,9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  <w:t>95</w:t>
            </w: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,7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99,6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color w:val="000000"/>
                <w:sz w:val="17"/>
                <w:szCs w:val="17"/>
              </w:rPr>
              <w:t>111,9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111,7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96,7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Реальные располагаемые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денежные доходы</w:t>
            </w:r>
            <w:r w:rsidRPr="000A6D1D">
              <w:rPr>
                <w:rFonts w:ascii="Arial" w:hAnsi="Arial" w:cs="Arial"/>
                <w:sz w:val="18"/>
                <w:szCs w:val="18"/>
                <w:vertAlign w:val="superscript"/>
              </w:rPr>
              <w:t>12)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</w:pPr>
            <w:r w:rsidRPr="00BF44EE">
              <w:rPr>
                <w:rFonts w:ascii="Arial" w:hAnsi="Arial" w:cs="Arial"/>
                <w:b/>
                <w:color w:val="000000"/>
                <w:sz w:val="17"/>
                <w:szCs w:val="17"/>
              </w:rPr>
              <w:t>100,8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  <w:lang w:val="en-US"/>
              </w:rPr>
            </w:pPr>
            <w:r w:rsidRPr="00D278A3">
              <w:rPr>
                <w:rFonts w:ascii="Arial" w:hAnsi="Arial" w:cs="Arial"/>
                <w:b/>
                <w:color w:val="000000"/>
                <w:sz w:val="17"/>
                <w:szCs w:val="17"/>
              </w:rPr>
              <w:t>100,1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  <w:lang w:val="en-US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  <w:lang w:val="en-US"/>
              </w:rPr>
            </w:pP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Среднемесячная начисленная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заработная плата работников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организаций: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номинальная, рублей</w:t>
            </w:r>
          </w:p>
        </w:tc>
        <w:tc>
          <w:tcPr>
            <w:tcW w:w="10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46131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73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107,2</w:t>
            </w:r>
            <w:r w:rsidRPr="00BF44E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46285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734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106,3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33" w:type="dxa"/>
            <w:tcBorders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99,4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734" w:type="dxa"/>
            <w:tcBorders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110,3</w:t>
            </w:r>
            <w:r w:rsidRPr="00D278A3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108,2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97" w:type="dxa"/>
            <w:tcBorders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100,5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реальная 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102,5</w:t>
            </w:r>
            <w:r w:rsidRPr="00BF44EE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102,7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99,1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107,4</w:t>
            </w:r>
            <w:r w:rsidRPr="00D278A3">
              <w:rPr>
                <w:rFonts w:ascii="Arial" w:hAnsi="Arial" w:cs="Arial"/>
                <w:b/>
                <w:sz w:val="17"/>
                <w:szCs w:val="17"/>
                <w:vertAlign w:val="superscript"/>
              </w:rPr>
              <w:t>6)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104,2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100,0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8)</w:t>
            </w:r>
          </w:p>
        </w:tc>
      </w:tr>
      <w:tr w:rsidR="000A6D1D" w:rsidRPr="000A6D1D" w:rsidTr="000A6D1D">
        <w:trPr>
          <w:jc w:val="center"/>
        </w:trPr>
        <w:tc>
          <w:tcPr>
            <w:tcW w:w="3246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0A6D1D" w:rsidRDefault="000A6D1D" w:rsidP="000A6D1D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Численность официально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зарегистрированных безработных </w:t>
            </w:r>
            <w:r w:rsidRPr="000A6D1D">
              <w:rPr>
                <w:rFonts w:ascii="Arial" w:hAnsi="Arial" w:cs="Arial"/>
                <w:sz w:val="18"/>
                <w:szCs w:val="18"/>
              </w:rPr>
              <w:br/>
              <w:t xml:space="preserve"> (по данным Роструда), млн человек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0,7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14)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BF44EE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102,7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0,7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99,7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104,1</w:t>
            </w:r>
          </w:p>
        </w:tc>
        <w:tc>
          <w:tcPr>
            <w:tcW w:w="734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D278A3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87,4</w:t>
            </w:r>
          </w:p>
        </w:tc>
        <w:tc>
          <w:tcPr>
            <w:tcW w:w="7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89,4</w:t>
            </w:r>
          </w:p>
        </w:tc>
        <w:tc>
          <w:tcPr>
            <w:tcW w:w="79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double" w:sz="4" w:space="0" w:color="auto"/>
            </w:tcBorders>
            <w:vAlign w:val="bottom"/>
          </w:tcPr>
          <w:p w:rsidR="000A6D1D" w:rsidRPr="00A66B59" w:rsidRDefault="000A6D1D" w:rsidP="000A6D1D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A66B59">
              <w:rPr>
                <w:rFonts w:ascii="Arial" w:hAnsi="Arial" w:cs="Arial"/>
                <w:color w:val="000000"/>
                <w:sz w:val="17"/>
                <w:szCs w:val="17"/>
              </w:rPr>
              <w:t>104,9</w:t>
            </w:r>
          </w:p>
        </w:tc>
      </w:tr>
      <w:tr w:rsidR="000A6D1D" w:rsidRPr="000A6D1D" w:rsidTr="000A6D1D">
        <w:trPr>
          <w:jc w:val="center"/>
        </w:trPr>
        <w:tc>
          <w:tcPr>
            <w:tcW w:w="9483" w:type="dxa"/>
            <w:gridSpan w:val="9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0A6D1D" w:rsidRPr="00A66B59" w:rsidRDefault="000A6D1D" w:rsidP="00A66B59">
            <w:pPr>
              <w:spacing w:after="0"/>
              <w:ind w:firstLine="52"/>
              <w:contextualSpacing/>
              <w:rPr>
                <w:rFonts w:ascii="Arial" w:hAnsi="Arial" w:cs="Arial"/>
                <w:i/>
                <w:sz w:val="12"/>
                <w:szCs w:val="12"/>
              </w:rPr>
            </w:pP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1) Данные за январь-сентябрь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 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>. (первая оценка).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2) Январь-сентябрь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</w:t>
              </w:r>
              <w:r w:rsidRPr="00A66B59">
                <w:rPr>
                  <w:rFonts w:ascii="Arial" w:hAnsi="Arial" w:cs="Arial"/>
                  <w:sz w:val="12"/>
                  <w:szCs w:val="12"/>
                </w:rPr>
                <w:t> </w:t>
              </w: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. и январь-сентябрь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2018</w:t>
              </w:r>
              <w:r w:rsidRPr="00A66B59">
                <w:rPr>
                  <w:rFonts w:ascii="Arial" w:hAnsi="Arial" w:cs="Arial"/>
                  <w:sz w:val="12"/>
                  <w:szCs w:val="12"/>
                </w:rPr>
                <w:t> </w:t>
              </w: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>. в % к соответствующему периоду предыдущего года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.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>3) По видам деятельности "Добыча полезных ископаемых", "Обрабатывающие производства", "Обеспечение электрической энергией, газом и паром; кондиционирование воздуха", "Водоснабжение; водоотведение, организация сбора и утилизации отходов, деятельность по ликвидации загрязнений".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4) Срок разработки данных за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 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>. в соответствии с Федеральным планом статистическ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их работ - 31 января 2020 года. </w:t>
            </w:r>
            <w:r w:rsidR="00D278A3">
              <w:rPr>
                <w:rFonts w:ascii="Arial" w:hAnsi="Arial" w:cs="Arial"/>
                <w:i/>
                <w:sz w:val="12"/>
                <w:szCs w:val="12"/>
              </w:rPr>
              <w:t>5) Данные за январь-ноябрь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 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. и ноябрь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 г</w:t>
              </w:r>
            </w:smartTag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. соответственно.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6) Январь-ноябрь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 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. и январь-ноябрь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2018 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>. в % к соответствующему периоду предыдущего года.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7) Ноябрь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</w:t>
              </w:r>
              <w:r w:rsidRPr="00A66B59">
                <w:rPr>
                  <w:rFonts w:ascii="Arial" w:hAnsi="Arial" w:cs="Arial"/>
                  <w:sz w:val="12"/>
                  <w:szCs w:val="12"/>
                </w:rPr>
                <w:t> </w:t>
              </w: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. и ноябрь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2018</w:t>
              </w:r>
              <w:r w:rsidRPr="00A66B59">
                <w:rPr>
                  <w:rFonts w:ascii="Arial" w:hAnsi="Arial" w:cs="Arial"/>
                  <w:sz w:val="12"/>
                  <w:szCs w:val="12"/>
                </w:rPr>
                <w:t> </w:t>
              </w: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>. в % к соответствующему периоду предыдущего года.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8) Ноябрь </w:t>
            </w:r>
            <w:smartTag w:uri="urn:schemas-microsoft-com:office:smarttags" w:element="metricconverter">
              <w:smartTagPr>
                <w:attr w:name="ProductID" w:val="2019 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2019</w:t>
              </w:r>
              <w:r w:rsidRPr="00A66B59">
                <w:rPr>
                  <w:rFonts w:ascii="Arial" w:hAnsi="Arial" w:cs="Arial"/>
                  <w:sz w:val="12"/>
                  <w:szCs w:val="12"/>
                </w:rPr>
                <w:t> </w:t>
              </w: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. и ноябрь </w:t>
            </w:r>
            <w:smartTag w:uri="urn:schemas-microsoft-com:office:smarttags" w:element="metricconverter">
              <w:smartTagPr>
                <w:attr w:name="ProductID" w:val="2018 г"/>
              </w:smartTagP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2018</w:t>
              </w:r>
              <w:r w:rsidRPr="00A66B59">
                <w:rPr>
                  <w:rFonts w:ascii="Arial" w:hAnsi="Arial" w:cs="Arial"/>
                  <w:sz w:val="12"/>
                  <w:szCs w:val="12"/>
                </w:rPr>
                <w:t> </w:t>
              </w:r>
              <w:r w:rsidRPr="00A66B59">
                <w:rPr>
                  <w:rFonts w:ascii="Arial" w:hAnsi="Arial" w:cs="Arial"/>
                  <w:i/>
                  <w:sz w:val="12"/>
                  <w:szCs w:val="12"/>
                </w:rPr>
                <w:t>г</w:t>
              </w:r>
            </w:smartTag>
            <w:r w:rsidRPr="00A66B59">
              <w:rPr>
                <w:rFonts w:ascii="Arial" w:hAnsi="Arial" w:cs="Arial"/>
                <w:i/>
                <w:sz w:val="12"/>
                <w:szCs w:val="12"/>
              </w:rPr>
              <w:t>. в % к предыдущему месяцу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>9) Д</w:t>
            </w:r>
            <w:r w:rsidRPr="00A66B59">
              <w:rPr>
                <w:rFonts w:ascii="Arial" w:hAnsi="Arial" w:cs="Arial"/>
                <w:i/>
                <w:color w:val="000000"/>
                <w:sz w:val="12"/>
                <w:szCs w:val="12"/>
              </w:rPr>
              <w:t>анные уточнены на основании итогов годовых статистических обследований хозяйствующих субъектов.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10) </w:t>
            </w:r>
            <w:proofErr w:type="gramStart"/>
            <w:r w:rsidRPr="00A66B59">
              <w:rPr>
                <w:rFonts w:ascii="Arial" w:hAnsi="Arial" w:cs="Arial"/>
                <w:i/>
                <w:sz w:val="12"/>
                <w:szCs w:val="12"/>
              </w:rPr>
              <w:t>В</w:t>
            </w:r>
            <w:proofErr w:type="gramEnd"/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фактически действовавших ценах.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>11) Данные за январь-сентябрь 2019 года.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 xml:space="preserve">12) </w:t>
            </w:r>
            <w:r w:rsidRPr="00A66B59">
              <w:rPr>
                <w:rFonts w:ascii="Arial" w:hAnsi="Arial" w:cs="Arial"/>
                <w:i/>
                <w:color w:val="000000"/>
                <w:sz w:val="12"/>
                <w:szCs w:val="12"/>
              </w:rPr>
              <w:t>Оценка показателя за указанные периоды рассчитана в соответствии с Методологическими положениями по   расчету показателей денежных доходов и расходов населения (утвержденными приказом Росстата № 465 от 02.07.2014 с изменениями от 20.11.2018).</w:t>
            </w:r>
            <w:r w:rsidR="00A66B59">
              <w:rPr>
                <w:rFonts w:ascii="Arial" w:hAnsi="Arial" w:cs="Arial"/>
                <w:i/>
                <w:sz w:val="12"/>
                <w:szCs w:val="12"/>
              </w:rPr>
              <w:t xml:space="preserve"> 13) Предварительные данные. </w:t>
            </w:r>
            <w:r w:rsidRPr="00A66B59">
              <w:rPr>
                <w:rFonts w:ascii="Arial" w:hAnsi="Arial" w:cs="Arial"/>
                <w:i/>
                <w:sz w:val="12"/>
                <w:szCs w:val="12"/>
              </w:rPr>
              <w:t>14) В среднем за месяц.</w:t>
            </w:r>
          </w:p>
        </w:tc>
      </w:tr>
    </w:tbl>
    <w:p w:rsidR="009B55D0" w:rsidRDefault="009B55D0" w:rsidP="009B55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47EF5" w:rsidRPr="00DE1867" w:rsidRDefault="004C7277" w:rsidP="009B55D0">
      <w:pPr>
        <w:spacing w:after="0" w:line="240" w:lineRule="auto"/>
        <w:ind w:firstLine="426"/>
        <w:rPr>
          <w:rFonts w:ascii="Arial" w:eastAsia="Calibri" w:hAnsi="Arial" w:cs="Arial"/>
          <w:sz w:val="16"/>
          <w:szCs w:val="16"/>
        </w:rPr>
      </w:pPr>
      <w:r>
        <w:rPr>
          <w:rFonts w:ascii="Arial" w:hAnsi="Arial" w:cs="Arial"/>
          <w:bCs/>
          <w:sz w:val="20"/>
          <w:szCs w:val="20"/>
        </w:rPr>
        <w:t xml:space="preserve">Темпы роста </w:t>
      </w:r>
      <w:r w:rsidR="0023495B" w:rsidRPr="00ED13B4">
        <w:rPr>
          <w:rFonts w:ascii="Arial" w:hAnsi="Arial" w:cs="Arial"/>
          <w:b/>
          <w:bCs/>
          <w:sz w:val="20"/>
          <w:szCs w:val="20"/>
        </w:rPr>
        <w:t>ВВП</w:t>
      </w:r>
      <w:r w:rsidR="0023495B">
        <w:rPr>
          <w:rFonts w:ascii="Arial" w:hAnsi="Arial" w:cs="Arial"/>
          <w:bCs/>
          <w:sz w:val="20"/>
          <w:szCs w:val="20"/>
        </w:rPr>
        <w:t xml:space="preserve"> за </w:t>
      </w:r>
      <w:r w:rsidR="00E4445B">
        <w:rPr>
          <w:rFonts w:ascii="Arial" w:hAnsi="Arial" w:cs="Arial"/>
          <w:bCs/>
          <w:sz w:val="20"/>
          <w:szCs w:val="20"/>
        </w:rPr>
        <w:t>период январь-</w:t>
      </w:r>
      <w:r w:rsidR="009B55D0">
        <w:rPr>
          <w:rFonts w:ascii="Arial" w:hAnsi="Arial" w:cs="Arial"/>
          <w:bCs/>
          <w:sz w:val="20"/>
          <w:szCs w:val="20"/>
        </w:rPr>
        <w:t>сентябрь</w:t>
      </w:r>
      <w:r w:rsidR="00E4445B">
        <w:rPr>
          <w:rFonts w:ascii="Arial" w:hAnsi="Arial" w:cs="Arial"/>
          <w:bCs/>
          <w:sz w:val="20"/>
          <w:szCs w:val="20"/>
        </w:rPr>
        <w:t xml:space="preserve"> 2019г. </w:t>
      </w:r>
      <w:r w:rsidR="00F55F10">
        <w:rPr>
          <w:rFonts w:ascii="Arial" w:hAnsi="Arial" w:cs="Arial"/>
          <w:bCs/>
          <w:sz w:val="20"/>
          <w:szCs w:val="20"/>
        </w:rPr>
        <w:t>к</w:t>
      </w:r>
      <w:r w:rsidR="00E4445B">
        <w:rPr>
          <w:rFonts w:ascii="Arial" w:hAnsi="Arial" w:cs="Arial"/>
          <w:bCs/>
          <w:sz w:val="20"/>
          <w:szCs w:val="20"/>
        </w:rPr>
        <w:t xml:space="preserve"> </w:t>
      </w:r>
      <w:r w:rsidR="00F55F10">
        <w:rPr>
          <w:rFonts w:ascii="Arial" w:hAnsi="Arial" w:cs="Arial"/>
          <w:bCs/>
          <w:sz w:val="20"/>
          <w:szCs w:val="20"/>
        </w:rPr>
        <w:t>аналогичному периоду 2018</w:t>
      </w:r>
      <w:r w:rsidR="00E4445B">
        <w:rPr>
          <w:rFonts w:ascii="Arial" w:hAnsi="Arial" w:cs="Arial"/>
          <w:bCs/>
          <w:sz w:val="20"/>
          <w:szCs w:val="20"/>
        </w:rPr>
        <w:t>г.</w:t>
      </w:r>
      <w:r w:rsidR="0023495B">
        <w:rPr>
          <w:rFonts w:ascii="Arial" w:hAnsi="Arial" w:cs="Arial"/>
          <w:bCs/>
          <w:sz w:val="20"/>
          <w:szCs w:val="20"/>
        </w:rPr>
        <w:t xml:space="preserve"> снизились </w:t>
      </w:r>
      <w:r w:rsidR="00C861CA">
        <w:rPr>
          <w:rFonts w:ascii="Arial" w:hAnsi="Arial" w:cs="Arial"/>
          <w:bCs/>
          <w:sz w:val="20"/>
          <w:szCs w:val="20"/>
        </w:rPr>
        <w:t xml:space="preserve">с </w:t>
      </w:r>
      <w:r w:rsidR="00C635B1">
        <w:rPr>
          <w:rFonts w:ascii="Arial" w:hAnsi="Arial" w:cs="Arial"/>
          <w:bCs/>
          <w:sz w:val="20"/>
          <w:szCs w:val="20"/>
        </w:rPr>
        <w:t>+</w:t>
      </w:r>
      <w:r w:rsidR="00C861CA">
        <w:rPr>
          <w:rFonts w:ascii="Arial" w:hAnsi="Arial" w:cs="Arial"/>
          <w:bCs/>
          <w:sz w:val="20"/>
          <w:szCs w:val="20"/>
        </w:rPr>
        <w:t>2,</w:t>
      </w:r>
      <w:r w:rsidR="00E42E23">
        <w:rPr>
          <w:rFonts w:ascii="Arial" w:hAnsi="Arial" w:cs="Arial"/>
          <w:bCs/>
          <w:sz w:val="20"/>
          <w:szCs w:val="20"/>
        </w:rPr>
        <w:t>1</w:t>
      </w:r>
      <w:r w:rsidR="0090192D">
        <w:rPr>
          <w:rFonts w:ascii="Arial" w:hAnsi="Arial" w:cs="Arial"/>
          <w:bCs/>
          <w:sz w:val="20"/>
          <w:szCs w:val="20"/>
        </w:rPr>
        <w:t>%</w:t>
      </w:r>
      <w:r w:rsidR="0023495B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E42E23">
        <w:rPr>
          <w:rFonts w:ascii="Arial" w:hAnsi="Arial" w:cs="Arial"/>
          <w:bCs/>
          <w:color w:val="00B050"/>
          <w:sz w:val="20"/>
          <w:szCs w:val="20"/>
        </w:rPr>
        <w:t>1,1</w:t>
      </w:r>
      <w:r w:rsidR="0023495B" w:rsidRPr="00ED13B4">
        <w:rPr>
          <w:rFonts w:ascii="Arial" w:hAnsi="Arial" w:cs="Arial"/>
          <w:bCs/>
          <w:color w:val="00B050"/>
          <w:sz w:val="20"/>
          <w:szCs w:val="20"/>
        </w:rPr>
        <w:t>%</w:t>
      </w:r>
      <w:r w:rsidR="00430A30">
        <w:rPr>
          <w:rFonts w:ascii="Arial" w:hAnsi="Arial" w:cs="Arial"/>
          <w:bCs/>
          <w:sz w:val="20"/>
          <w:szCs w:val="20"/>
        </w:rPr>
        <w:t>.</w:t>
      </w:r>
    </w:p>
    <w:p w:rsidR="002B007E" w:rsidRDefault="007010BF" w:rsidP="002B007E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Динамика</w:t>
      </w:r>
      <w:r w:rsidR="00536CC9" w:rsidRPr="00536CC9">
        <w:rPr>
          <w:rFonts w:ascii="Arial" w:hAnsi="Arial" w:cs="Arial"/>
          <w:bCs/>
          <w:sz w:val="20"/>
          <w:szCs w:val="20"/>
        </w:rPr>
        <w:t xml:space="preserve"> изменения</w:t>
      </w:r>
      <w:r w:rsidR="00554EAE">
        <w:rPr>
          <w:rFonts w:ascii="Arial" w:hAnsi="Arial" w:cs="Arial"/>
          <w:bCs/>
          <w:sz w:val="20"/>
          <w:szCs w:val="20"/>
        </w:rPr>
        <w:t xml:space="preserve"> </w:t>
      </w:r>
      <w:r w:rsidR="00267E0B">
        <w:rPr>
          <w:rFonts w:ascii="Arial" w:hAnsi="Arial" w:cs="Arial"/>
          <w:bCs/>
          <w:sz w:val="20"/>
          <w:szCs w:val="20"/>
        </w:rPr>
        <w:t>показателей по итогам</w:t>
      </w:r>
      <w:r w:rsidR="00536CC9">
        <w:rPr>
          <w:rFonts w:ascii="Arial" w:hAnsi="Arial" w:cs="Arial"/>
          <w:bCs/>
          <w:sz w:val="20"/>
          <w:szCs w:val="20"/>
        </w:rPr>
        <w:t xml:space="preserve"> </w:t>
      </w:r>
      <w:r w:rsidR="0011069B">
        <w:rPr>
          <w:rFonts w:ascii="Arial" w:hAnsi="Arial" w:cs="Arial"/>
          <w:bCs/>
          <w:sz w:val="20"/>
          <w:szCs w:val="20"/>
        </w:rPr>
        <w:t>января-</w:t>
      </w:r>
      <w:r w:rsidR="009B55D0">
        <w:rPr>
          <w:rFonts w:ascii="Arial" w:hAnsi="Arial" w:cs="Arial"/>
          <w:bCs/>
          <w:sz w:val="20"/>
          <w:szCs w:val="20"/>
        </w:rPr>
        <w:t>декабря</w:t>
      </w:r>
      <w:r w:rsidR="0011069B">
        <w:rPr>
          <w:rFonts w:ascii="Arial" w:hAnsi="Arial" w:cs="Arial"/>
          <w:bCs/>
          <w:sz w:val="20"/>
          <w:szCs w:val="20"/>
        </w:rPr>
        <w:t xml:space="preserve"> 201</w:t>
      </w:r>
      <w:r w:rsidR="00836D97">
        <w:rPr>
          <w:rFonts w:ascii="Arial" w:hAnsi="Arial" w:cs="Arial"/>
          <w:bCs/>
          <w:sz w:val="20"/>
          <w:szCs w:val="20"/>
        </w:rPr>
        <w:t>9</w:t>
      </w:r>
      <w:r w:rsidR="009E6AE3">
        <w:rPr>
          <w:rFonts w:ascii="Arial" w:hAnsi="Arial" w:cs="Arial"/>
          <w:bCs/>
          <w:sz w:val="20"/>
          <w:szCs w:val="20"/>
        </w:rPr>
        <w:t>/2018гг.</w:t>
      </w:r>
      <w:r w:rsidR="004A7F6E">
        <w:rPr>
          <w:rFonts w:ascii="Arial" w:hAnsi="Arial" w:cs="Arial"/>
          <w:bCs/>
          <w:sz w:val="20"/>
          <w:szCs w:val="20"/>
        </w:rPr>
        <w:t xml:space="preserve"> в сопоставимых ценах</w:t>
      </w:r>
      <w:r w:rsidR="002B007E">
        <w:rPr>
          <w:rFonts w:ascii="Arial" w:hAnsi="Arial" w:cs="Arial"/>
          <w:bCs/>
          <w:sz w:val="20"/>
          <w:szCs w:val="20"/>
        </w:rPr>
        <w:t>:</w:t>
      </w:r>
    </w:p>
    <w:p w:rsidR="002B007E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2B007E" w:rsidRPr="0063069F">
        <w:rPr>
          <w:rFonts w:ascii="Arial" w:hAnsi="Arial" w:cs="Arial"/>
          <w:bCs/>
          <w:color w:val="00B050"/>
          <w:sz w:val="20"/>
          <w:szCs w:val="20"/>
        </w:rPr>
        <w:t xml:space="preserve">положительная динамика </w:t>
      </w:r>
      <w:r w:rsidR="002B007E" w:rsidRPr="00164FF3">
        <w:rPr>
          <w:rFonts w:ascii="Arial" w:hAnsi="Arial" w:cs="Arial"/>
          <w:b/>
          <w:bCs/>
          <w:sz w:val="20"/>
          <w:szCs w:val="20"/>
        </w:rPr>
        <w:t>в производстве продукции сельского хозяйства</w:t>
      </w:r>
      <w:r w:rsidR="002B007E">
        <w:rPr>
          <w:rFonts w:ascii="Arial" w:hAnsi="Arial" w:cs="Arial"/>
          <w:bCs/>
          <w:sz w:val="20"/>
          <w:szCs w:val="20"/>
        </w:rPr>
        <w:t xml:space="preserve">: с </w:t>
      </w:r>
      <w:r w:rsidR="00834B90">
        <w:rPr>
          <w:rFonts w:ascii="Arial" w:hAnsi="Arial" w:cs="Arial"/>
          <w:bCs/>
          <w:sz w:val="20"/>
          <w:szCs w:val="20"/>
        </w:rPr>
        <w:t>-</w:t>
      </w:r>
      <w:r w:rsidR="009F15F1">
        <w:rPr>
          <w:rFonts w:ascii="Arial" w:hAnsi="Arial" w:cs="Arial"/>
          <w:bCs/>
          <w:sz w:val="20"/>
          <w:szCs w:val="20"/>
        </w:rPr>
        <w:t>0</w:t>
      </w:r>
      <w:r w:rsidR="00173E36">
        <w:rPr>
          <w:rFonts w:ascii="Arial" w:hAnsi="Arial" w:cs="Arial"/>
          <w:bCs/>
          <w:sz w:val="20"/>
          <w:szCs w:val="20"/>
        </w:rPr>
        <w:t>,</w:t>
      </w:r>
      <w:r w:rsidR="00834B90">
        <w:rPr>
          <w:rFonts w:ascii="Arial" w:hAnsi="Arial" w:cs="Arial"/>
          <w:bCs/>
          <w:sz w:val="20"/>
          <w:szCs w:val="20"/>
        </w:rPr>
        <w:t>2</w:t>
      </w:r>
      <w:r w:rsidR="0090192D">
        <w:rPr>
          <w:rFonts w:ascii="Arial" w:hAnsi="Arial" w:cs="Arial"/>
          <w:bCs/>
          <w:sz w:val="20"/>
          <w:szCs w:val="20"/>
        </w:rPr>
        <w:t>%</w:t>
      </w:r>
      <w:r w:rsidR="002B007E">
        <w:rPr>
          <w:rFonts w:ascii="Arial" w:hAnsi="Arial" w:cs="Arial"/>
          <w:bCs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bCs/>
          <w:color w:val="00B050"/>
          <w:sz w:val="20"/>
          <w:szCs w:val="20"/>
        </w:rPr>
        <w:t>+</w:t>
      </w:r>
      <w:r w:rsidR="00834B90">
        <w:rPr>
          <w:rFonts w:ascii="Arial" w:hAnsi="Arial" w:cs="Arial"/>
          <w:bCs/>
          <w:color w:val="00B050"/>
          <w:sz w:val="20"/>
          <w:szCs w:val="20"/>
        </w:rPr>
        <w:t>4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,</w:t>
      </w:r>
      <w:r w:rsidR="00834B90">
        <w:rPr>
          <w:rFonts w:ascii="Arial" w:hAnsi="Arial" w:cs="Arial"/>
          <w:bCs/>
          <w:color w:val="00B050"/>
          <w:sz w:val="20"/>
          <w:szCs w:val="20"/>
        </w:rPr>
        <w:t>1</w:t>
      </w:r>
      <w:r w:rsidR="002B007E" w:rsidRPr="00164FF3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;</w:t>
      </w:r>
    </w:p>
    <w:p w:rsidR="00820429" w:rsidRPr="00A50328" w:rsidRDefault="00164FF3" w:rsidP="002B007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– </w:t>
      </w:r>
      <w:r w:rsidR="0075792F" w:rsidRPr="007911B5">
        <w:rPr>
          <w:rFonts w:ascii="Arial" w:hAnsi="Arial" w:cs="Arial"/>
          <w:bCs/>
          <w:color w:val="FF0000"/>
          <w:sz w:val="20"/>
          <w:szCs w:val="20"/>
        </w:rPr>
        <w:t>снижение</w:t>
      </w:r>
      <w:r w:rsidR="0075792F">
        <w:rPr>
          <w:rFonts w:ascii="Arial" w:hAnsi="Arial" w:cs="Arial"/>
          <w:bCs/>
          <w:sz w:val="20"/>
          <w:szCs w:val="20"/>
        </w:rPr>
        <w:t xml:space="preserve"> темпов роста</w:t>
      </w:r>
      <w:r w:rsidR="0000753F">
        <w:rPr>
          <w:rFonts w:ascii="Arial" w:hAnsi="Arial" w:cs="Arial"/>
          <w:bCs/>
          <w:sz w:val="20"/>
          <w:szCs w:val="20"/>
        </w:rPr>
        <w:t xml:space="preserve"> (ухудшение показателей)</w:t>
      </w:r>
      <w:r w:rsidR="00820429" w:rsidRPr="00536CC9">
        <w:rPr>
          <w:rFonts w:ascii="Arial" w:hAnsi="Arial" w:cs="Arial"/>
          <w:bCs/>
          <w:sz w:val="20"/>
          <w:szCs w:val="20"/>
        </w:rPr>
        <w:t>:</w:t>
      </w:r>
    </w:p>
    <w:p w:rsidR="0063069F" w:rsidRDefault="0063069F" w:rsidP="00820429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3069F">
        <w:rPr>
          <w:rFonts w:ascii="Arial" w:hAnsi="Arial" w:cs="Arial"/>
          <w:bCs/>
          <w:sz w:val="20"/>
          <w:szCs w:val="20"/>
        </w:rPr>
        <w:t>Индекс выпуска товаров и услуг по базовым видам экономической деятельности</w:t>
      </w:r>
      <w:r>
        <w:rPr>
          <w:rFonts w:ascii="Arial" w:hAnsi="Arial" w:cs="Arial"/>
          <w:bCs/>
          <w:sz w:val="20"/>
          <w:szCs w:val="20"/>
        </w:rPr>
        <w:t>: с +3,</w:t>
      </w:r>
      <w:r w:rsidR="00093C04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 xml:space="preserve">% до </w:t>
      </w:r>
      <w:r w:rsidR="00093C04">
        <w:rPr>
          <w:rFonts w:ascii="Arial" w:hAnsi="Arial" w:cs="Arial"/>
          <w:bCs/>
          <w:color w:val="00B050"/>
          <w:sz w:val="20"/>
          <w:szCs w:val="20"/>
        </w:rPr>
        <w:t>+1</w:t>
      </w:r>
      <w:r w:rsidRPr="0063069F">
        <w:rPr>
          <w:rFonts w:ascii="Arial" w:hAnsi="Arial" w:cs="Arial"/>
          <w:bCs/>
          <w:color w:val="00B050"/>
          <w:sz w:val="20"/>
          <w:szCs w:val="20"/>
        </w:rPr>
        <w:t>,</w:t>
      </w:r>
      <w:r w:rsidR="00093C04">
        <w:rPr>
          <w:rFonts w:ascii="Arial" w:hAnsi="Arial" w:cs="Arial"/>
          <w:bCs/>
          <w:color w:val="00B050"/>
          <w:sz w:val="20"/>
          <w:szCs w:val="20"/>
        </w:rPr>
        <w:t>9</w:t>
      </w:r>
      <w:r w:rsidRPr="0063069F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,</w:t>
      </w:r>
    </w:p>
    <w:p w:rsidR="00820429" w:rsidRDefault="003C0EEC" w:rsidP="0082042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820429" w:rsidRPr="00820429">
        <w:rPr>
          <w:rFonts w:ascii="Arial" w:hAnsi="Arial" w:cs="Arial"/>
          <w:bCs/>
          <w:sz w:val="20"/>
          <w:szCs w:val="20"/>
        </w:rPr>
        <w:t>производства</w:t>
      </w:r>
      <w:r w:rsidR="00820429">
        <w:rPr>
          <w:rFonts w:ascii="Arial" w:hAnsi="Arial" w:cs="Arial"/>
          <w:b/>
          <w:bCs/>
          <w:sz w:val="20"/>
          <w:szCs w:val="20"/>
        </w:rPr>
        <w:t xml:space="preserve"> </w:t>
      </w:r>
      <w:r w:rsidR="00820429" w:rsidRPr="004E774F">
        <w:rPr>
          <w:rFonts w:ascii="Arial" w:hAnsi="Arial" w:cs="Arial"/>
          <w:b/>
          <w:sz w:val="20"/>
          <w:szCs w:val="20"/>
        </w:rPr>
        <w:t>промышленно</w:t>
      </w:r>
      <w:r w:rsidR="00820429">
        <w:rPr>
          <w:rFonts w:ascii="Arial" w:hAnsi="Arial" w:cs="Arial"/>
          <w:b/>
          <w:sz w:val="20"/>
          <w:szCs w:val="20"/>
        </w:rPr>
        <w:t>й продукции</w:t>
      </w:r>
      <w:r w:rsidR="00554EAE">
        <w:rPr>
          <w:rFonts w:ascii="Arial" w:hAnsi="Arial" w:cs="Arial"/>
          <w:b/>
          <w:sz w:val="20"/>
          <w:szCs w:val="20"/>
        </w:rPr>
        <w:t xml:space="preserve">: </w:t>
      </w:r>
      <w:r w:rsidR="00554EAE">
        <w:rPr>
          <w:rFonts w:ascii="Arial" w:hAnsi="Arial" w:cs="Arial"/>
          <w:sz w:val="20"/>
          <w:szCs w:val="20"/>
        </w:rPr>
        <w:t>с +</w:t>
      </w:r>
      <w:r w:rsidR="00093C04">
        <w:rPr>
          <w:rFonts w:ascii="Arial" w:hAnsi="Arial" w:cs="Arial"/>
          <w:sz w:val="20"/>
          <w:szCs w:val="20"/>
        </w:rPr>
        <w:t>2</w:t>
      </w:r>
      <w:r w:rsidR="00554EAE">
        <w:rPr>
          <w:rFonts w:ascii="Arial" w:hAnsi="Arial" w:cs="Arial"/>
          <w:sz w:val="20"/>
          <w:szCs w:val="20"/>
        </w:rPr>
        <w:t>,</w:t>
      </w:r>
      <w:r w:rsidR="00093C04">
        <w:rPr>
          <w:rFonts w:ascii="Arial" w:hAnsi="Arial" w:cs="Arial"/>
          <w:sz w:val="20"/>
          <w:szCs w:val="20"/>
        </w:rPr>
        <w:t>9</w:t>
      </w:r>
      <w:r w:rsidR="0090192D">
        <w:rPr>
          <w:rFonts w:ascii="Arial" w:hAnsi="Arial" w:cs="Arial"/>
          <w:sz w:val="20"/>
          <w:szCs w:val="20"/>
        </w:rPr>
        <w:t>%</w:t>
      </w:r>
      <w:r w:rsidR="00554EAE">
        <w:rPr>
          <w:rFonts w:ascii="Arial" w:hAnsi="Arial" w:cs="Arial"/>
          <w:sz w:val="20"/>
          <w:szCs w:val="20"/>
        </w:rPr>
        <w:t xml:space="preserve"> до 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+2,</w:t>
      </w:r>
      <w:r w:rsidR="00093C04">
        <w:rPr>
          <w:rFonts w:ascii="Arial" w:hAnsi="Arial" w:cs="Arial"/>
          <w:color w:val="00B050"/>
          <w:sz w:val="20"/>
          <w:szCs w:val="20"/>
        </w:rPr>
        <w:t>4</w:t>
      </w:r>
      <w:r w:rsidR="00554EAE" w:rsidRPr="00554EAE">
        <w:rPr>
          <w:rFonts w:ascii="Arial" w:hAnsi="Arial" w:cs="Arial"/>
          <w:color w:val="00B050"/>
          <w:sz w:val="20"/>
          <w:szCs w:val="20"/>
        </w:rPr>
        <w:t>%</w:t>
      </w:r>
      <w:r w:rsidR="00934976" w:rsidRPr="00934976">
        <w:rPr>
          <w:rFonts w:ascii="Arial" w:hAnsi="Arial" w:cs="Arial"/>
          <w:sz w:val="20"/>
          <w:szCs w:val="20"/>
        </w:rPr>
        <w:t>,</w:t>
      </w:r>
    </w:p>
    <w:p w:rsidR="00554EAE" w:rsidRPr="00554EAE" w:rsidRDefault="00554EAE" w:rsidP="00820429">
      <w:pPr>
        <w:spacing w:after="0" w:line="240" w:lineRule="auto"/>
        <w:ind w:firstLine="426"/>
        <w:jc w:val="both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</w:t>
      </w:r>
      <w:r w:rsidR="002725FA">
        <w:rPr>
          <w:rFonts w:ascii="Arial" w:hAnsi="Arial" w:cs="Arial"/>
          <w:sz w:val="20"/>
          <w:szCs w:val="20"/>
        </w:rPr>
        <w:t xml:space="preserve"> </w:t>
      </w:r>
      <w:r w:rsidR="00894632" w:rsidRPr="00267E0B">
        <w:rPr>
          <w:rFonts w:ascii="Arial" w:hAnsi="Arial" w:cs="Arial"/>
          <w:b/>
          <w:sz w:val="20"/>
          <w:szCs w:val="20"/>
        </w:rPr>
        <w:t xml:space="preserve">объема </w:t>
      </w:r>
      <w:r w:rsidR="002725FA" w:rsidRPr="00267E0B">
        <w:rPr>
          <w:rFonts w:ascii="Arial" w:hAnsi="Arial" w:cs="Arial"/>
          <w:b/>
          <w:sz w:val="20"/>
          <w:szCs w:val="20"/>
        </w:rPr>
        <w:t>грузооборот</w:t>
      </w:r>
      <w:r w:rsidR="00894632" w:rsidRPr="00267E0B">
        <w:rPr>
          <w:rFonts w:ascii="Arial" w:hAnsi="Arial" w:cs="Arial"/>
          <w:b/>
          <w:sz w:val="20"/>
          <w:szCs w:val="20"/>
        </w:rPr>
        <w:t>а</w:t>
      </w:r>
      <w:r w:rsidR="002725FA">
        <w:rPr>
          <w:rFonts w:ascii="Arial" w:hAnsi="Arial" w:cs="Arial"/>
          <w:sz w:val="20"/>
          <w:szCs w:val="20"/>
        </w:rPr>
        <w:t>: с +</w:t>
      </w:r>
      <w:r w:rsidR="00D278A3">
        <w:rPr>
          <w:rFonts w:ascii="Arial" w:hAnsi="Arial" w:cs="Arial"/>
          <w:sz w:val="20"/>
          <w:szCs w:val="20"/>
        </w:rPr>
        <w:t>2</w:t>
      </w:r>
      <w:r w:rsidR="002725FA">
        <w:rPr>
          <w:rFonts w:ascii="Arial" w:hAnsi="Arial" w:cs="Arial"/>
          <w:sz w:val="20"/>
          <w:szCs w:val="20"/>
        </w:rPr>
        <w:t>,</w:t>
      </w:r>
      <w:r w:rsidR="00984B57">
        <w:rPr>
          <w:rFonts w:ascii="Arial" w:hAnsi="Arial" w:cs="Arial"/>
          <w:sz w:val="20"/>
          <w:szCs w:val="20"/>
        </w:rPr>
        <w:t>7</w:t>
      </w:r>
      <w:r w:rsidR="002219A4">
        <w:rPr>
          <w:rFonts w:ascii="Arial" w:hAnsi="Arial" w:cs="Arial"/>
          <w:sz w:val="20"/>
          <w:szCs w:val="20"/>
        </w:rPr>
        <w:t>%</w:t>
      </w:r>
      <w:r w:rsidR="002725FA">
        <w:rPr>
          <w:rFonts w:ascii="Arial" w:hAnsi="Arial" w:cs="Arial"/>
          <w:sz w:val="20"/>
          <w:szCs w:val="20"/>
        </w:rPr>
        <w:t xml:space="preserve"> до </w:t>
      </w:r>
      <w:r w:rsidR="004F6A09" w:rsidRPr="004F6A09">
        <w:rPr>
          <w:rFonts w:ascii="Arial" w:hAnsi="Arial" w:cs="Arial"/>
          <w:color w:val="00B050"/>
          <w:sz w:val="20"/>
          <w:szCs w:val="20"/>
        </w:rPr>
        <w:t>+</w:t>
      </w:r>
      <w:r w:rsidR="00B65056">
        <w:rPr>
          <w:rFonts w:ascii="Arial" w:hAnsi="Arial" w:cs="Arial"/>
          <w:color w:val="00B050"/>
          <w:sz w:val="20"/>
          <w:szCs w:val="20"/>
        </w:rPr>
        <w:t>0</w:t>
      </w:r>
      <w:r w:rsidR="002725FA" w:rsidRPr="002725FA">
        <w:rPr>
          <w:rFonts w:ascii="Arial" w:hAnsi="Arial" w:cs="Arial"/>
          <w:color w:val="00B050"/>
          <w:sz w:val="20"/>
          <w:szCs w:val="20"/>
        </w:rPr>
        <w:t>,</w:t>
      </w:r>
      <w:r w:rsidR="00984B57">
        <w:rPr>
          <w:rFonts w:ascii="Arial" w:hAnsi="Arial" w:cs="Arial"/>
          <w:color w:val="00B050"/>
          <w:sz w:val="20"/>
          <w:szCs w:val="20"/>
        </w:rPr>
        <w:t>6</w:t>
      </w:r>
      <w:r w:rsidR="00934976" w:rsidRPr="002725FA">
        <w:rPr>
          <w:rFonts w:ascii="Arial" w:hAnsi="Arial" w:cs="Arial"/>
          <w:color w:val="00B050"/>
          <w:sz w:val="20"/>
          <w:szCs w:val="20"/>
        </w:rPr>
        <w:t>%</w:t>
      </w:r>
      <w:r w:rsidR="00934976">
        <w:rPr>
          <w:rFonts w:ascii="Arial" w:hAnsi="Arial" w:cs="Arial"/>
          <w:sz w:val="20"/>
          <w:szCs w:val="20"/>
        </w:rPr>
        <w:t>,</w:t>
      </w:r>
    </w:p>
    <w:p w:rsidR="0075792F" w:rsidRDefault="00ED13B4" w:rsidP="00504726">
      <w:pPr>
        <w:spacing w:after="0" w:line="240" w:lineRule="auto"/>
        <w:ind w:left="567" w:hanging="14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261099">
        <w:rPr>
          <w:rFonts w:ascii="Arial" w:hAnsi="Arial" w:cs="Arial"/>
          <w:b/>
          <w:bCs/>
          <w:sz w:val="20"/>
          <w:szCs w:val="20"/>
        </w:rPr>
        <w:t>внешнеторгового оборота</w:t>
      </w:r>
      <w:r>
        <w:rPr>
          <w:rFonts w:ascii="Arial" w:hAnsi="Arial" w:cs="Arial"/>
          <w:bCs/>
          <w:sz w:val="20"/>
          <w:szCs w:val="20"/>
        </w:rPr>
        <w:t xml:space="preserve">: с </w:t>
      </w:r>
      <w:r w:rsidR="00261099">
        <w:rPr>
          <w:rFonts w:ascii="Arial" w:hAnsi="Arial" w:cs="Arial"/>
          <w:bCs/>
          <w:sz w:val="20"/>
          <w:szCs w:val="20"/>
        </w:rPr>
        <w:t>+</w:t>
      </w:r>
      <w:r w:rsidR="00EA4A23">
        <w:rPr>
          <w:rFonts w:ascii="Arial" w:hAnsi="Arial" w:cs="Arial"/>
          <w:bCs/>
          <w:sz w:val="20"/>
          <w:szCs w:val="20"/>
        </w:rPr>
        <w:t>1</w:t>
      </w:r>
      <w:r w:rsidR="002B4EAE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,</w:t>
      </w:r>
      <w:r w:rsidR="002B4EAE">
        <w:rPr>
          <w:rFonts w:ascii="Arial" w:hAnsi="Arial" w:cs="Arial"/>
          <w:bCs/>
          <w:sz w:val="20"/>
          <w:szCs w:val="20"/>
        </w:rPr>
        <w:t>6</w:t>
      </w:r>
      <w:r w:rsidR="002219A4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C90D12">
        <w:rPr>
          <w:rFonts w:ascii="Arial" w:hAnsi="Arial" w:cs="Arial"/>
          <w:bCs/>
          <w:color w:val="FF0000"/>
          <w:sz w:val="20"/>
          <w:szCs w:val="20"/>
        </w:rPr>
        <w:t>-</w:t>
      </w:r>
      <w:r w:rsidR="00EA4A23">
        <w:rPr>
          <w:rFonts w:ascii="Arial" w:hAnsi="Arial" w:cs="Arial"/>
          <w:bCs/>
          <w:color w:val="FF0000"/>
          <w:sz w:val="20"/>
          <w:szCs w:val="20"/>
        </w:rPr>
        <w:t>3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,</w:t>
      </w:r>
      <w:r w:rsidR="00EF7AEE">
        <w:rPr>
          <w:rFonts w:ascii="Arial" w:hAnsi="Arial" w:cs="Arial"/>
          <w:bCs/>
          <w:color w:val="FF0000"/>
          <w:sz w:val="20"/>
          <w:szCs w:val="20"/>
        </w:rPr>
        <w:t>1</w:t>
      </w:r>
      <w:r w:rsidR="00261099" w:rsidRPr="00261099">
        <w:rPr>
          <w:rFonts w:ascii="Arial" w:hAnsi="Arial" w:cs="Arial"/>
          <w:bCs/>
          <w:color w:val="FF0000"/>
          <w:sz w:val="20"/>
          <w:szCs w:val="20"/>
        </w:rPr>
        <w:t>%</w:t>
      </w:r>
      <w:r w:rsidR="009431C0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9431C0">
        <w:rPr>
          <w:rFonts w:ascii="Arial" w:hAnsi="Arial" w:cs="Arial"/>
          <w:bCs/>
          <w:sz w:val="20"/>
          <w:szCs w:val="20"/>
        </w:rPr>
        <w:t xml:space="preserve">(при </w:t>
      </w:r>
      <w:r w:rsidR="009431C0" w:rsidRPr="007433AB">
        <w:rPr>
          <w:rFonts w:ascii="Arial" w:hAnsi="Arial" w:cs="Arial"/>
          <w:bCs/>
          <w:sz w:val="20"/>
          <w:szCs w:val="20"/>
        </w:rPr>
        <w:t xml:space="preserve">значительном </w:t>
      </w:r>
      <w:r w:rsidR="009431C0" w:rsidRPr="008F6BD0">
        <w:rPr>
          <w:rFonts w:ascii="Arial" w:hAnsi="Arial" w:cs="Arial"/>
          <w:bCs/>
          <w:color w:val="00B050"/>
          <w:sz w:val="20"/>
          <w:szCs w:val="20"/>
        </w:rPr>
        <w:t>профиците</w:t>
      </w:r>
      <w:r w:rsidR="008C7E1F">
        <w:rPr>
          <w:rFonts w:ascii="Arial" w:hAnsi="Arial" w:cs="Arial"/>
          <w:bCs/>
          <w:sz w:val="20"/>
          <w:szCs w:val="20"/>
        </w:rPr>
        <w:t xml:space="preserve"> </w:t>
      </w:r>
      <w:r w:rsidR="00083DC9">
        <w:rPr>
          <w:rFonts w:ascii="Arial" w:hAnsi="Arial" w:cs="Arial"/>
          <w:bCs/>
          <w:sz w:val="20"/>
          <w:szCs w:val="20"/>
        </w:rPr>
        <w:t>+1</w:t>
      </w:r>
      <w:r w:rsidR="00F959F2">
        <w:rPr>
          <w:rFonts w:ascii="Arial" w:hAnsi="Arial" w:cs="Arial"/>
          <w:bCs/>
          <w:sz w:val="20"/>
          <w:szCs w:val="20"/>
        </w:rPr>
        <w:t>49</w:t>
      </w:r>
      <w:r w:rsidR="00EA4A23">
        <w:rPr>
          <w:rFonts w:ascii="Arial" w:hAnsi="Arial" w:cs="Arial"/>
          <w:bCs/>
          <w:sz w:val="20"/>
          <w:szCs w:val="20"/>
        </w:rPr>
        <w:t>,</w:t>
      </w:r>
      <w:r w:rsidR="00F959F2">
        <w:rPr>
          <w:rFonts w:ascii="Arial" w:hAnsi="Arial" w:cs="Arial"/>
          <w:bCs/>
          <w:sz w:val="20"/>
          <w:szCs w:val="20"/>
        </w:rPr>
        <w:t>3</w:t>
      </w:r>
      <w:r w:rsidR="0051145C">
        <w:rPr>
          <w:rFonts w:ascii="Arial" w:hAnsi="Arial" w:cs="Arial"/>
          <w:bCs/>
          <w:sz w:val="20"/>
          <w:szCs w:val="20"/>
        </w:rPr>
        <w:t xml:space="preserve"> млрд.</w:t>
      </w:r>
      <w:r w:rsidR="000F6C93">
        <w:rPr>
          <w:rFonts w:ascii="Arial" w:hAnsi="Arial" w:cs="Arial"/>
          <w:bCs/>
          <w:sz w:val="20"/>
          <w:szCs w:val="20"/>
        </w:rPr>
        <w:t xml:space="preserve"> </w:t>
      </w:r>
      <w:r w:rsidR="0051145C">
        <w:rPr>
          <w:rFonts w:ascii="Arial" w:hAnsi="Arial" w:cs="Arial"/>
          <w:bCs/>
          <w:sz w:val="20"/>
          <w:szCs w:val="20"/>
        </w:rPr>
        <w:t>долл.</w:t>
      </w:r>
      <w:r w:rsidR="000F6C93">
        <w:rPr>
          <w:rFonts w:ascii="Arial" w:hAnsi="Arial" w:cs="Arial"/>
          <w:bCs/>
          <w:sz w:val="20"/>
          <w:szCs w:val="20"/>
        </w:rPr>
        <w:t xml:space="preserve"> </w:t>
      </w:r>
      <w:r w:rsidR="0051145C">
        <w:rPr>
          <w:rFonts w:ascii="Arial" w:hAnsi="Arial" w:cs="Arial"/>
          <w:bCs/>
          <w:sz w:val="20"/>
          <w:szCs w:val="20"/>
        </w:rPr>
        <w:t>США</w:t>
      </w:r>
      <w:r w:rsidR="002219A4">
        <w:rPr>
          <w:rFonts w:ascii="Arial" w:hAnsi="Arial" w:cs="Arial"/>
          <w:bCs/>
          <w:sz w:val="20"/>
          <w:szCs w:val="20"/>
        </w:rPr>
        <w:t xml:space="preserve"> за период январь-ноябрь 2019г.</w:t>
      </w:r>
      <w:r w:rsidR="009431C0">
        <w:rPr>
          <w:rFonts w:ascii="Arial" w:hAnsi="Arial" w:cs="Arial"/>
          <w:bCs/>
          <w:sz w:val="20"/>
          <w:szCs w:val="20"/>
        </w:rPr>
        <w:t>)</w:t>
      </w:r>
      <w:r w:rsidR="00261099" w:rsidRPr="00261099">
        <w:rPr>
          <w:rFonts w:ascii="Arial" w:hAnsi="Arial" w:cs="Arial"/>
          <w:bCs/>
          <w:sz w:val="20"/>
          <w:szCs w:val="20"/>
        </w:rPr>
        <w:t>,</w:t>
      </w:r>
    </w:p>
    <w:p w:rsidR="00FC60E6" w:rsidRDefault="00F97788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C60E6" w:rsidRPr="00FC60E6">
        <w:rPr>
          <w:rFonts w:ascii="Arial" w:hAnsi="Arial" w:cs="Arial"/>
          <w:b/>
          <w:bCs/>
          <w:sz w:val="20"/>
          <w:szCs w:val="20"/>
        </w:rPr>
        <w:t>оборота розничной торговли</w:t>
      </w:r>
      <w:r w:rsidR="00FC60E6">
        <w:rPr>
          <w:rFonts w:ascii="Arial" w:hAnsi="Arial" w:cs="Arial"/>
          <w:bCs/>
          <w:sz w:val="20"/>
          <w:szCs w:val="20"/>
        </w:rPr>
        <w:t xml:space="preserve">: с </w:t>
      </w:r>
      <w:r w:rsidR="00B33623">
        <w:rPr>
          <w:rFonts w:ascii="Arial" w:hAnsi="Arial" w:cs="Arial"/>
          <w:bCs/>
          <w:sz w:val="20"/>
          <w:szCs w:val="20"/>
        </w:rPr>
        <w:t>+</w:t>
      </w:r>
      <w:r w:rsidR="00FC60E6">
        <w:rPr>
          <w:rFonts w:ascii="Arial" w:hAnsi="Arial" w:cs="Arial"/>
          <w:bCs/>
          <w:sz w:val="20"/>
          <w:szCs w:val="20"/>
        </w:rPr>
        <w:t>2,</w:t>
      </w:r>
      <w:r w:rsidR="00504726">
        <w:rPr>
          <w:rFonts w:ascii="Arial" w:hAnsi="Arial" w:cs="Arial"/>
          <w:bCs/>
          <w:sz w:val="20"/>
          <w:szCs w:val="20"/>
        </w:rPr>
        <w:t>8</w:t>
      </w:r>
      <w:r w:rsidR="002219A4">
        <w:rPr>
          <w:rFonts w:ascii="Arial" w:hAnsi="Arial" w:cs="Arial"/>
          <w:bCs/>
          <w:sz w:val="20"/>
          <w:szCs w:val="20"/>
        </w:rPr>
        <w:t>%</w:t>
      </w:r>
      <w:r w:rsidR="00FC60E6">
        <w:rPr>
          <w:rFonts w:ascii="Arial" w:hAnsi="Arial" w:cs="Arial"/>
          <w:bCs/>
          <w:sz w:val="20"/>
          <w:szCs w:val="20"/>
        </w:rPr>
        <w:t xml:space="preserve"> до </w:t>
      </w:r>
      <w:r w:rsidR="00B33623" w:rsidRPr="00B33623">
        <w:rPr>
          <w:rFonts w:ascii="Arial" w:hAnsi="Arial" w:cs="Arial"/>
          <w:bCs/>
          <w:color w:val="00B050"/>
          <w:sz w:val="20"/>
          <w:szCs w:val="20"/>
        </w:rPr>
        <w:t>+</w:t>
      </w:r>
      <w:r w:rsidR="002B4EAE">
        <w:rPr>
          <w:rFonts w:ascii="Arial" w:hAnsi="Arial" w:cs="Arial"/>
          <w:bCs/>
          <w:color w:val="00B050"/>
          <w:sz w:val="20"/>
          <w:szCs w:val="20"/>
        </w:rPr>
        <w:t>1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>,</w:t>
      </w:r>
      <w:r w:rsidR="002B4EAE">
        <w:rPr>
          <w:rFonts w:ascii="Arial" w:hAnsi="Arial" w:cs="Arial"/>
          <w:bCs/>
          <w:color w:val="00B050"/>
          <w:sz w:val="20"/>
          <w:szCs w:val="20"/>
        </w:rPr>
        <w:t>6</w:t>
      </w:r>
      <w:r w:rsidR="00FC60E6" w:rsidRPr="00B33623">
        <w:rPr>
          <w:rFonts w:ascii="Arial" w:hAnsi="Arial" w:cs="Arial"/>
          <w:bCs/>
          <w:color w:val="00B050"/>
          <w:sz w:val="20"/>
          <w:szCs w:val="20"/>
        </w:rPr>
        <w:t xml:space="preserve">%, </w:t>
      </w:r>
    </w:p>
    <w:p w:rsidR="00622549" w:rsidRDefault="00FC60E6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622549">
        <w:rPr>
          <w:rFonts w:ascii="Arial" w:hAnsi="Arial" w:cs="Arial"/>
          <w:bCs/>
          <w:sz w:val="20"/>
          <w:szCs w:val="20"/>
        </w:rPr>
        <w:t xml:space="preserve">объема </w:t>
      </w:r>
      <w:r w:rsidR="00622549" w:rsidRPr="00627A40">
        <w:rPr>
          <w:rFonts w:ascii="Arial" w:hAnsi="Arial" w:cs="Arial"/>
          <w:b/>
          <w:bCs/>
          <w:sz w:val="20"/>
          <w:szCs w:val="20"/>
        </w:rPr>
        <w:t>платных услуг населению</w:t>
      </w:r>
      <w:r w:rsidR="00622549">
        <w:rPr>
          <w:rFonts w:ascii="Arial" w:hAnsi="Arial" w:cs="Arial"/>
          <w:bCs/>
          <w:sz w:val="20"/>
          <w:szCs w:val="20"/>
        </w:rPr>
        <w:t>: с +1,</w:t>
      </w:r>
      <w:r w:rsidR="005F4FC9">
        <w:rPr>
          <w:rFonts w:ascii="Arial" w:hAnsi="Arial" w:cs="Arial"/>
          <w:bCs/>
          <w:sz w:val="20"/>
          <w:szCs w:val="20"/>
        </w:rPr>
        <w:t>4</w:t>
      </w:r>
      <w:r w:rsidR="002219A4">
        <w:rPr>
          <w:rFonts w:ascii="Arial" w:hAnsi="Arial" w:cs="Arial"/>
          <w:bCs/>
          <w:sz w:val="20"/>
          <w:szCs w:val="20"/>
        </w:rPr>
        <w:t>%</w:t>
      </w:r>
      <w:r w:rsidR="00622549">
        <w:rPr>
          <w:rFonts w:ascii="Arial" w:hAnsi="Arial" w:cs="Arial"/>
          <w:bCs/>
          <w:sz w:val="20"/>
          <w:szCs w:val="20"/>
        </w:rPr>
        <w:t xml:space="preserve"> до </w:t>
      </w:r>
      <w:r w:rsidR="00504726">
        <w:rPr>
          <w:rFonts w:ascii="Arial" w:hAnsi="Arial" w:cs="Arial"/>
          <w:bCs/>
          <w:color w:val="FF0000"/>
          <w:sz w:val="20"/>
          <w:szCs w:val="20"/>
        </w:rPr>
        <w:t>-0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,</w:t>
      </w:r>
      <w:r w:rsidR="002B4EAE">
        <w:rPr>
          <w:rFonts w:ascii="Arial" w:hAnsi="Arial" w:cs="Arial"/>
          <w:bCs/>
          <w:color w:val="FF0000"/>
          <w:sz w:val="20"/>
          <w:szCs w:val="20"/>
        </w:rPr>
        <w:t>9</w:t>
      </w:r>
      <w:r w:rsidR="00622549" w:rsidRPr="00622549">
        <w:rPr>
          <w:rFonts w:ascii="Arial" w:hAnsi="Arial" w:cs="Arial"/>
          <w:bCs/>
          <w:color w:val="FF0000"/>
          <w:sz w:val="20"/>
          <w:szCs w:val="20"/>
        </w:rPr>
        <w:t>%</w:t>
      </w:r>
      <w:r w:rsidR="00622549">
        <w:rPr>
          <w:rFonts w:ascii="Arial" w:hAnsi="Arial" w:cs="Arial"/>
          <w:bCs/>
          <w:sz w:val="20"/>
          <w:szCs w:val="20"/>
        </w:rPr>
        <w:t>,</w:t>
      </w:r>
    </w:p>
    <w:p w:rsidR="00F168B0" w:rsidRPr="00743CCA" w:rsidRDefault="004F6A09" w:rsidP="00743CCA">
      <w:pPr>
        <w:spacing w:after="0" w:line="240" w:lineRule="auto"/>
        <w:ind w:firstLine="426"/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Pr="00627A40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7911B5">
        <w:rPr>
          <w:rFonts w:ascii="Arial" w:hAnsi="Arial" w:cs="Arial"/>
          <w:bCs/>
          <w:sz w:val="20"/>
          <w:szCs w:val="20"/>
        </w:rPr>
        <w:t>: с +5</w:t>
      </w:r>
      <w:r w:rsidR="009431C0">
        <w:rPr>
          <w:rFonts w:ascii="Arial" w:hAnsi="Arial" w:cs="Arial"/>
          <w:bCs/>
          <w:sz w:val="20"/>
          <w:szCs w:val="20"/>
        </w:rPr>
        <w:t>,</w:t>
      </w:r>
      <w:r w:rsidR="0090192D">
        <w:rPr>
          <w:rFonts w:ascii="Arial" w:hAnsi="Arial" w:cs="Arial"/>
          <w:bCs/>
          <w:sz w:val="20"/>
          <w:szCs w:val="20"/>
        </w:rPr>
        <w:t>1</w:t>
      </w:r>
      <w:r w:rsidR="002219A4">
        <w:rPr>
          <w:rFonts w:ascii="Arial" w:hAnsi="Arial" w:cs="Arial"/>
          <w:bCs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 xml:space="preserve"> до </w:t>
      </w:r>
      <w:r w:rsidR="00627A40" w:rsidRPr="00627A40">
        <w:rPr>
          <w:rFonts w:ascii="Arial" w:hAnsi="Arial" w:cs="Arial"/>
          <w:bCs/>
          <w:color w:val="00B050"/>
          <w:sz w:val="20"/>
          <w:szCs w:val="20"/>
        </w:rPr>
        <w:t>+</w:t>
      </w:r>
      <w:r w:rsidR="007911B5">
        <w:rPr>
          <w:rFonts w:ascii="Arial" w:hAnsi="Arial" w:cs="Arial"/>
          <w:bCs/>
          <w:color w:val="00B050"/>
          <w:sz w:val="20"/>
          <w:szCs w:val="20"/>
        </w:rPr>
        <w:t>0,7</w:t>
      </w:r>
      <w:r w:rsidRPr="00627A40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>
        <w:rPr>
          <w:rFonts w:ascii="Arial" w:hAnsi="Arial" w:cs="Arial"/>
          <w:bCs/>
          <w:color w:val="00B050"/>
          <w:sz w:val="20"/>
          <w:szCs w:val="20"/>
        </w:rPr>
        <w:t>,</w:t>
      </w:r>
    </w:p>
    <w:p w:rsidR="00F97788" w:rsidRDefault="00622549" w:rsidP="00F97788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- 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реальной заработной платы </w:t>
      </w:r>
      <w:r w:rsidR="00F97788" w:rsidRPr="00DE1BBD">
        <w:rPr>
          <w:rFonts w:ascii="Arial" w:hAnsi="Arial" w:cs="Arial"/>
          <w:bCs/>
          <w:sz w:val="20"/>
          <w:szCs w:val="20"/>
        </w:rPr>
        <w:t>(</w:t>
      </w:r>
      <w:r w:rsidR="00247FC3">
        <w:rPr>
          <w:rFonts w:ascii="Arial" w:hAnsi="Arial" w:cs="Arial"/>
          <w:bCs/>
          <w:sz w:val="20"/>
          <w:szCs w:val="20"/>
        </w:rPr>
        <w:t xml:space="preserve">средней по стране </w:t>
      </w:r>
      <w:r w:rsidR="00F97788" w:rsidRPr="00DE1BBD">
        <w:rPr>
          <w:rFonts w:ascii="Arial" w:hAnsi="Arial" w:cs="Arial"/>
          <w:bCs/>
          <w:sz w:val="20"/>
          <w:szCs w:val="20"/>
        </w:rPr>
        <w:t>с учетом инфляции)</w:t>
      </w:r>
      <w:r w:rsidR="004B2AEB">
        <w:rPr>
          <w:rFonts w:ascii="Arial" w:hAnsi="Arial" w:cs="Arial"/>
          <w:bCs/>
          <w:sz w:val="20"/>
          <w:szCs w:val="20"/>
        </w:rPr>
        <w:t>:</w:t>
      </w:r>
      <w:r w:rsidR="00F97788">
        <w:rPr>
          <w:rFonts w:ascii="Arial" w:hAnsi="Arial" w:cs="Arial"/>
          <w:b/>
          <w:bCs/>
          <w:sz w:val="20"/>
          <w:szCs w:val="20"/>
        </w:rPr>
        <w:t xml:space="preserve"> 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с </w:t>
      </w:r>
      <w:r w:rsidR="001D0B54">
        <w:rPr>
          <w:rFonts w:ascii="Arial" w:hAnsi="Arial" w:cs="Arial"/>
          <w:bCs/>
          <w:sz w:val="20"/>
          <w:szCs w:val="20"/>
        </w:rPr>
        <w:t>+</w:t>
      </w:r>
      <w:r w:rsidR="00B11F35">
        <w:rPr>
          <w:rFonts w:ascii="Arial" w:hAnsi="Arial" w:cs="Arial"/>
          <w:bCs/>
          <w:sz w:val="20"/>
          <w:szCs w:val="20"/>
        </w:rPr>
        <w:t>7</w:t>
      </w:r>
      <w:r w:rsidR="004F0D0C" w:rsidRPr="004F0D0C">
        <w:rPr>
          <w:rFonts w:ascii="Arial" w:hAnsi="Arial" w:cs="Arial"/>
          <w:bCs/>
          <w:sz w:val="20"/>
          <w:szCs w:val="20"/>
        </w:rPr>
        <w:t>,</w:t>
      </w:r>
      <w:r w:rsidR="001535AF">
        <w:rPr>
          <w:rFonts w:ascii="Arial" w:hAnsi="Arial" w:cs="Arial"/>
          <w:bCs/>
          <w:sz w:val="20"/>
          <w:szCs w:val="20"/>
        </w:rPr>
        <w:t>4</w:t>
      </w:r>
      <w:r w:rsidR="002219A4">
        <w:rPr>
          <w:rFonts w:ascii="Arial" w:hAnsi="Arial" w:cs="Arial"/>
          <w:bCs/>
          <w:sz w:val="20"/>
          <w:szCs w:val="20"/>
        </w:rPr>
        <w:t>%</w:t>
      </w:r>
      <w:r w:rsidR="004F0D0C" w:rsidRPr="004F0D0C">
        <w:rPr>
          <w:rFonts w:ascii="Arial" w:hAnsi="Arial" w:cs="Arial"/>
          <w:bCs/>
          <w:sz w:val="20"/>
          <w:szCs w:val="20"/>
        </w:rPr>
        <w:t xml:space="preserve"> до</w:t>
      </w:r>
      <w:r w:rsidR="004F0D0C">
        <w:rPr>
          <w:rFonts w:ascii="Arial" w:hAnsi="Arial" w:cs="Arial"/>
          <w:b/>
          <w:bCs/>
          <w:sz w:val="20"/>
          <w:szCs w:val="20"/>
        </w:rPr>
        <w:t xml:space="preserve"> </w:t>
      </w:r>
      <w:r w:rsidR="00247FC3" w:rsidRPr="00247FC3">
        <w:rPr>
          <w:rFonts w:ascii="Arial" w:hAnsi="Arial" w:cs="Arial"/>
          <w:bCs/>
          <w:color w:val="00B050"/>
          <w:sz w:val="20"/>
          <w:szCs w:val="20"/>
        </w:rPr>
        <w:t>+</w:t>
      </w:r>
      <w:r w:rsidR="004F0D0C">
        <w:rPr>
          <w:rFonts w:ascii="Arial" w:hAnsi="Arial" w:cs="Arial"/>
          <w:bCs/>
          <w:color w:val="00B050"/>
          <w:sz w:val="20"/>
          <w:szCs w:val="20"/>
        </w:rPr>
        <w:t>2</w:t>
      </w:r>
      <w:r w:rsidR="00F00E09">
        <w:rPr>
          <w:rFonts w:ascii="Arial" w:hAnsi="Arial" w:cs="Arial"/>
          <w:bCs/>
          <w:color w:val="00B050"/>
          <w:sz w:val="20"/>
          <w:szCs w:val="20"/>
        </w:rPr>
        <w:t>,</w:t>
      </w:r>
      <w:r w:rsidR="00B11F35">
        <w:rPr>
          <w:rFonts w:ascii="Arial" w:hAnsi="Arial" w:cs="Arial"/>
          <w:bCs/>
          <w:color w:val="00B050"/>
          <w:sz w:val="20"/>
          <w:szCs w:val="20"/>
        </w:rPr>
        <w:t>5</w:t>
      </w:r>
      <w:r w:rsidR="00F97788" w:rsidRPr="00544257">
        <w:rPr>
          <w:rFonts w:ascii="Arial" w:hAnsi="Arial" w:cs="Arial"/>
          <w:bCs/>
          <w:color w:val="00B050"/>
          <w:sz w:val="20"/>
          <w:szCs w:val="20"/>
        </w:rPr>
        <w:t>%</w:t>
      </w:r>
      <w:r w:rsidR="00F97788">
        <w:rPr>
          <w:rFonts w:ascii="Arial" w:hAnsi="Arial" w:cs="Arial"/>
          <w:bCs/>
          <w:sz w:val="20"/>
          <w:szCs w:val="20"/>
        </w:rPr>
        <w:t>.</w:t>
      </w:r>
    </w:p>
    <w:p w:rsidR="00C9685C" w:rsidRDefault="00C9685C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Б</w:t>
      </w:r>
      <w:r>
        <w:rPr>
          <w:rFonts w:ascii="Arial" w:hAnsi="Arial" w:cs="Arial"/>
          <w:sz w:val="20"/>
          <w:szCs w:val="20"/>
        </w:rPr>
        <w:t>анка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 w:rsidR="008C23B0">
        <w:rPr>
          <w:rFonts w:ascii="Arial" w:hAnsi="Arial" w:cs="Arial"/>
          <w:sz w:val="20"/>
          <w:szCs w:val="20"/>
        </w:rPr>
        <w:t>с 1</w:t>
      </w:r>
      <w:r w:rsidR="00060099">
        <w:rPr>
          <w:rFonts w:ascii="Arial" w:hAnsi="Arial" w:cs="Arial"/>
          <w:sz w:val="20"/>
          <w:szCs w:val="20"/>
        </w:rPr>
        <w:t>0.02</w:t>
      </w:r>
      <w:r>
        <w:rPr>
          <w:rFonts w:ascii="Arial" w:hAnsi="Arial" w:cs="Arial"/>
          <w:sz w:val="20"/>
          <w:szCs w:val="20"/>
        </w:rPr>
        <w:t>.2019</w:t>
      </w:r>
      <w:r w:rsidRPr="0078231B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FF0000"/>
          <w:sz w:val="20"/>
          <w:szCs w:val="20"/>
        </w:rPr>
        <w:t>6</w:t>
      </w:r>
      <w:r w:rsidRPr="00C66222">
        <w:rPr>
          <w:rFonts w:ascii="Arial" w:hAnsi="Arial" w:cs="Arial"/>
          <w:color w:val="FF0000"/>
          <w:sz w:val="20"/>
          <w:szCs w:val="20"/>
        </w:rPr>
        <w:t>,</w:t>
      </w:r>
      <w:r w:rsidR="00060099">
        <w:rPr>
          <w:rFonts w:ascii="Arial" w:hAnsi="Arial" w:cs="Arial"/>
          <w:color w:val="FF0000"/>
          <w:sz w:val="20"/>
          <w:szCs w:val="20"/>
        </w:rPr>
        <w:t>00</w:t>
      </w:r>
      <w:r w:rsidRPr="00C66222">
        <w:rPr>
          <w:rFonts w:ascii="Arial" w:hAnsi="Arial" w:cs="Arial"/>
          <w:color w:val="FF000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</w:p>
    <w:p w:rsidR="00113DB1" w:rsidRPr="00C9685C" w:rsidRDefault="00B317CA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317CA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7841">
        <w:rPr>
          <w:rFonts w:ascii="Arial" w:hAnsi="Arial" w:cs="Arial"/>
          <w:bCs/>
          <w:sz w:val="20"/>
          <w:szCs w:val="20"/>
        </w:rPr>
        <w:t xml:space="preserve">(рост потребительских цен) </w:t>
      </w:r>
      <w:r w:rsidR="000730FE">
        <w:rPr>
          <w:rFonts w:ascii="Arial" w:hAnsi="Arial" w:cs="Arial"/>
          <w:bCs/>
          <w:sz w:val="20"/>
          <w:szCs w:val="20"/>
        </w:rPr>
        <w:t>по итогам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8C23B0">
        <w:rPr>
          <w:rFonts w:ascii="Arial" w:hAnsi="Arial" w:cs="Arial"/>
          <w:bCs/>
          <w:sz w:val="20"/>
          <w:szCs w:val="20"/>
        </w:rPr>
        <w:t>декабря</w:t>
      </w:r>
      <w:r>
        <w:rPr>
          <w:rFonts w:ascii="Arial" w:hAnsi="Arial" w:cs="Arial"/>
          <w:bCs/>
          <w:sz w:val="20"/>
          <w:szCs w:val="20"/>
        </w:rPr>
        <w:t xml:space="preserve"> 2019</w:t>
      </w:r>
      <w:r w:rsidR="007044D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2018</w:t>
      </w:r>
      <w:r w:rsidR="007044D0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 xml:space="preserve">г. составила 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+</w:t>
      </w:r>
      <w:r w:rsidR="00DD11C2">
        <w:rPr>
          <w:rFonts w:ascii="Arial" w:hAnsi="Arial" w:cs="Arial"/>
          <w:bCs/>
          <w:color w:val="00B050"/>
          <w:sz w:val="20"/>
          <w:szCs w:val="20"/>
        </w:rPr>
        <w:t>2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,</w:t>
      </w:r>
      <w:r w:rsidR="00DD11C2">
        <w:rPr>
          <w:rFonts w:ascii="Arial" w:hAnsi="Arial" w:cs="Arial"/>
          <w:bCs/>
          <w:color w:val="00B050"/>
          <w:sz w:val="20"/>
          <w:szCs w:val="20"/>
        </w:rPr>
        <w:t>4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.</w:t>
      </w:r>
    </w:p>
    <w:p w:rsidR="00D430BF" w:rsidRPr="007D2AFB" w:rsidRDefault="00D430BF" w:rsidP="00D430B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D2AFB">
        <w:rPr>
          <w:rFonts w:ascii="Arial" w:hAnsi="Arial" w:cs="Arial"/>
          <w:b/>
          <w:bCs/>
          <w:sz w:val="20"/>
          <w:szCs w:val="20"/>
        </w:rPr>
        <w:t>Сальдированный финансовый результат</w:t>
      </w:r>
      <w:r w:rsidRPr="007D2AFB">
        <w:rPr>
          <w:rFonts w:ascii="Arial" w:hAnsi="Arial" w:cs="Arial"/>
          <w:bCs/>
          <w:sz w:val="20"/>
          <w:szCs w:val="20"/>
        </w:rPr>
        <w:t xml:space="preserve"> </w:t>
      </w:r>
      <w:r w:rsidRPr="007D2AFB">
        <w:rPr>
          <w:rFonts w:ascii="Arial" w:hAnsi="Arial" w:cs="Arial"/>
          <w:b/>
          <w:bCs/>
          <w:sz w:val="20"/>
          <w:szCs w:val="20"/>
        </w:rPr>
        <w:t>организаций</w:t>
      </w:r>
      <w:r w:rsidRPr="007D2AFB">
        <w:rPr>
          <w:rFonts w:ascii="Arial" w:hAnsi="Arial" w:cs="Arial"/>
          <w:bCs/>
          <w:sz w:val="20"/>
          <w:szCs w:val="20"/>
        </w:rPr>
        <w:t xml:space="preserve"> (без малого предпринимательства, банков, страховых организаций и государственных (муниципальных) учреждений) в действующих ценах в январе-</w:t>
      </w:r>
      <w:r w:rsidR="005F56E7">
        <w:rPr>
          <w:rFonts w:ascii="Arial" w:hAnsi="Arial" w:cs="Arial"/>
          <w:bCs/>
          <w:sz w:val="20"/>
          <w:szCs w:val="20"/>
        </w:rPr>
        <w:t>ноябре</w:t>
      </w:r>
      <w:r w:rsidRPr="007D2AFB">
        <w:rPr>
          <w:rFonts w:ascii="Arial" w:hAnsi="Arial" w:cs="Arial"/>
          <w:bCs/>
          <w:sz w:val="20"/>
          <w:szCs w:val="20"/>
        </w:rPr>
        <w:t xml:space="preserve"> 2019г. составил </w:t>
      </w:r>
      <w:r w:rsidR="005F56E7" w:rsidRPr="005F56E7">
        <w:rPr>
          <w:rFonts w:ascii="Arial" w:hAnsi="Arial" w:cs="Arial"/>
          <w:bCs/>
          <w:color w:val="00B050"/>
          <w:sz w:val="20"/>
          <w:szCs w:val="20"/>
        </w:rPr>
        <w:t xml:space="preserve">+14267,4 </w:t>
      </w:r>
      <w:r w:rsidR="005F56E7" w:rsidRPr="005F56E7">
        <w:rPr>
          <w:rFonts w:ascii="Arial" w:hAnsi="Arial" w:cs="Arial"/>
          <w:bCs/>
          <w:sz w:val="20"/>
          <w:szCs w:val="20"/>
        </w:rPr>
        <w:t xml:space="preserve">млрд рублей (35,6 тыс. организаций получили прибыль в размере 15932,1 млрд рублей, 13,9 тыс. организаций имели убыток на сумму 1664,7 млрд </w:t>
      </w:r>
      <w:r w:rsidR="005F56E7" w:rsidRPr="005F56E7">
        <w:rPr>
          <w:rFonts w:ascii="Arial" w:hAnsi="Arial" w:cs="Arial"/>
          <w:bCs/>
          <w:color w:val="00B050"/>
          <w:sz w:val="20"/>
          <w:szCs w:val="20"/>
        </w:rPr>
        <w:t>рублей).</w:t>
      </w:r>
      <w:r w:rsidR="0099114B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Анализ прибыльности отраслей и их доли в ВВП показывает, что прибыльными и рентабельными являются в основном добывающие отрасли, металлургия, производство энергии и, незначительно, некоторые виды промышленных отраслей. </w:t>
      </w:r>
      <w:r w:rsidRPr="0063399B">
        <w:rPr>
          <w:rFonts w:ascii="Arial" w:hAnsi="Arial" w:cs="Arial"/>
          <w:bCs/>
          <w:sz w:val="20"/>
          <w:szCs w:val="20"/>
          <w:u w:val="single"/>
        </w:rPr>
        <w:t>Большинство компаний низкорентабельны</w:t>
      </w:r>
      <w:r w:rsidR="00975641" w:rsidRPr="00975641">
        <w:rPr>
          <w:rFonts w:ascii="Arial" w:hAnsi="Arial" w:cs="Arial"/>
          <w:bCs/>
          <w:sz w:val="20"/>
          <w:szCs w:val="20"/>
          <w:u w:val="single"/>
        </w:rPr>
        <w:t>, что отражает стагнаци</w:t>
      </w:r>
      <w:r w:rsidR="00F168B0">
        <w:rPr>
          <w:rFonts w:ascii="Arial" w:hAnsi="Arial" w:cs="Arial"/>
          <w:bCs/>
          <w:sz w:val="20"/>
          <w:szCs w:val="20"/>
          <w:u w:val="single"/>
        </w:rPr>
        <w:t xml:space="preserve">ю </w:t>
      </w:r>
      <w:r w:rsidR="00975641" w:rsidRPr="00975641">
        <w:rPr>
          <w:rFonts w:ascii="Arial" w:hAnsi="Arial" w:cs="Arial"/>
          <w:bCs/>
          <w:sz w:val="20"/>
          <w:szCs w:val="20"/>
          <w:u w:val="single"/>
        </w:rPr>
        <w:t>экономики.</w:t>
      </w:r>
    </w:p>
    <w:p w:rsidR="00D430BF" w:rsidRPr="00D452D1" w:rsidRDefault="00D430BF" w:rsidP="00D430B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E63EB">
        <w:rPr>
          <w:rFonts w:ascii="Arial" w:hAnsi="Arial" w:cs="Arial"/>
          <w:bCs/>
          <w:sz w:val="20"/>
          <w:szCs w:val="20"/>
        </w:rPr>
        <w:t xml:space="preserve">Суммарная </w:t>
      </w:r>
      <w:r w:rsidRPr="003E63EB">
        <w:rPr>
          <w:rFonts w:ascii="Arial" w:hAnsi="Arial" w:cs="Arial"/>
          <w:b/>
          <w:bCs/>
          <w:sz w:val="20"/>
          <w:szCs w:val="20"/>
        </w:rPr>
        <w:t xml:space="preserve">задолженность организаций </w:t>
      </w:r>
      <w:r w:rsidR="006663E6">
        <w:rPr>
          <w:rFonts w:ascii="Arial" w:hAnsi="Arial" w:cs="Arial"/>
          <w:bCs/>
          <w:sz w:val="20"/>
          <w:szCs w:val="20"/>
        </w:rPr>
        <w:t>на конец но</w:t>
      </w:r>
      <w:r>
        <w:rPr>
          <w:rFonts w:ascii="Arial" w:hAnsi="Arial" w:cs="Arial"/>
          <w:bCs/>
          <w:sz w:val="20"/>
          <w:szCs w:val="20"/>
        </w:rPr>
        <w:t xml:space="preserve">ября 2019г. </w:t>
      </w:r>
      <w:r w:rsidRPr="003E63EB">
        <w:rPr>
          <w:rFonts w:ascii="Arial" w:hAnsi="Arial" w:cs="Arial"/>
          <w:bCs/>
          <w:sz w:val="20"/>
          <w:szCs w:val="20"/>
        </w:rPr>
        <w:t xml:space="preserve">составила </w:t>
      </w:r>
      <w:r w:rsidR="00023775" w:rsidRPr="00023775">
        <w:rPr>
          <w:rFonts w:ascii="Arial" w:hAnsi="Arial" w:cs="Arial"/>
          <w:bCs/>
          <w:color w:val="FF0000"/>
          <w:sz w:val="20"/>
          <w:szCs w:val="20"/>
        </w:rPr>
        <w:t>116</w:t>
      </w:r>
      <w:r w:rsidR="0002377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023775" w:rsidRPr="00023775">
        <w:rPr>
          <w:rFonts w:ascii="Arial" w:hAnsi="Arial" w:cs="Arial"/>
          <w:bCs/>
          <w:color w:val="FF0000"/>
          <w:sz w:val="20"/>
          <w:szCs w:val="20"/>
        </w:rPr>
        <w:t>582,0</w:t>
      </w:r>
      <w:r w:rsidR="00023775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E63EB">
        <w:rPr>
          <w:rFonts w:ascii="Arial" w:hAnsi="Arial" w:cs="Arial"/>
          <w:bCs/>
          <w:sz w:val="20"/>
          <w:szCs w:val="20"/>
        </w:rPr>
        <w:t>млрд рублей</w:t>
      </w:r>
      <w:r w:rsidR="00471458">
        <w:rPr>
          <w:rFonts w:ascii="Arial" w:hAnsi="Arial" w:cs="Arial"/>
          <w:bCs/>
          <w:sz w:val="20"/>
          <w:szCs w:val="20"/>
        </w:rPr>
        <w:t xml:space="preserve">, в т.ч. </w:t>
      </w:r>
      <w:r w:rsidRPr="003E63EB">
        <w:rPr>
          <w:rFonts w:ascii="Arial" w:hAnsi="Arial" w:cs="Arial"/>
          <w:bCs/>
          <w:sz w:val="20"/>
          <w:szCs w:val="20"/>
        </w:rPr>
        <w:t xml:space="preserve">просроченная - </w:t>
      </w:r>
      <w:r w:rsidRPr="00E82802">
        <w:rPr>
          <w:rFonts w:ascii="Arial" w:hAnsi="Arial" w:cs="Arial"/>
          <w:bCs/>
          <w:sz w:val="20"/>
          <w:szCs w:val="20"/>
        </w:rPr>
        <w:t>4</w:t>
      </w:r>
      <w:r w:rsidR="00D13D79">
        <w:rPr>
          <w:rFonts w:ascii="Arial" w:hAnsi="Arial" w:cs="Arial"/>
          <w:bCs/>
          <w:sz w:val="20"/>
          <w:szCs w:val="20"/>
        </w:rPr>
        <w:t>823</w:t>
      </w:r>
      <w:r w:rsidRPr="00E82802">
        <w:rPr>
          <w:rFonts w:ascii="Arial" w:hAnsi="Arial" w:cs="Arial"/>
          <w:bCs/>
          <w:sz w:val="20"/>
          <w:szCs w:val="20"/>
        </w:rPr>
        <w:t>,8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EB">
        <w:rPr>
          <w:rFonts w:ascii="Arial" w:hAnsi="Arial" w:cs="Arial"/>
          <w:bCs/>
          <w:sz w:val="20"/>
          <w:szCs w:val="20"/>
        </w:rPr>
        <w:t>млрд рублей</w:t>
      </w:r>
      <w:r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color w:val="FF0000"/>
          <w:sz w:val="20"/>
          <w:szCs w:val="20"/>
        </w:rPr>
        <w:t>4,0</w:t>
      </w:r>
      <w:r w:rsidRPr="003E63EB">
        <w:rPr>
          <w:rFonts w:ascii="Arial" w:hAnsi="Arial" w:cs="Arial"/>
          <w:bCs/>
          <w:color w:val="FF0000"/>
          <w:sz w:val="20"/>
          <w:szCs w:val="20"/>
        </w:rPr>
        <w:t>%</w:t>
      </w:r>
      <w:r w:rsidRPr="003E63EB">
        <w:rPr>
          <w:rFonts w:ascii="Arial" w:hAnsi="Arial" w:cs="Arial"/>
          <w:bCs/>
          <w:sz w:val="20"/>
          <w:szCs w:val="20"/>
        </w:rPr>
        <w:t xml:space="preserve"> от общей суммы задолженности (</w:t>
      </w:r>
      <w:r>
        <w:rPr>
          <w:rFonts w:ascii="Arial" w:hAnsi="Arial" w:cs="Arial"/>
          <w:bCs/>
          <w:sz w:val="20"/>
          <w:szCs w:val="20"/>
        </w:rPr>
        <w:t xml:space="preserve">рост за год </w:t>
      </w:r>
      <w:r>
        <w:rPr>
          <w:rFonts w:ascii="Arial" w:hAnsi="Arial" w:cs="Arial"/>
          <w:bCs/>
          <w:color w:val="FF0000"/>
          <w:sz w:val="20"/>
          <w:szCs w:val="20"/>
        </w:rPr>
        <w:t>+</w:t>
      </w:r>
      <w:r w:rsidR="00D13D79">
        <w:rPr>
          <w:rFonts w:ascii="Arial" w:hAnsi="Arial" w:cs="Arial"/>
          <w:bCs/>
          <w:color w:val="FF0000"/>
          <w:sz w:val="20"/>
          <w:szCs w:val="20"/>
        </w:rPr>
        <w:t>22</w:t>
      </w:r>
      <w:r>
        <w:rPr>
          <w:rFonts w:ascii="Arial" w:hAnsi="Arial" w:cs="Arial"/>
          <w:bCs/>
          <w:color w:val="FF0000"/>
          <w:sz w:val="20"/>
          <w:szCs w:val="20"/>
        </w:rPr>
        <w:t>,</w:t>
      </w:r>
      <w:r w:rsidR="00D13D79">
        <w:rPr>
          <w:rFonts w:ascii="Arial" w:hAnsi="Arial" w:cs="Arial"/>
          <w:bCs/>
          <w:color w:val="FF0000"/>
          <w:sz w:val="20"/>
          <w:szCs w:val="20"/>
        </w:rPr>
        <w:t>3</w:t>
      </w:r>
      <w:r w:rsidRPr="00E12DE1">
        <w:rPr>
          <w:rFonts w:ascii="Arial" w:hAnsi="Arial" w:cs="Arial"/>
          <w:bCs/>
          <w:color w:val="FF0000"/>
          <w:sz w:val="20"/>
          <w:szCs w:val="20"/>
        </w:rPr>
        <w:t xml:space="preserve">% </w:t>
      </w:r>
      <w:r>
        <w:rPr>
          <w:rFonts w:ascii="Arial" w:hAnsi="Arial" w:cs="Arial"/>
          <w:bCs/>
          <w:sz w:val="20"/>
          <w:szCs w:val="20"/>
        </w:rPr>
        <w:t>2019/2018</w:t>
      </w:r>
      <w:r w:rsidRPr="003E63EB">
        <w:rPr>
          <w:rFonts w:ascii="Arial" w:hAnsi="Arial" w:cs="Arial"/>
          <w:bCs/>
          <w:sz w:val="20"/>
          <w:szCs w:val="20"/>
        </w:rPr>
        <w:t>).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13D79">
        <w:rPr>
          <w:rFonts w:ascii="Arial" w:hAnsi="Arial" w:cs="Arial"/>
          <w:bCs/>
          <w:sz w:val="20"/>
          <w:szCs w:val="20"/>
        </w:rPr>
        <w:t>Значительный р</w:t>
      </w:r>
      <w:r>
        <w:rPr>
          <w:rFonts w:ascii="Arial" w:hAnsi="Arial" w:cs="Arial"/>
          <w:bCs/>
          <w:sz w:val="20"/>
          <w:szCs w:val="20"/>
        </w:rPr>
        <w:t>ост</w:t>
      </w:r>
      <w:r w:rsidRPr="00844668">
        <w:rPr>
          <w:rFonts w:ascii="Arial" w:hAnsi="Arial" w:cs="Arial"/>
          <w:bCs/>
          <w:sz w:val="20"/>
          <w:szCs w:val="20"/>
        </w:rPr>
        <w:t xml:space="preserve"> задолженности </w:t>
      </w:r>
      <w:r>
        <w:rPr>
          <w:rFonts w:ascii="Arial" w:hAnsi="Arial" w:cs="Arial"/>
          <w:bCs/>
          <w:sz w:val="20"/>
          <w:szCs w:val="20"/>
        </w:rPr>
        <w:t>показывает</w:t>
      </w:r>
      <w:r w:rsidRPr="00844668">
        <w:rPr>
          <w:rFonts w:ascii="Arial" w:hAnsi="Arial" w:cs="Arial"/>
          <w:bCs/>
          <w:sz w:val="20"/>
          <w:szCs w:val="20"/>
        </w:rPr>
        <w:t xml:space="preserve"> </w:t>
      </w:r>
      <w:r w:rsidR="0099114B" w:rsidRPr="0099114B">
        <w:rPr>
          <w:rFonts w:ascii="Arial" w:hAnsi="Arial" w:cs="Arial"/>
          <w:bCs/>
          <w:sz w:val="20"/>
          <w:szCs w:val="20"/>
          <w:u w:val="single"/>
        </w:rPr>
        <w:t xml:space="preserve">существенное </w:t>
      </w:r>
      <w:r w:rsidRPr="00D452D1">
        <w:rPr>
          <w:rFonts w:ascii="Arial" w:hAnsi="Arial" w:cs="Arial"/>
          <w:bCs/>
          <w:sz w:val="20"/>
          <w:szCs w:val="20"/>
          <w:u w:val="single"/>
        </w:rPr>
        <w:t xml:space="preserve">ухудшение качества расчетов компаний по своим обязательствам. </w:t>
      </w:r>
    </w:p>
    <w:p w:rsidR="00D430BF" w:rsidRPr="00AA4985" w:rsidRDefault="00D430BF" w:rsidP="00D430B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A4985">
        <w:rPr>
          <w:rFonts w:ascii="Arial" w:hAnsi="Arial" w:cs="Arial"/>
          <w:bCs/>
          <w:sz w:val="20"/>
          <w:szCs w:val="20"/>
          <w:u w:val="single"/>
        </w:rPr>
        <w:t xml:space="preserve">Такая в целом </w:t>
      </w:r>
      <w:r w:rsidR="00471458">
        <w:rPr>
          <w:rFonts w:ascii="Arial" w:hAnsi="Arial" w:cs="Arial"/>
          <w:bCs/>
          <w:sz w:val="20"/>
          <w:szCs w:val="20"/>
          <w:u w:val="single"/>
        </w:rPr>
        <w:t>отрицатель</w:t>
      </w:r>
      <w:r w:rsidRPr="00AA4985">
        <w:rPr>
          <w:rFonts w:ascii="Arial" w:hAnsi="Arial" w:cs="Arial"/>
          <w:bCs/>
          <w:sz w:val="20"/>
          <w:szCs w:val="20"/>
          <w:u w:val="single"/>
        </w:rPr>
        <w:t xml:space="preserve">ная динамика </w:t>
      </w:r>
      <w:r>
        <w:rPr>
          <w:rFonts w:ascii="Arial" w:hAnsi="Arial" w:cs="Arial"/>
          <w:bCs/>
          <w:sz w:val="20"/>
          <w:szCs w:val="20"/>
          <w:u w:val="single"/>
        </w:rPr>
        <w:t xml:space="preserve">финансового состояния организаций </w:t>
      </w:r>
      <w:r w:rsidRPr="00AA4985">
        <w:rPr>
          <w:rFonts w:ascii="Arial" w:hAnsi="Arial" w:cs="Arial"/>
          <w:bCs/>
          <w:sz w:val="20"/>
          <w:szCs w:val="20"/>
          <w:u w:val="single"/>
        </w:rPr>
        <w:t>наблюдается с 2016 года</w:t>
      </w:r>
      <w:r>
        <w:rPr>
          <w:rFonts w:ascii="Arial" w:hAnsi="Arial" w:cs="Arial"/>
          <w:bCs/>
          <w:sz w:val="20"/>
          <w:szCs w:val="20"/>
          <w:u w:val="single"/>
        </w:rPr>
        <w:t xml:space="preserve">, что, на фоне закредитованности компаний, </w:t>
      </w:r>
      <w:r w:rsidRPr="00AA4985">
        <w:rPr>
          <w:rFonts w:ascii="Arial" w:hAnsi="Arial" w:cs="Arial"/>
          <w:bCs/>
          <w:sz w:val="20"/>
          <w:szCs w:val="20"/>
          <w:u w:val="single"/>
        </w:rPr>
        <w:t xml:space="preserve">может отрицательно отразится на </w:t>
      </w:r>
      <w:r>
        <w:rPr>
          <w:rFonts w:ascii="Arial" w:hAnsi="Arial" w:cs="Arial"/>
          <w:bCs/>
          <w:sz w:val="20"/>
          <w:szCs w:val="20"/>
          <w:u w:val="single"/>
        </w:rPr>
        <w:t xml:space="preserve">их </w:t>
      </w:r>
      <w:r w:rsidRPr="00AA4985">
        <w:rPr>
          <w:rFonts w:ascii="Arial" w:hAnsi="Arial" w:cs="Arial"/>
          <w:bCs/>
          <w:sz w:val="20"/>
          <w:szCs w:val="20"/>
          <w:u w:val="single"/>
        </w:rPr>
        <w:t>финансовой устойчивости в ближайшем будущем.</w:t>
      </w:r>
    </w:p>
    <w:p w:rsidR="007300DD" w:rsidRPr="00047ED5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1F081A">
        <w:rPr>
          <w:rFonts w:ascii="Arial" w:hAnsi="Arial" w:cs="Arial"/>
          <w:b/>
          <w:bCs/>
          <w:sz w:val="20"/>
          <w:szCs w:val="20"/>
        </w:rPr>
        <w:t>Счета, банковские депозиты и вклады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в рублях, иностранной валюте и драгоценных металлах на 01</w:t>
      </w:r>
      <w:r w:rsidR="00EF7606">
        <w:rPr>
          <w:rFonts w:ascii="Arial" w:hAnsi="Arial" w:cs="Arial"/>
          <w:sz w:val="20"/>
          <w:szCs w:val="20"/>
        </w:rPr>
        <w:t>.01</w:t>
      </w:r>
      <w:r w:rsidRPr="0078231B">
        <w:rPr>
          <w:rFonts w:ascii="Arial" w:hAnsi="Arial" w:cs="Arial"/>
          <w:sz w:val="20"/>
          <w:szCs w:val="20"/>
        </w:rPr>
        <w:t>.20</w:t>
      </w:r>
      <w:r w:rsidR="00EF7606">
        <w:rPr>
          <w:rFonts w:ascii="Arial" w:hAnsi="Arial" w:cs="Arial"/>
          <w:sz w:val="20"/>
          <w:szCs w:val="20"/>
        </w:rPr>
        <w:t>20</w:t>
      </w:r>
      <w:r w:rsidRPr="0078231B">
        <w:rPr>
          <w:rFonts w:ascii="Arial" w:hAnsi="Arial" w:cs="Arial"/>
          <w:sz w:val="20"/>
          <w:szCs w:val="20"/>
        </w:rPr>
        <w:t xml:space="preserve"> г. составили </w:t>
      </w:r>
      <w:r w:rsidR="00F474E9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,</w:t>
      </w:r>
      <w:r w:rsidR="00EF7606">
        <w:rPr>
          <w:rFonts w:ascii="Arial" w:hAnsi="Arial" w:cs="Arial"/>
          <w:sz w:val="20"/>
          <w:szCs w:val="20"/>
        </w:rPr>
        <w:t>44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F405E5">
        <w:rPr>
          <w:rFonts w:ascii="Arial" w:hAnsi="Arial" w:cs="Arial"/>
          <w:color w:val="00B050"/>
          <w:sz w:val="20"/>
          <w:szCs w:val="20"/>
        </w:rPr>
        <w:t>1</w:t>
      </w:r>
      <w:r w:rsidR="000C5094">
        <w:rPr>
          <w:rFonts w:ascii="Arial" w:hAnsi="Arial" w:cs="Arial"/>
          <w:color w:val="00B050"/>
          <w:sz w:val="20"/>
          <w:szCs w:val="20"/>
        </w:rPr>
        <w:t>8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7E23F7">
        <w:rPr>
          <w:rFonts w:ascii="Arial" w:hAnsi="Arial" w:cs="Arial"/>
          <w:color w:val="00B050"/>
          <w:sz w:val="20"/>
          <w:szCs w:val="20"/>
        </w:rPr>
        <w:t>1</w:t>
      </w:r>
      <w:r w:rsidRPr="006B77D6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36606E">
        <w:rPr>
          <w:rFonts w:ascii="Arial" w:hAnsi="Arial" w:cs="Arial"/>
          <w:sz w:val="20"/>
          <w:szCs w:val="20"/>
        </w:rPr>
        <w:t xml:space="preserve">, 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+</w:t>
      </w:r>
      <w:r w:rsidR="007E23F7">
        <w:rPr>
          <w:rFonts w:ascii="Arial" w:hAnsi="Arial" w:cs="Arial"/>
          <w:color w:val="00B050"/>
          <w:sz w:val="20"/>
          <w:szCs w:val="20"/>
        </w:rPr>
        <w:t>4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>,</w:t>
      </w:r>
      <w:r w:rsidR="007E23F7">
        <w:rPr>
          <w:rFonts w:ascii="Arial" w:hAnsi="Arial" w:cs="Arial"/>
          <w:color w:val="00B050"/>
          <w:sz w:val="20"/>
          <w:szCs w:val="20"/>
        </w:rPr>
        <w:t>5</w:t>
      </w:r>
      <w:r w:rsidR="0036606E" w:rsidRPr="006E329C">
        <w:rPr>
          <w:rFonts w:ascii="Arial" w:hAnsi="Arial" w:cs="Arial"/>
          <w:color w:val="00B050"/>
          <w:sz w:val="20"/>
          <w:szCs w:val="20"/>
        </w:rPr>
        <w:t xml:space="preserve">% </w:t>
      </w:r>
      <w:r w:rsidR="0036606E">
        <w:rPr>
          <w:rFonts w:ascii="Arial" w:hAnsi="Arial" w:cs="Arial"/>
          <w:sz w:val="20"/>
          <w:szCs w:val="20"/>
        </w:rPr>
        <w:t>к 01.01.2019</w:t>
      </w:r>
      <w:r w:rsidRPr="0078231B">
        <w:rPr>
          <w:rFonts w:ascii="Arial" w:hAnsi="Arial" w:cs="Arial"/>
          <w:sz w:val="20"/>
          <w:szCs w:val="20"/>
        </w:rPr>
        <w:t>)</w:t>
      </w:r>
      <w:r w:rsidRPr="009062EF">
        <w:rPr>
          <w:rFonts w:ascii="Arial" w:hAnsi="Arial" w:cs="Arial"/>
          <w:bCs/>
          <w:sz w:val="20"/>
          <w:szCs w:val="20"/>
        </w:rPr>
        <w:t xml:space="preserve">, в том числе </w:t>
      </w:r>
      <w:r w:rsidR="00CA4EE1" w:rsidRPr="00CA4EE1">
        <w:rPr>
          <w:rFonts w:ascii="Arial" w:hAnsi="Arial" w:cs="Arial"/>
          <w:bCs/>
          <w:sz w:val="20"/>
          <w:szCs w:val="20"/>
          <w:u w:val="single"/>
        </w:rPr>
        <w:t xml:space="preserve">депозиты </w:t>
      </w:r>
      <w:r>
        <w:rPr>
          <w:rFonts w:ascii="Arial" w:hAnsi="Arial" w:cs="Arial"/>
          <w:bCs/>
          <w:sz w:val="20"/>
          <w:szCs w:val="20"/>
          <w:u w:val="single"/>
        </w:rPr>
        <w:t>физических лиц</w:t>
      </w:r>
      <w:r w:rsidR="0036606E">
        <w:rPr>
          <w:rFonts w:ascii="Arial" w:hAnsi="Arial" w:cs="Arial"/>
          <w:bCs/>
          <w:sz w:val="20"/>
          <w:szCs w:val="20"/>
        </w:rPr>
        <w:t xml:space="preserve"> – </w:t>
      </w:r>
      <w:r w:rsidR="00C0363A">
        <w:rPr>
          <w:rFonts w:ascii="Arial" w:hAnsi="Arial" w:cs="Arial"/>
          <w:bCs/>
          <w:sz w:val="20"/>
          <w:szCs w:val="20"/>
        </w:rPr>
        <w:t>30</w:t>
      </w:r>
      <w:r w:rsidRPr="0020681E">
        <w:rPr>
          <w:rFonts w:ascii="Arial" w:hAnsi="Arial" w:cs="Arial"/>
          <w:bCs/>
          <w:sz w:val="20"/>
          <w:szCs w:val="20"/>
        </w:rPr>
        <w:t>,</w:t>
      </w:r>
      <w:r w:rsidR="00C0363A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75509B">
        <w:rPr>
          <w:rFonts w:ascii="Arial" w:hAnsi="Arial" w:cs="Arial"/>
          <w:color w:val="00B050"/>
          <w:sz w:val="20"/>
          <w:szCs w:val="20"/>
        </w:rPr>
        <w:t>1</w:t>
      </w:r>
      <w:r w:rsidR="00C0363A">
        <w:rPr>
          <w:rFonts w:ascii="Arial" w:hAnsi="Arial" w:cs="Arial"/>
          <w:color w:val="00B050"/>
          <w:sz w:val="20"/>
          <w:szCs w:val="20"/>
        </w:rPr>
        <w:t>7</w:t>
      </w:r>
      <w:r>
        <w:rPr>
          <w:rFonts w:ascii="Arial" w:hAnsi="Arial" w:cs="Arial"/>
          <w:color w:val="00B050"/>
          <w:sz w:val="20"/>
          <w:szCs w:val="20"/>
        </w:rPr>
        <w:t>,</w:t>
      </w:r>
      <w:r w:rsidR="00C0363A">
        <w:rPr>
          <w:rFonts w:ascii="Arial" w:hAnsi="Arial" w:cs="Arial"/>
          <w:color w:val="00B050"/>
          <w:sz w:val="20"/>
          <w:szCs w:val="20"/>
        </w:rPr>
        <w:t>3</w:t>
      </w:r>
      <w:r w:rsidRPr="00C0363A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к 01.01.2018г.</w:t>
      </w:r>
      <w:r w:rsidR="008447E1">
        <w:rPr>
          <w:rFonts w:ascii="Arial" w:hAnsi="Arial" w:cs="Arial"/>
          <w:sz w:val="20"/>
          <w:szCs w:val="20"/>
        </w:rPr>
        <w:t xml:space="preserve">, </w:t>
      </w:r>
      <w:r w:rsidR="004170AD">
        <w:rPr>
          <w:rFonts w:ascii="Arial" w:hAnsi="Arial" w:cs="Arial"/>
          <w:color w:val="00B050"/>
          <w:sz w:val="20"/>
          <w:szCs w:val="20"/>
        </w:rPr>
        <w:t>+</w:t>
      </w:r>
      <w:r w:rsidR="00C0363A">
        <w:rPr>
          <w:rFonts w:ascii="Arial" w:hAnsi="Arial" w:cs="Arial"/>
          <w:color w:val="00B050"/>
          <w:sz w:val="20"/>
          <w:szCs w:val="20"/>
        </w:rPr>
        <w:t>7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>,</w:t>
      </w:r>
      <w:r w:rsidR="00C0363A">
        <w:rPr>
          <w:rFonts w:ascii="Arial" w:hAnsi="Arial" w:cs="Arial"/>
          <w:color w:val="00B050"/>
          <w:sz w:val="20"/>
          <w:szCs w:val="20"/>
        </w:rPr>
        <w:t>1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 xml:space="preserve">% </w:t>
      </w:r>
      <w:r w:rsidR="008447E1">
        <w:rPr>
          <w:rFonts w:ascii="Arial" w:hAnsi="Arial" w:cs="Arial"/>
          <w:sz w:val="20"/>
          <w:szCs w:val="20"/>
        </w:rPr>
        <w:t>к 01.01.2019г.</w:t>
      </w:r>
      <w:r w:rsidRPr="0078231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.</w:t>
      </w:r>
      <w:r w:rsidR="004B0A84">
        <w:rPr>
          <w:rFonts w:ascii="Arial" w:hAnsi="Arial" w:cs="Arial"/>
          <w:sz w:val="20"/>
          <w:szCs w:val="20"/>
        </w:rPr>
        <w:t xml:space="preserve"> </w:t>
      </w:r>
    </w:p>
    <w:p w:rsidR="007300DD" w:rsidRDefault="007300DD" w:rsidP="007300DD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нефинансовым организациям</w:t>
      </w:r>
      <w:r w:rsidRPr="0078231B">
        <w:rPr>
          <w:rFonts w:ascii="Arial" w:hAnsi="Arial" w:cs="Arial"/>
          <w:sz w:val="20"/>
          <w:szCs w:val="20"/>
        </w:rPr>
        <w:t xml:space="preserve"> на 01.</w:t>
      </w:r>
      <w:r w:rsidR="00AC4AFD">
        <w:rPr>
          <w:rFonts w:ascii="Arial" w:hAnsi="Arial" w:cs="Arial"/>
          <w:sz w:val="20"/>
          <w:szCs w:val="20"/>
        </w:rPr>
        <w:t>0</w:t>
      </w:r>
      <w:r w:rsidR="00C13B66">
        <w:rPr>
          <w:rFonts w:ascii="Arial" w:hAnsi="Arial" w:cs="Arial"/>
          <w:sz w:val="20"/>
          <w:szCs w:val="20"/>
        </w:rPr>
        <w:t>1</w:t>
      </w:r>
      <w:r w:rsidRPr="0078231B">
        <w:rPr>
          <w:rFonts w:ascii="Arial" w:hAnsi="Arial" w:cs="Arial"/>
          <w:sz w:val="20"/>
          <w:szCs w:val="20"/>
        </w:rPr>
        <w:t>.20</w:t>
      </w:r>
      <w:r w:rsidR="00C13B66">
        <w:rPr>
          <w:rFonts w:ascii="Arial" w:hAnsi="Arial" w:cs="Arial"/>
          <w:sz w:val="20"/>
          <w:szCs w:val="20"/>
        </w:rPr>
        <w:t>20</w:t>
      </w:r>
      <w:r w:rsidRPr="0078231B">
        <w:rPr>
          <w:rFonts w:ascii="Arial" w:hAnsi="Arial" w:cs="Arial"/>
          <w:sz w:val="20"/>
          <w:szCs w:val="20"/>
        </w:rPr>
        <w:t xml:space="preserve"> года: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–</w:t>
      </w:r>
      <w:r w:rsidR="00A64EA8">
        <w:rPr>
          <w:rFonts w:ascii="Arial" w:hAnsi="Arial" w:cs="Arial"/>
          <w:sz w:val="20"/>
          <w:szCs w:val="20"/>
        </w:rPr>
        <w:t xml:space="preserve"> 3</w:t>
      </w:r>
      <w:r w:rsidR="00C13B66">
        <w:rPr>
          <w:rFonts w:ascii="Arial" w:hAnsi="Arial" w:cs="Arial"/>
          <w:sz w:val="20"/>
          <w:szCs w:val="20"/>
        </w:rPr>
        <w:t>3</w:t>
      </w:r>
      <w:r w:rsidR="00D20AB3">
        <w:rPr>
          <w:rFonts w:ascii="Arial" w:hAnsi="Arial" w:cs="Arial"/>
          <w:sz w:val="20"/>
          <w:szCs w:val="20"/>
        </w:rPr>
        <w:t>,</w:t>
      </w:r>
      <w:r w:rsidR="00C13B66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трлн. руб. </w:t>
      </w:r>
      <w:r w:rsidR="006D60E8">
        <w:rPr>
          <w:rFonts w:ascii="Arial" w:hAnsi="Arial" w:cs="Arial"/>
          <w:sz w:val="20"/>
          <w:szCs w:val="20"/>
        </w:rPr>
        <w:t>(</w:t>
      </w:r>
      <w:r w:rsidR="005E3FA7">
        <w:rPr>
          <w:rFonts w:ascii="Arial" w:hAnsi="Arial" w:cs="Arial"/>
          <w:color w:val="00B050"/>
          <w:sz w:val="20"/>
          <w:szCs w:val="20"/>
        </w:rPr>
        <w:t>+1</w:t>
      </w:r>
      <w:r w:rsidR="00C13B66">
        <w:rPr>
          <w:rFonts w:ascii="Arial" w:hAnsi="Arial" w:cs="Arial"/>
          <w:color w:val="00B050"/>
          <w:sz w:val="20"/>
          <w:szCs w:val="20"/>
        </w:rPr>
        <w:t>1</w:t>
      </w:r>
      <w:r w:rsidRPr="00105F4D">
        <w:rPr>
          <w:rFonts w:ascii="Arial" w:hAnsi="Arial" w:cs="Arial"/>
          <w:color w:val="00B050"/>
          <w:sz w:val="20"/>
          <w:szCs w:val="20"/>
        </w:rPr>
        <w:t>,</w:t>
      </w:r>
      <w:r w:rsidR="00C13B66">
        <w:rPr>
          <w:rFonts w:ascii="Arial" w:hAnsi="Arial" w:cs="Arial"/>
          <w:color w:val="00B050"/>
          <w:sz w:val="20"/>
          <w:szCs w:val="20"/>
        </w:rPr>
        <w:t>9</w:t>
      </w:r>
      <w:r w:rsidRPr="00105F4D">
        <w:rPr>
          <w:rFonts w:ascii="Arial" w:hAnsi="Arial" w:cs="Arial"/>
          <w:color w:val="00B050"/>
          <w:sz w:val="20"/>
          <w:szCs w:val="20"/>
        </w:rPr>
        <w:t xml:space="preserve">% </w:t>
      </w:r>
      <w:r>
        <w:rPr>
          <w:rFonts w:ascii="Arial" w:hAnsi="Arial" w:cs="Arial"/>
          <w:sz w:val="20"/>
          <w:szCs w:val="20"/>
        </w:rPr>
        <w:t>по сравнению с 01.01.2018г</w:t>
      </w:r>
      <w:r w:rsidR="006D60E8">
        <w:rPr>
          <w:rFonts w:ascii="Arial" w:hAnsi="Arial" w:cs="Arial"/>
          <w:sz w:val="20"/>
          <w:szCs w:val="20"/>
        </w:rPr>
        <w:t xml:space="preserve">, </w:t>
      </w:r>
      <w:r w:rsidR="006D60E8">
        <w:rPr>
          <w:rFonts w:ascii="Arial" w:hAnsi="Arial" w:cs="Arial"/>
          <w:color w:val="00B050"/>
          <w:sz w:val="20"/>
          <w:szCs w:val="20"/>
        </w:rPr>
        <w:t>+</w:t>
      </w:r>
      <w:r w:rsidR="00C13B66">
        <w:rPr>
          <w:rFonts w:ascii="Arial" w:hAnsi="Arial" w:cs="Arial"/>
          <w:color w:val="00B050"/>
          <w:sz w:val="20"/>
          <w:szCs w:val="20"/>
        </w:rPr>
        <w:t>1</w:t>
      </w:r>
      <w:r w:rsidR="006D60E8">
        <w:rPr>
          <w:rFonts w:ascii="Arial" w:hAnsi="Arial" w:cs="Arial"/>
          <w:color w:val="00B050"/>
          <w:sz w:val="20"/>
          <w:szCs w:val="20"/>
        </w:rPr>
        <w:t>,</w:t>
      </w:r>
      <w:r w:rsidR="00C13B66">
        <w:rPr>
          <w:rFonts w:ascii="Arial" w:hAnsi="Arial" w:cs="Arial"/>
          <w:color w:val="00B050"/>
          <w:sz w:val="20"/>
          <w:szCs w:val="20"/>
        </w:rPr>
        <w:t>2</w:t>
      </w:r>
      <w:r w:rsidR="006D60E8" w:rsidRPr="00A55460">
        <w:rPr>
          <w:rFonts w:ascii="Arial" w:hAnsi="Arial" w:cs="Arial"/>
          <w:color w:val="00B050"/>
          <w:sz w:val="20"/>
          <w:szCs w:val="20"/>
        </w:rPr>
        <w:t xml:space="preserve">% </w:t>
      </w:r>
      <w:r w:rsidR="006D60E8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</w:t>
      </w:r>
      <w:r w:rsidR="003400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ч. просроченная </w:t>
      </w:r>
      <w:r w:rsidR="000B293D">
        <w:rPr>
          <w:rFonts w:ascii="Arial" w:hAnsi="Arial" w:cs="Arial"/>
          <w:sz w:val="20"/>
          <w:szCs w:val="20"/>
        </w:rPr>
        <w:t xml:space="preserve">задолженность - </w:t>
      </w:r>
      <w:r>
        <w:rPr>
          <w:rFonts w:ascii="Arial" w:hAnsi="Arial" w:cs="Arial"/>
          <w:sz w:val="20"/>
          <w:szCs w:val="20"/>
        </w:rPr>
        <w:t>2,</w:t>
      </w:r>
      <w:r w:rsidR="00033BE1">
        <w:rPr>
          <w:rFonts w:ascii="Arial" w:hAnsi="Arial" w:cs="Arial"/>
          <w:sz w:val="20"/>
          <w:szCs w:val="20"/>
        </w:rPr>
        <w:t>6</w:t>
      </w:r>
      <w:r w:rsidR="006802BF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трлн.</w:t>
      </w:r>
      <w:r w:rsidR="000B29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руб. (</w:t>
      </w:r>
      <w:r w:rsidR="00033BE1">
        <w:rPr>
          <w:rFonts w:ascii="Arial" w:hAnsi="Arial" w:cs="Arial"/>
          <w:color w:val="FF0000"/>
          <w:sz w:val="20"/>
          <w:szCs w:val="20"/>
        </w:rPr>
        <w:t>7</w:t>
      </w:r>
      <w:r>
        <w:rPr>
          <w:rFonts w:ascii="Arial" w:hAnsi="Arial" w:cs="Arial"/>
          <w:color w:val="FF0000"/>
          <w:sz w:val="20"/>
          <w:szCs w:val="20"/>
        </w:rPr>
        <w:t>,</w:t>
      </w:r>
      <w:r w:rsidR="006802BF">
        <w:rPr>
          <w:rFonts w:ascii="Arial" w:hAnsi="Arial" w:cs="Arial"/>
          <w:color w:val="FF0000"/>
          <w:sz w:val="20"/>
          <w:szCs w:val="20"/>
        </w:rPr>
        <w:t>7</w:t>
      </w:r>
      <w:r w:rsidRPr="002151F0">
        <w:rPr>
          <w:rFonts w:ascii="Arial" w:hAnsi="Arial" w:cs="Arial"/>
          <w:color w:val="FF0000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от задолженности). </w:t>
      </w:r>
    </w:p>
    <w:p w:rsidR="007300DD" w:rsidRDefault="007300DD" w:rsidP="007300DD">
      <w:pPr>
        <w:tabs>
          <w:tab w:val="left" w:pos="2694"/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Кредиты </w:t>
      </w:r>
      <w:r w:rsidRPr="008C6F2B">
        <w:rPr>
          <w:rFonts w:ascii="Arial" w:hAnsi="Arial" w:cs="Arial"/>
          <w:sz w:val="20"/>
          <w:szCs w:val="20"/>
          <w:u w:val="single"/>
        </w:rPr>
        <w:t>физическим лицам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- 1</w:t>
      </w:r>
      <w:r w:rsidR="00B04D97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6802BF">
        <w:rPr>
          <w:rFonts w:ascii="Arial" w:hAnsi="Arial" w:cs="Arial"/>
          <w:sz w:val="20"/>
          <w:szCs w:val="20"/>
        </w:rPr>
        <w:t>65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трлн. руб. </w:t>
      </w:r>
      <w:r w:rsidRPr="00317911">
        <w:rPr>
          <w:rFonts w:ascii="Arial" w:hAnsi="Arial" w:cs="Arial"/>
          <w:color w:val="00B050"/>
          <w:sz w:val="20"/>
          <w:szCs w:val="20"/>
        </w:rPr>
        <w:t>(</w:t>
      </w:r>
      <w:r>
        <w:rPr>
          <w:rFonts w:ascii="Arial" w:hAnsi="Arial" w:cs="Arial"/>
          <w:color w:val="00B050"/>
          <w:sz w:val="20"/>
          <w:szCs w:val="20"/>
        </w:rPr>
        <w:t>+</w:t>
      </w:r>
      <w:r w:rsidR="00953B26">
        <w:rPr>
          <w:rFonts w:ascii="Arial" w:hAnsi="Arial" w:cs="Arial"/>
          <w:color w:val="00B050"/>
          <w:sz w:val="20"/>
          <w:szCs w:val="20"/>
        </w:rPr>
        <w:t>4</w:t>
      </w:r>
      <w:r w:rsidR="003A1915">
        <w:rPr>
          <w:rFonts w:ascii="Arial" w:hAnsi="Arial" w:cs="Arial"/>
          <w:color w:val="00B050"/>
          <w:sz w:val="20"/>
          <w:szCs w:val="20"/>
        </w:rPr>
        <w:t>5</w:t>
      </w:r>
      <w:r w:rsidRPr="00317911">
        <w:rPr>
          <w:rFonts w:ascii="Arial" w:hAnsi="Arial" w:cs="Arial"/>
          <w:color w:val="00B050"/>
          <w:sz w:val="20"/>
          <w:szCs w:val="20"/>
        </w:rPr>
        <w:t>%</w:t>
      </w:r>
      <w:r>
        <w:rPr>
          <w:rFonts w:ascii="Arial" w:hAnsi="Arial" w:cs="Arial"/>
          <w:color w:val="00B050"/>
          <w:sz w:val="20"/>
          <w:szCs w:val="20"/>
        </w:rPr>
        <w:t xml:space="preserve"> </w:t>
      </w:r>
      <w:r w:rsidR="00102F62">
        <w:rPr>
          <w:rFonts w:ascii="Arial" w:hAnsi="Arial" w:cs="Arial"/>
          <w:sz w:val="20"/>
          <w:szCs w:val="20"/>
        </w:rPr>
        <w:t>к</w:t>
      </w:r>
      <w:r w:rsidR="000444A4">
        <w:rPr>
          <w:rFonts w:ascii="Arial" w:hAnsi="Arial" w:cs="Arial"/>
          <w:sz w:val="20"/>
          <w:szCs w:val="20"/>
        </w:rPr>
        <w:t xml:space="preserve"> 01.01.2018г.</w:t>
      </w:r>
      <w:r w:rsidR="00B04D97">
        <w:rPr>
          <w:rFonts w:ascii="Arial" w:hAnsi="Arial" w:cs="Arial"/>
          <w:sz w:val="20"/>
          <w:szCs w:val="20"/>
        </w:rPr>
        <w:t xml:space="preserve">, 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>+1</w:t>
      </w:r>
      <w:r w:rsidR="00953B26">
        <w:rPr>
          <w:rFonts w:ascii="Arial" w:hAnsi="Arial" w:cs="Arial"/>
          <w:color w:val="00B050"/>
          <w:sz w:val="20"/>
          <w:szCs w:val="20"/>
        </w:rPr>
        <w:t>8</w:t>
      </w:r>
      <w:r w:rsidR="000444A4">
        <w:rPr>
          <w:rFonts w:ascii="Arial" w:hAnsi="Arial" w:cs="Arial"/>
          <w:color w:val="00B050"/>
          <w:sz w:val="20"/>
          <w:szCs w:val="20"/>
        </w:rPr>
        <w:t>,</w:t>
      </w:r>
      <w:r w:rsidR="00953B26">
        <w:rPr>
          <w:rFonts w:ascii="Arial" w:hAnsi="Arial" w:cs="Arial"/>
          <w:color w:val="00B050"/>
          <w:sz w:val="20"/>
          <w:szCs w:val="20"/>
        </w:rPr>
        <w:t>5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 xml:space="preserve">% </w:t>
      </w:r>
      <w:r w:rsidR="00703D01">
        <w:rPr>
          <w:rFonts w:ascii="Arial" w:hAnsi="Arial" w:cs="Arial"/>
          <w:sz w:val="20"/>
          <w:szCs w:val="20"/>
        </w:rPr>
        <w:t>к 01.01.2019г.</w:t>
      </w:r>
      <w:r>
        <w:rPr>
          <w:rFonts w:ascii="Arial" w:hAnsi="Arial" w:cs="Arial"/>
          <w:sz w:val="20"/>
          <w:szCs w:val="20"/>
        </w:rPr>
        <w:t>), в т.ч.</w:t>
      </w:r>
      <w:r w:rsidR="00867EE9">
        <w:rPr>
          <w:rFonts w:ascii="Arial" w:hAnsi="Arial" w:cs="Arial"/>
          <w:sz w:val="20"/>
          <w:szCs w:val="20"/>
        </w:rPr>
        <w:t xml:space="preserve"> просроченная </w:t>
      </w:r>
      <w:r w:rsidR="003A1915">
        <w:rPr>
          <w:rFonts w:ascii="Arial" w:hAnsi="Arial" w:cs="Arial"/>
          <w:sz w:val="20"/>
          <w:szCs w:val="20"/>
        </w:rPr>
        <w:t xml:space="preserve">задолженность </w:t>
      </w:r>
      <w:r w:rsidR="00867EE9">
        <w:rPr>
          <w:rFonts w:ascii="Arial" w:hAnsi="Arial" w:cs="Arial"/>
          <w:sz w:val="20"/>
          <w:szCs w:val="20"/>
        </w:rPr>
        <w:t>- 0,</w:t>
      </w:r>
      <w:r w:rsidR="003A1915">
        <w:rPr>
          <w:rFonts w:ascii="Arial" w:hAnsi="Arial" w:cs="Arial"/>
          <w:sz w:val="20"/>
          <w:szCs w:val="20"/>
        </w:rPr>
        <w:t>7</w:t>
      </w:r>
      <w:r w:rsidR="00953B26">
        <w:rPr>
          <w:rFonts w:ascii="Arial" w:hAnsi="Arial" w:cs="Arial"/>
          <w:sz w:val="20"/>
          <w:szCs w:val="20"/>
        </w:rPr>
        <w:t>65</w:t>
      </w:r>
      <w:r w:rsidR="003A1915">
        <w:rPr>
          <w:rFonts w:ascii="Arial" w:hAnsi="Arial" w:cs="Arial"/>
          <w:sz w:val="20"/>
          <w:szCs w:val="20"/>
        </w:rPr>
        <w:t xml:space="preserve"> </w:t>
      </w:r>
      <w:r w:rsidR="00867EE9">
        <w:rPr>
          <w:rFonts w:ascii="Arial" w:hAnsi="Arial" w:cs="Arial"/>
          <w:sz w:val="20"/>
          <w:szCs w:val="20"/>
        </w:rPr>
        <w:t xml:space="preserve">трлн. руб. </w:t>
      </w:r>
      <w:r w:rsidR="006E02D7">
        <w:rPr>
          <w:rFonts w:ascii="Arial" w:hAnsi="Arial" w:cs="Arial"/>
          <w:sz w:val="20"/>
          <w:szCs w:val="20"/>
        </w:rPr>
        <w:t>(</w:t>
      </w:r>
      <w:r w:rsidR="006E02D7" w:rsidRPr="006E02D7">
        <w:rPr>
          <w:rFonts w:ascii="Arial" w:hAnsi="Arial" w:cs="Arial"/>
          <w:color w:val="00B050"/>
          <w:sz w:val="20"/>
          <w:szCs w:val="20"/>
        </w:rPr>
        <w:t>+</w:t>
      </w:r>
      <w:r>
        <w:rPr>
          <w:rFonts w:ascii="Arial" w:hAnsi="Arial" w:cs="Arial"/>
          <w:color w:val="00B050"/>
          <w:sz w:val="20"/>
          <w:szCs w:val="20"/>
        </w:rPr>
        <w:t>4</w:t>
      </w:r>
      <w:r w:rsidRPr="00047ED5">
        <w:rPr>
          <w:rFonts w:ascii="Arial" w:hAnsi="Arial" w:cs="Arial"/>
          <w:color w:val="00B050"/>
          <w:sz w:val="20"/>
          <w:szCs w:val="20"/>
        </w:rPr>
        <w:t>,</w:t>
      </w:r>
      <w:r w:rsidR="00953B26">
        <w:rPr>
          <w:rFonts w:ascii="Arial" w:hAnsi="Arial" w:cs="Arial"/>
          <w:color w:val="00B050"/>
          <w:sz w:val="20"/>
          <w:szCs w:val="20"/>
        </w:rPr>
        <w:t>3</w:t>
      </w:r>
      <w:r w:rsidRPr="00317911">
        <w:rPr>
          <w:rFonts w:ascii="Arial" w:hAnsi="Arial" w:cs="Arial"/>
          <w:sz w:val="20"/>
          <w:szCs w:val="20"/>
        </w:rPr>
        <w:t xml:space="preserve"> % </w:t>
      </w:r>
      <w:r w:rsidR="00C4035F">
        <w:rPr>
          <w:rFonts w:ascii="Arial" w:hAnsi="Arial" w:cs="Arial"/>
          <w:sz w:val="20"/>
          <w:szCs w:val="20"/>
        </w:rPr>
        <w:t>от задолженности).</w:t>
      </w:r>
    </w:p>
    <w:p w:rsidR="007300DD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E11313">
        <w:rPr>
          <w:rFonts w:ascii="Arial" w:hAnsi="Arial" w:cs="Arial"/>
          <w:b/>
          <w:bCs/>
          <w:sz w:val="20"/>
          <w:szCs w:val="20"/>
        </w:rPr>
        <w:t>Прибыль банковского сектора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74533">
        <w:rPr>
          <w:rFonts w:ascii="Arial" w:hAnsi="Arial" w:cs="Arial"/>
          <w:bCs/>
          <w:sz w:val="20"/>
          <w:szCs w:val="20"/>
        </w:rPr>
        <w:t>текущего года на 01.12</w:t>
      </w:r>
      <w:r w:rsidR="00F94768">
        <w:rPr>
          <w:rFonts w:ascii="Arial" w:hAnsi="Arial" w:cs="Arial"/>
          <w:bCs/>
          <w:sz w:val="20"/>
          <w:szCs w:val="20"/>
        </w:rPr>
        <w:t xml:space="preserve">.2019г. </w:t>
      </w:r>
      <w:r>
        <w:rPr>
          <w:rFonts w:ascii="Arial" w:hAnsi="Arial" w:cs="Arial"/>
          <w:bCs/>
          <w:sz w:val="20"/>
          <w:szCs w:val="20"/>
        </w:rPr>
        <w:t xml:space="preserve">возросла </w:t>
      </w:r>
      <w:r w:rsidR="00F94768">
        <w:rPr>
          <w:rFonts w:ascii="Arial" w:hAnsi="Arial" w:cs="Arial"/>
          <w:bCs/>
          <w:sz w:val="20"/>
          <w:szCs w:val="20"/>
        </w:rPr>
        <w:t>до 1,</w:t>
      </w:r>
      <w:r w:rsidR="00E74533">
        <w:rPr>
          <w:rFonts w:ascii="Arial" w:hAnsi="Arial" w:cs="Arial"/>
          <w:bCs/>
          <w:sz w:val="20"/>
          <w:szCs w:val="20"/>
        </w:rPr>
        <w:t>871</w:t>
      </w:r>
      <w:r w:rsidR="00F947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млрд.</w:t>
      </w:r>
      <w:r w:rsidR="00F947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руб.</w:t>
      </w:r>
      <w:r w:rsidR="00050083">
        <w:rPr>
          <w:rFonts w:ascii="Arial" w:hAnsi="Arial" w:cs="Arial"/>
          <w:bCs/>
          <w:sz w:val="20"/>
          <w:szCs w:val="20"/>
        </w:rPr>
        <w:t xml:space="preserve"> (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+</w:t>
      </w:r>
      <w:r w:rsidR="00A76037">
        <w:rPr>
          <w:rFonts w:ascii="Arial" w:hAnsi="Arial" w:cs="Arial"/>
          <w:bCs/>
          <w:color w:val="00B050"/>
          <w:sz w:val="20"/>
          <w:szCs w:val="20"/>
        </w:rPr>
        <w:t>1</w:t>
      </w:r>
      <w:r w:rsidR="002C5037">
        <w:rPr>
          <w:rFonts w:ascii="Arial" w:hAnsi="Arial" w:cs="Arial"/>
          <w:bCs/>
          <w:color w:val="00B050"/>
          <w:sz w:val="20"/>
          <w:szCs w:val="20"/>
        </w:rPr>
        <w:t>36</w:t>
      </w:r>
      <w:r w:rsidR="00E835F0">
        <w:rPr>
          <w:rFonts w:ascii="Arial" w:hAnsi="Arial" w:cs="Arial"/>
          <w:bCs/>
          <w:color w:val="00B050"/>
          <w:sz w:val="20"/>
          <w:szCs w:val="20"/>
        </w:rPr>
        <w:t>,</w:t>
      </w:r>
      <w:r w:rsidR="002C5037">
        <w:rPr>
          <w:rFonts w:ascii="Arial" w:hAnsi="Arial" w:cs="Arial"/>
          <w:bCs/>
          <w:color w:val="00B050"/>
          <w:sz w:val="20"/>
          <w:szCs w:val="20"/>
        </w:rPr>
        <w:t>9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%</w:t>
      </w:r>
      <w:r w:rsidR="00E835F0">
        <w:rPr>
          <w:rFonts w:ascii="Arial" w:hAnsi="Arial" w:cs="Arial"/>
          <w:bCs/>
          <w:sz w:val="20"/>
          <w:szCs w:val="20"/>
        </w:rPr>
        <w:t xml:space="preserve"> к</w:t>
      </w:r>
      <w:r w:rsidR="00050083">
        <w:rPr>
          <w:rFonts w:ascii="Arial" w:hAnsi="Arial" w:cs="Arial"/>
          <w:bCs/>
          <w:sz w:val="20"/>
          <w:szCs w:val="20"/>
        </w:rPr>
        <w:t xml:space="preserve"> </w:t>
      </w:r>
      <w:r w:rsidR="00E835F0">
        <w:rPr>
          <w:rFonts w:ascii="Arial" w:hAnsi="Arial" w:cs="Arial"/>
          <w:bCs/>
          <w:sz w:val="20"/>
          <w:szCs w:val="20"/>
        </w:rPr>
        <w:t xml:space="preserve">уровню на </w:t>
      </w:r>
      <w:r w:rsidR="00050083">
        <w:rPr>
          <w:rFonts w:ascii="Arial" w:hAnsi="Arial" w:cs="Arial"/>
          <w:bCs/>
          <w:sz w:val="20"/>
          <w:szCs w:val="20"/>
        </w:rPr>
        <w:t>01.01.2018г.</w:t>
      </w:r>
      <w:r w:rsidR="002C5037">
        <w:rPr>
          <w:rFonts w:ascii="Arial" w:hAnsi="Arial" w:cs="Arial"/>
          <w:bCs/>
          <w:sz w:val="20"/>
          <w:szCs w:val="20"/>
        </w:rPr>
        <w:t>,</w:t>
      </w:r>
      <w:r w:rsidR="000E43ED" w:rsidRPr="000E43ED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0E43ED" w:rsidRPr="00050083">
        <w:rPr>
          <w:rFonts w:ascii="Arial" w:hAnsi="Arial" w:cs="Arial"/>
          <w:bCs/>
          <w:color w:val="00B050"/>
          <w:sz w:val="20"/>
          <w:szCs w:val="20"/>
        </w:rPr>
        <w:t>+</w:t>
      </w:r>
      <w:r w:rsidR="000E43ED">
        <w:rPr>
          <w:rFonts w:ascii="Arial" w:hAnsi="Arial" w:cs="Arial"/>
          <w:bCs/>
          <w:color w:val="00B050"/>
          <w:sz w:val="20"/>
          <w:szCs w:val="20"/>
        </w:rPr>
        <w:t>39,2</w:t>
      </w:r>
      <w:r w:rsidR="000E43ED" w:rsidRPr="00E835F0">
        <w:rPr>
          <w:rFonts w:ascii="Arial" w:hAnsi="Arial" w:cs="Arial"/>
          <w:bCs/>
          <w:color w:val="00B050"/>
          <w:sz w:val="20"/>
          <w:szCs w:val="20"/>
        </w:rPr>
        <w:t>%</w:t>
      </w:r>
      <w:r w:rsidR="000E43ED">
        <w:rPr>
          <w:rFonts w:ascii="Arial" w:hAnsi="Arial" w:cs="Arial"/>
          <w:bCs/>
          <w:sz w:val="20"/>
          <w:szCs w:val="20"/>
        </w:rPr>
        <w:t>. к уровню на 01.01.</w:t>
      </w:r>
      <w:r w:rsidR="002C5037">
        <w:rPr>
          <w:rFonts w:ascii="Arial" w:hAnsi="Arial" w:cs="Arial"/>
          <w:bCs/>
          <w:sz w:val="20"/>
          <w:szCs w:val="20"/>
        </w:rPr>
        <w:t>2019г.</w:t>
      </w:r>
      <w:r w:rsidR="00E835F0">
        <w:rPr>
          <w:rFonts w:ascii="Arial" w:hAnsi="Arial" w:cs="Arial"/>
          <w:bCs/>
          <w:sz w:val="20"/>
          <w:szCs w:val="20"/>
        </w:rPr>
        <w:t>).</w:t>
      </w:r>
    </w:p>
    <w:p w:rsidR="001C791F" w:rsidRPr="009A6B94" w:rsidRDefault="00CE452F" w:rsidP="009976F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E452F">
        <w:rPr>
          <w:rFonts w:ascii="Arial" w:hAnsi="Arial" w:cs="Arial"/>
          <w:bCs/>
          <w:sz w:val="20"/>
          <w:szCs w:val="20"/>
        </w:rPr>
        <w:t xml:space="preserve">При значительном росте прибыли </w:t>
      </w:r>
      <w:r w:rsidR="008F3478">
        <w:rPr>
          <w:rFonts w:ascii="Arial" w:hAnsi="Arial" w:cs="Arial"/>
          <w:bCs/>
          <w:sz w:val="20"/>
          <w:szCs w:val="20"/>
        </w:rPr>
        <w:t xml:space="preserve">отдельных </w:t>
      </w:r>
      <w:r w:rsidRPr="00CE452F">
        <w:rPr>
          <w:rFonts w:ascii="Arial" w:hAnsi="Arial" w:cs="Arial"/>
          <w:bCs/>
          <w:sz w:val="20"/>
          <w:szCs w:val="20"/>
        </w:rPr>
        <w:t>организаций</w:t>
      </w:r>
      <w:r>
        <w:rPr>
          <w:rFonts w:ascii="Arial" w:hAnsi="Arial" w:cs="Arial"/>
          <w:bCs/>
          <w:sz w:val="20"/>
          <w:szCs w:val="20"/>
        </w:rPr>
        <w:t xml:space="preserve"> и банков р</w:t>
      </w:r>
      <w:r w:rsidR="00E11313">
        <w:rPr>
          <w:rFonts w:ascii="Arial" w:hAnsi="Arial" w:cs="Arial"/>
          <w:bCs/>
          <w:sz w:val="20"/>
          <w:szCs w:val="20"/>
        </w:rPr>
        <w:t xml:space="preserve">ост </w:t>
      </w:r>
      <w:r w:rsidR="00E11313" w:rsidRPr="0034759B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E11313">
        <w:rPr>
          <w:rFonts w:ascii="Arial" w:hAnsi="Arial" w:cs="Arial"/>
          <w:bCs/>
          <w:sz w:val="20"/>
          <w:szCs w:val="20"/>
        </w:rPr>
        <w:t xml:space="preserve"> </w:t>
      </w:r>
      <w:r w:rsidR="00E335FA">
        <w:rPr>
          <w:rFonts w:ascii="Arial" w:hAnsi="Arial" w:cs="Arial"/>
          <w:bCs/>
          <w:sz w:val="20"/>
          <w:szCs w:val="20"/>
        </w:rPr>
        <w:t xml:space="preserve">в </w:t>
      </w:r>
      <w:r w:rsidR="00E77FC7">
        <w:rPr>
          <w:rFonts w:ascii="Arial" w:hAnsi="Arial" w:cs="Arial"/>
          <w:bCs/>
          <w:sz w:val="20"/>
          <w:szCs w:val="20"/>
        </w:rPr>
        <w:t>январе-сентябре</w:t>
      </w:r>
      <w:r w:rsidR="00266CD0">
        <w:rPr>
          <w:rFonts w:ascii="Arial" w:hAnsi="Arial" w:cs="Arial"/>
          <w:bCs/>
          <w:sz w:val="20"/>
          <w:szCs w:val="20"/>
        </w:rPr>
        <w:t xml:space="preserve"> 2019 г. </w:t>
      </w:r>
      <w:r w:rsidR="00E11313">
        <w:rPr>
          <w:rFonts w:ascii="Arial" w:hAnsi="Arial" w:cs="Arial"/>
          <w:bCs/>
          <w:sz w:val="20"/>
          <w:szCs w:val="20"/>
        </w:rPr>
        <w:t xml:space="preserve">составил всего </w:t>
      </w:r>
      <w:r w:rsidR="00E11313" w:rsidRPr="00F1604D">
        <w:rPr>
          <w:rFonts w:ascii="Arial" w:hAnsi="Arial" w:cs="Arial"/>
          <w:bCs/>
          <w:color w:val="00B050"/>
          <w:sz w:val="20"/>
          <w:szCs w:val="20"/>
        </w:rPr>
        <w:t>0,</w:t>
      </w:r>
      <w:r w:rsidR="00E77FC7" w:rsidRPr="00F1604D">
        <w:rPr>
          <w:rFonts w:ascii="Arial" w:hAnsi="Arial" w:cs="Arial"/>
          <w:bCs/>
          <w:color w:val="00B050"/>
          <w:sz w:val="20"/>
          <w:szCs w:val="20"/>
        </w:rPr>
        <w:t>7</w:t>
      </w:r>
      <w:r w:rsidR="00E11313" w:rsidRPr="00F1604D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 w:rsidRPr="00F1604D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E77FC7">
        <w:rPr>
          <w:rFonts w:ascii="Arial" w:hAnsi="Arial" w:cs="Arial"/>
          <w:bCs/>
          <w:sz w:val="20"/>
          <w:szCs w:val="20"/>
        </w:rPr>
        <w:t>(+5</w:t>
      </w:r>
      <w:r w:rsidR="00627A40" w:rsidRPr="00627A40">
        <w:rPr>
          <w:rFonts w:ascii="Arial" w:hAnsi="Arial" w:cs="Arial"/>
          <w:bCs/>
          <w:sz w:val="20"/>
          <w:szCs w:val="20"/>
        </w:rPr>
        <w:t>,</w:t>
      </w:r>
      <w:r w:rsidR="00E77FC7">
        <w:rPr>
          <w:rFonts w:ascii="Arial" w:hAnsi="Arial" w:cs="Arial"/>
          <w:bCs/>
          <w:sz w:val="20"/>
          <w:szCs w:val="20"/>
        </w:rPr>
        <w:t>1</w:t>
      </w:r>
      <w:r w:rsidR="00627A40" w:rsidRPr="00627A40">
        <w:rPr>
          <w:rFonts w:ascii="Arial" w:hAnsi="Arial" w:cs="Arial"/>
          <w:bCs/>
          <w:sz w:val="20"/>
          <w:szCs w:val="20"/>
        </w:rPr>
        <w:t xml:space="preserve">% в </w:t>
      </w:r>
      <w:r w:rsidR="00E77FC7">
        <w:rPr>
          <w:rFonts w:ascii="Arial" w:hAnsi="Arial" w:cs="Arial"/>
          <w:bCs/>
          <w:sz w:val="20"/>
          <w:szCs w:val="20"/>
        </w:rPr>
        <w:t xml:space="preserve">январе-сентябре </w:t>
      </w:r>
      <w:r w:rsidR="00627A40" w:rsidRPr="00627A40">
        <w:rPr>
          <w:rFonts w:ascii="Arial" w:hAnsi="Arial" w:cs="Arial"/>
          <w:bCs/>
          <w:sz w:val="20"/>
          <w:szCs w:val="20"/>
        </w:rPr>
        <w:t>2018г.)</w:t>
      </w:r>
      <w:r w:rsidR="00EB1B9B" w:rsidRPr="00627A40">
        <w:rPr>
          <w:rFonts w:ascii="Arial" w:hAnsi="Arial" w:cs="Arial"/>
          <w:bCs/>
          <w:sz w:val="20"/>
          <w:szCs w:val="20"/>
        </w:rPr>
        <w:t xml:space="preserve">, </w:t>
      </w:r>
      <w:r w:rsidR="00EB1B9B" w:rsidRPr="00EB1B9B">
        <w:rPr>
          <w:rFonts w:ascii="Arial" w:hAnsi="Arial" w:cs="Arial"/>
          <w:bCs/>
          <w:sz w:val="20"/>
          <w:szCs w:val="20"/>
        </w:rPr>
        <w:t xml:space="preserve">что </w:t>
      </w:r>
      <w:r w:rsidR="00A121D7">
        <w:rPr>
          <w:rFonts w:ascii="Arial" w:hAnsi="Arial" w:cs="Arial"/>
          <w:bCs/>
          <w:sz w:val="20"/>
          <w:szCs w:val="20"/>
          <w:u w:val="single"/>
        </w:rPr>
        <w:t>подтверждает</w:t>
      </w:r>
      <w:r w:rsidR="006A5F71">
        <w:rPr>
          <w:rFonts w:ascii="Arial" w:hAnsi="Arial" w:cs="Arial"/>
          <w:bCs/>
          <w:sz w:val="20"/>
          <w:szCs w:val="20"/>
          <w:u w:val="single"/>
        </w:rPr>
        <w:t xml:space="preserve"> ухудшение финансового положения большинства компаний</w:t>
      </w:r>
      <w:r w:rsidR="00EB1B9B" w:rsidRPr="009A6B94">
        <w:rPr>
          <w:rFonts w:ascii="Arial" w:hAnsi="Arial" w:cs="Arial"/>
          <w:bCs/>
          <w:sz w:val="20"/>
          <w:szCs w:val="20"/>
          <w:u w:val="single"/>
        </w:rPr>
        <w:t>.</w:t>
      </w:r>
    </w:p>
    <w:p w:rsidR="00AB3D48" w:rsidRPr="00F1605C" w:rsidRDefault="005C414D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16"/>
          <w:szCs w:val="16"/>
        </w:rPr>
      </w:pPr>
      <w:r w:rsidRPr="003F44FE">
        <w:rPr>
          <w:rFonts w:ascii="Arial" w:hAnsi="Arial" w:cs="Arial"/>
          <w:bCs/>
          <w:sz w:val="20"/>
          <w:szCs w:val="20"/>
        </w:rPr>
        <w:t>Р</w:t>
      </w:r>
      <w:r w:rsidR="003F44FE" w:rsidRPr="003F44FE">
        <w:rPr>
          <w:rFonts w:ascii="Arial" w:hAnsi="Arial" w:cs="Arial"/>
          <w:bCs/>
          <w:sz w:val="20"/>
          <w:szCs w:val="20"/>
        </w:rPr>
        <w:t xml:space="preserve">ост </w:t>
      </w:r>
      <w:r w:rsidR="00350402">
        <w:rPr>
          <w:rFonts w:ascii="Arial" w:hAnsi="Arial" w:cs="Arial"/>
          <w:b/>
          <w:bCs/>
          <w:sz w:val="20"/>
          <w:szCs w:val="20"/>
        </w:rPr>
        <w:t>р</w:t>
      </w:r>
      <w:r w:rsidR="00350402" w:rsidRPr="00B75995">
        <w:rPr>
          <w:rFonts w:ascii="Arial" w:hAnsi="Arial" w:cs="Arial"/>
          <w:b/>
          <w:bCs/>
          <w:sz w:val="20"/>
          <w:szCs w:val="20"/>
        </w:rPr>
        <w:t>еальн</w:t>
      </w:r>
      <w:r w:rsidR="00350402">
        <w:rPr>
          <w:rFonts w:ascii="Arial" w:hAnsi="Arial" w:cs="Arial"/>
          <w:b/>
          <w:bCs/>
          <w:sz w:val="20"/>
          <w:szCs w:val="20"/>
        </w:rPr>
        <w:t>ой</w:t>
      </w:r>
      <w:r w:rsidR="00350402">
        <w:rPr>
          <w:rFonts w:ascii="Arial" w:hAnsi="Arial" w:cs="Arial"/>
          <w:bCs/>
          <w:sz w:val="20"/>
          <w:szCs w:val="20"/>
        </w:rPr>
        <w:t xml:space="preserve"> </w:t>
      </w:r>
      <w:r w:rsidR="001428A6" w:rsidRPr="00350402">
        <w:rPr>
          <w:rFonts w:ascii="Arial" w:hAnsi="Arial" w:cs="Arial"/>
          <w:b/>
          <w:bCs/>
          <w:sz w:val="20"/>
          <w:szCs w:val="20"/>
        </w:rPr>
        <w:t>среднемесячной</w:t>
      </w:r>
      <w:r w:rsidR="001428A6">
        <w:rPr>
          <w:rFonts w:ascii="Arial" w:hAnsi="Arial" w:cs="Arial"/>
          <w:bCs/>
          <w:sz w:val="20"/>
          <w:szCs w:val="20"/>
        </w:rPr>
        <w:t xml:space="preserve"> </w:t>
      </w:r>
      <w:r w:rsidR="003F44FE">
        <w:rPr>
          <w:rFonts w:ascii="Arial" w:hAnsi="Arial" w:cs="Arial"/>
          <w:b/>
          <w:bCs/>
          <w:sz w:val="20"/>
          <w:szCs w:val="20"/>
        </w:rPr>
        <w:t>заработной платы</w:t>
      </w:r>
      <w:r w:rsidR="00544257">
        <w:rPr>
          <w:rFonts w:ascii="Arial" w:hAnsi="Arial" w:cs="Arial"/>
          <w:bCs/>
          <w:sz w:val="20"/>
          <w:szCs w:val="20"/>
        </w:rPr>
        <w:t xml:space="preserve"> </w:t>
      </w:r>
      <w:r w:rsidR="00952245">
        <w:rPr>
          <w:rFonts w:ascii="Arial" w:hAnsi="Arial" w:cs="Arial"/>
          <w:bCs/>
          <w:sz w:val="20"/>
          <w:szCs w:val="20"/>
        </w:rPr>
        <w:t>снизил</w:t>
      </w:r>
      <w:r w:rsidR="003F44FE">
        <w:rPr>
          <w:rFonts w:ascii="Arial" w:hAnsi="Arial" w:cs="Arial"/>
          <w:bCs/>
          <w:sz w:val="20"/>
          <w:szCs w:val="20"/>
        </w:rPr>
        <w:t>ся</w:t>
      </w:r>
      <w:r w:rsidR="00952245">
        <w:rPr>
          <w:rFonts w:ascii="Arial" w:hAnsi="Arial" w:cs="Arial"/>
          <w:bCs/>
          <w:sz w:val="20"/>
          <w:szCs w:val="20"/>
        </w:rPr>
        <w:t xml:space="preserve"> </w:t>
      </w:r>
      <w:r w:rsidR="001F2F57">
        <w:rPr>
          <w:rFonts w:ascii="Arial" w:hAnsi="Arial" w:cs="Arial"/>
          <w:bCs/>
          <w:sz w:val="20"/>
          <w:szCs w:val="20"/>
        </w:rPr>
        <w:t>с +7</w:t>
      </w:r>
      <w:r w:rsidR="000517CB">
        <w:rPr>
          <w:rFonts w:ascii="Arial" w:hAnsi="Arial" w:cs="Arial"/>
          <w:bCs/>
          <w:sz w:val="20"/>
          <w:szCs w:val="20"/>
        </w:rPr>
        <w:t>,</w:t>
      </w:r>
      <w:r w:rsidR="00A121D7">
        <w:rPr>
          <w:rFonts w:ascii="Arial" w:hAnsi="Arial" w:cs="Arial"/>
          <w:bCs/>
          <w:sz w:val="20"/>
          <w:szCs w:val="20"/>
        </w:rPr>
        <w:t>4</w:t>
      </w:r>
      <w:r w:rsidR="0057169E">
        <w:rPr>
          <w:rFonts w:ascii="Arial" w:hAnsi="Arial" w:cs="Arial"/>
          <w:bCs/>
          <w:sz w:val="20"/>
          <w:szCs w:val="20"/>
        </w:rPr>
        <w:t>%</w:t>
      </w:r>
      <w:r w:rsidR="001F2F57">
        <w:rPr>
          <w:rFonts w:ascii="Arial" w:hAnsi="Arial" w:cs="Arial"/>
          <w:bCs/>
          <w:sz w:val="20"/>
          <w:szCs w:val="20"/>
        </w:rPr>
        <w:t xml:space="preserve"> </w:t>
      </w:r>
      <w:r w:rsidR="001428A6">
        <w:rPr>
          <w:rFonts w:ascii="Arial" w:hAnsi="Arial" w:cs="Arial"/>
          <w:bCs/>
          <w:sz w:val="20"/>
          <w:szCs w:val="20"/>
        </w:rPr>
        <w:t>в январе-</w:t>
      </w:r>
      <w:r w:rsidR="00A121D7">
        <w:rPr>
          <w:rFonts w:ascii="Arial" w:hAnsi="Arial" w:cs="Arial"/>
          <w:bCs/>
          <w:sz w:val="20"/>
          <w:szCs w:val="20"/>
        </w:rPr>
        <w:t>ноябре</w:t>
      </w:r>
      <w:r w:rsidR="001428A6">
        <w:rPr>
          <w:rFonts w:ascii="Arial" w:hAnsi="Arial" w:cs="Arial"/>
          <w:bCs/>
          <w:sz w:val="20"/>
          <w:szCs w:val="20"/>
        </w:rPr>
        <w:t xml:space="preserve"> 201</w:t>
      </w:r>
      <w:r w:rsidR="0041348B">
        <w:rPr>
          <w:rFonts w:ascii="Arial" w:hAnsi="Arial" w:cs="Arial"/>
          <w:bCs/>
          <w:sz w:val="20"/>
          <w:szCs w:val="20"/>
        </w:rPr>
        <w:t>8</w:t>
      </w:r>
      <w:r w:rsidR="0057169E">
        <w:rPr>
          <w:rFonts w:ascii="Arial" w:hAnsi="Arial" w:cs="Arial"/>
          <w:bCs/>
          <w:sz w:val="20"/>
          <w:szCs w:val="20"/>
        </w:rPr>
        <w:t xml:space="preserve"> г.</w:t>
      </w:r>
      <w:r w:rsidR="001428A6">
        <w:rPr>
          <w:rFonts w:ascii="Arial" w:hAnsi="Arial" w:cs="Arial"/>
          <w:bCs/>
          <w:sz w:val="20"/>
          <w:szCs w:val="20"/>
        </w:rPr>
        <w:t xml:space="preserve"> </w:t>
      </w:r>
      <w:r w:rsidR="001F2F57">
        <w:rPr>
          <w:rFonts w:ascii="Arial" w:hAnsi="Arial" w:cs="Arial"/>
          <w:bCs/>
          <w:sz w:val="20"/>
          <w:szCs w:val="20"/>
        </w:rPr>
        <w:t xml:space="preserve">до </w:t>
      </w:r>
      <w:r w:rsidR="001F2F57" w:rsidRPr="00D452D1">
        <w:rPr>
          <w:rFonts w:ascii="Arial" w:hAnsi="Arial" w:cs="Arial"/>
          <w:bCs/>
          <w:color w:val="FF0000"/>
          <w:sz w:val="20"/>
          <w:szCs w:val="20"/>
        </w:rPr>
        <w:t>+</w:t>
      </w:r>
      <w:r w:rsidR="000517CB" w:rsidRPr="00D452D1">
        <w:rPr>
          <w:rFonts w:ascii="Arial" w:hAnsi="Arial" w:cs="Arial"/>
          <w:bCs/>
          <w:color w:val="FF0000"/>
          <w:sz w:val="20"/>
          <w:szCs w:val="20"/>
        </w:rPr>
        <w:t>2</w:t>
      </w:r>
      <w:r w:rsidR="001F2F57" w:rsidRPr="00D452D1">
        <w:rPr>
          <w:rFonts w:ascii="Arial" w:hAnsi="Arial" w:cs="Arial"/>
          <w:bCs/>
          <w:color w:val="FF0000"/>
          <w:sz w:val="20"/>
          <w:szCs w:val="20"/>
        </w:rPr>
        <w:t>,5</w:t>
      </w:r>
      <w:r w:rsidR="000517CB" w:rsidRPr="00D452D1">
        <w:rPr>
          <w:rFonts w:ascii="Arial" w:hAnsi="Arial" w:cs="Arial"/>
          <w:bCs/>
          <w:color w:val="FF0000"/>
          <w:sz w:val="20"/>
          <w:szCs w:val="20"/>
        </w:rPr>
        <w:t>%</w:t>
      </w:r>
      <w:r w:rsidR="0041348B" w:rsidRPr="00D452D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41348B">
        <w:rPr>
          <w:rFonts w:ascii="Arial" w:hAnsi="Arial" w:cs="Arial"/>
          <w:bCs/>
          <w:sz w:val="20"/>
          <w:szCs w:val="20"/>
        </w:rPr>
        <w:t>в январе-</w:t>
      </w:r>
      <w:r w:rsidR="00A121D7">
        <w:rPr>
          <w:rFonts w:ascii="Arial" w:hAnsi="Arial" w:cs="Arial"/>
          <w:bCs/>
          <w:sz w:val="20"/>
          <w:szCs w:val="20"/>
        </w:rPr>
        <w:t>но</w:t>
      </w:r>
      <w:r w:rsidR="0041348B">
        <w:rPr>
          <w:rFonts w:ascii="Arial" w:hAnsi="Arial" w:cs="Arial"/>
          <w:bCs/>
          <w:sz w:val="20"/>
          <w:szCs w:val="20"/>
        </w:rPr>
        <w:t>ябре 2019г.</w:t>
      </w:r>
      <w:r w:rsidR="00F22B13">
        <w:rPr>
          <w:rFonts w:ascii="Arial" w:hAnsi="Arial" w:cs="Arial"/>
          <w:bCs/>
          <w:sz w:val="20"/>
          <w:szCs w:val="20"/>
        </w:rPr>
        <w:t xml:space="preserve">, что предполагает </w:t>
      </w:r>
      <w:r w:rsidR="00F22B13" w:rsidRPr="0057169E">
        <w:rPr>
          <w:rFonts w:ascii="Arial" w:hAnsi="Arial" w:cs="Arial"/>
          <w:bCs/>
          <w:sz w:val="20"/>
          <w:szCs w:val="20"/>
          <w:u w:val="single"/>
        </w:rPr>
        <w:t>ухудшение перспектив спроса</w:t>
      </w:r>
      <w:r w:rsidR="00F1604D">
        <w:rPr>
          <w:rFonts w:ascii="Arial" w:hAnsi="Arial" w:cs="Arial"/>
          <w:bCs/>
          <w:sz w:val="20"/>
          <w:szCs w:val="20"/>
          <w:u w:val="single"/>
        </w:rPr>
        <w:t xml:space="preserve"> населения</w:t>
      </w:r>
      <w:r w:rsidR="0057169E">
        <w:rPr>
          <w:rFonts w:ascii="Arial" w:hAnsi="Arial" w:cs="Arial"/>
          <w:bCs/>
          <w:sz w:val="20"/>
          <w:szCs w:val="20"/>
        </w:rPr>
        <w:t>.</w:t>
      </w:r>
    </w:p>
    <w:p w:rsidR="003949E2" w:rsidRPr="0078231B" w:rsidRDefault="00453BBD" w:rsidP="003949E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36FBA">
        <w:rPr>
          <w:rFonts w:ascii="Arial" w:hAnsi="Arial" w:cs="Arial"/>
          <w:color w:val="00B050"/>
          <w:sz w:val="20"/>
          <w:szCs w:val="20"/>
        </w:rPr>
        <w:t>Профицит</w:t>
      </w:r>
      <w:r>
        <w:rPr>
          <w:rFonts w:ascii="Arial" w:hAnsi="Arial" w:cs="Arial"/>
          <w:sz w:val="20"/>
          <w:szCs w:val="20"/>
        </w:rPr>
        <w:t xml:space="preserve"> </w:t>
      </w:r>
      <w:r w:rsidRPr="00FA24A9">
        <w:rPr>
          <w:rFonts w:ascii="Arial" w:hAnsi="Arial" w:cs="Arial"/>
          <w:b/>
          <w:sz w:val="20"/>
          <w:szCs w:val="20"/>
        </w:rPr>
        <w:t>исполнения консолидированного бюджета РФ</w:t>
      </w:r>
      <w:r w:rsidRPr="00453BBD">
        <w:rPr>
          <w:rFonts w:ascii="Arial" w:hAnsi="Arial" w:cs="Arial"/>
          <w:sz w:val="20"/>
          <w:szCs w:val="20"/>
        </w:rPr>
        <w:t xml:space="preserve"> и бюджетов государственных внебюджетных фондов</w:t>
      </w:r>
      <w:r>
        <w:rPr>
          <w:rFonts w:ascii="Arial" w:hAnsi="Arial" w:cs="Arial"/>
          <w:sz w:val="20"/>
          <w:szCs w:val="20"/>
        </w:rPr>
        <w:t xml:space="preserve"> за период январь-</w:t>
      </w:r>
      <w:r w:rsidR="00DE422F">
        <w:rPr>
          <w:rFonts w:ascii="Arial" w:hAnsi="Arial" w:cs="Arial"/>
          <w:sz w:val="20"/>
          <w:szCs w:val="20"/>
        </w:rPr>
        <w:t>но</w:t>
      </w:r>
      <w:r w:rsidR="00C77727">
        <w:rPr>
          <w:rFonts w:ascii="Arial" w:hAnsi="Arial" w:cs="Arial"/>
          <w:sz w:val="20"/>
          <w:szCs w:val="20"/>
        </w:rPr>
        <w:t>ябрь 2019г.</w:t>
      </w:r>
      <w:r w:rsidR="00D36FBA">
        <w:rPr>
          <w:rFonts w:ascii="Arial" w:hAnsi="Arial" w:cs="Arial"/>
          <w:sz w:val="20"/>
          <w:szCs w:val="20"/>
        </w:rPr>
        <w:t xml:space="preserve"> составил </w:t>
      </w:r>
      <w:r w:rsidR="000122F3">
        <w:rPr>
          <w:rFonts w:ascii="Arial" w:hAnsi="Arial" w:cs="Arial"/>
          <w:sz w:val="20"/>
          <w:szCs w:val="20"/>
        </w:rPr>
        <w:t>4205,5</w:t>
      </w:r>
      <w:r w:rsidR="00D36FBA" w:rsidRPr="008A49E3">
        <w:rPr>
          <w:rFonts w:ascii="Arial" w:hAnsi="Arial" w:cs="Arial"/>
          <w:sz w:val="20"/>
          <w:szCs w:val="20"/>
        </w:rPr>
        <w:t xml:space="preserve"> </w:t>
      </w:r>
      <w:r w:rsidR="00D36FBA">
        <w:rPr>
          <w:rFonts w:ascii="Arial" w:hAnsi="Arial" w:cs="Arial"/>
          <w:sz w:val="20"/>
          <w:szCs w:val="20"/>
        </w:rPr>
        <w:t>млрд. руб</w:t>
      </w:r>
      <w:r w:rsidR="00D36FBA" w:rsidRPr="007E7EA9">
        <w:rPr>
          <w:rFonts w:ascii="Arial" w:hAnsi="Arial" w:cs="Arial"/>
          <w:color w:val="00B050"/>
          <w:sz w:val="20"/>
          <w:szCs w:val="20"/>
        </w:rPr>
        <w:t>.</w:t>
      </w:r>
    </w:p>
    <w:p w:rsidR="00496B7D" w:rsidRPr="009E42A7" w:rsidRDefault="00B32A1F" w:rsidP="00907403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674021">
        <w:rPr>
          <w:rFonts w:ascii="Arial" w:hAnsi="Arial" w:cs="Arial"/>
          <w:sz w:val="20"/>
          <w:szCs w:val="20"/>
        </w:rPr>
        <w:t>31</w:t>
      </w:r>
      <w:r>
        <w:rPr>
          <w:rFonts w:ascii="Arial" w:hAnsi="Arial" w:cs="Arial"/>
          <w:sz w:val="20"/>
          <w:szCs w:val="20"/>
        </w:rPr>
        <w:t>.</w:t>
      </w:r>
      <w:r w:rsidR="00674021">
        <w:rPr>
          <w:rFonts w:ascii="Arial" w:hAnsi="Arial" w:cs="Arial"/>
          <w:sz w:val="20"/>
          <w:szCs w:val="20"/>
        </w:rPr>
        <w:t>01</w:t>
      </w:r>
      <w:r w:rsidRPr="0078231B">
        <w:rPr>
          <w:rFonts w:ascii="Arial" w:hAnsi="Arial" w:cs="Arial"/>
          <w:sz w:val="20"/>
          <w:szCs w:val="20"/>
        </w:rPr>
        <w:t>.20</w:t>
      </w:r>
      <w:r w:rsidR="00674021">
        <w:rPr>
          <w:rFonts w:ascii="Arial" w:hAnsi="Arial" w:cs="Arial"/>
          <w:sz w:val="20"/>
          <w:szCs w:val="20"/>
        </w:rPr>
        <w:t>20</w:t>
      </w:r>
      <w:r w:rsidR="009305A5">
        <w:rPr>
          <w:rFonts w:ascii="Arial" w:hAnsi="Arial" w:cs="Arial"/>
          <w:sz w:val="20"/>
          <w:szCs w:val="20"/>
        </w:rPr>
        <w:t>г.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62C37">
        <w:rPr>
          <w:rFonts w:ascii="Arial" w:hAnsi="Arial" w:cs="Arial"/>
          <w:sz w:val="20"/>
          <w:szCs w:val="20"/>
        </w:rPr>
        <w:t>5</w:t>
      </w:r>
      <w:r w:rsidR="00674021">
        <w:rPr>
          <w:rFonts w:ascii="Arial" w:hAnsi="Arial" w:cs="Arial"/>
          <w:sz w:val="20"/>
          <w:szCs w:val="20"/>
        </w:rPr>
        <w:t>62</w:t>
      </w:r>
      <w:r>
        <w:rPr>
          <w:rFonts w:ascii="Arial" w:hAnsi="Arial" w:cs="Arial"/>
          <w:sz w:val="20"/>
          <w:szCs w:val="20"/>
        </w:rPr>
        <w:t>,</w:t>
      </w:r>
      <w:r w:rsidR="0067402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62C37">
        <w:rPr>
          <w:rFonts w:ascii="Arial" w:hAnsi="Arial" w:cs="Arial"/>
          <w:color w:val="00B050"/>
          <w:sz w:val="20"/>
          <w:szCs w:val="20"/>
        </w:rPr>
        <w:t>1</w:t>
      </w:r>
      <w:r w:rsidR="002A7219">
        <w:rPr>
          <w:rFonts w:ascii="Arial" w:hAnsi="Arial" w:cs="Arial"/>
          <w:color w:val="00B050"/>
          <w:sz w:val="20"/>
          <w:szCs w:val="20"/>
        </w:rPr>
        <w:t>7</w:t>
      </w:r>
      <w:r w:rsidR="00E62C37">
        <w:rPr>
          <w:rFonts w:ascii="Arial" w:hAnsi="Arial" w:cs="Arial"/>
          <w:color w:val="00B050"/>
          <w:sz w:val="20"/>
          <w:szCs w:val="20"/>
        </w:rPr>
        <w:t>,</w:t>
      </w:r>
      <w:r w:rsidR="00F30332">
        <w:rPr>
          <w:rFonts w:ascii="Arial" w:hAnsi="Arial" w:cs="Arial"/>
          <w:color w:val="00B050"/>
          <w:sz w:val="20"/>
          <w:szCs w:val="20"/>
        </w:rPr>
        <w:t>7</w:t>
      </w:r>
      <w:r w:rsidRPr="00F30332">
        <w:rPr>
          <w:rFonts w:ascii="Arial" w:hAnsi="Arial" w:cs="Arial"/>
          <w:color w:val="00B050"/>
          <w:sz w:val="20"/>
          <w:szCs w:val="20"/>
        </w:rPr>
        <w:t>%</w:t>
      </w:r>
      <w:r w:rsidRPr="005C02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</w:t>
      </w:r>
      <w:r w:rsidR="00540941">
        <w:rPr>
          <w:rFonts w:ascii="Arial" w:hAnsi="Arial" w:cs="Arial"/>
          <w:sz w:val="20"/>
          <w:szCs w:val="20"/>
        </w:rPr>
        <w:t xml:space="preserve"> и внешних обязательств</w:t>
      </w:r>
      <w:r w:rsidR="004252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гарантии стабилизации в </w:t>
      </w:r>
      <w:r w:rsidR="002A7219">
        <w:rPr>
          <w:rFonts w:ascii="Arial" w:hAnsi="Arial" w:cs="Arial"/>
          <w:sz w:val="20"/>
          <w:szCs w:val="20"/>
        </w:rPr>
        <w:t>случае неблагоприятных</w:t>
      </w:r>
      <w:r w:rsidR="00D816E3">
        <w:rPr>
          <w:rFonts w:ascii="Arial" w:hAnsi="Arial" w:cs="Arial"/>
          <w:sz w:val="20"/>
          <w:szCs w:val="20"/>
        </w:rPr>
        <w:t xml:space="preserve"> экономических услови</w:t>
      </w:r>
      <w:r w:rsidR="002A7219">
        <w:rPr>
          <w:rFonts w:ascii="Arial" w:hAnsi="Arial" w:cs="Arial"/>
          <w:sz w:val="20"/>
          <w:szCs w:val="20"/>
        </w:rPr>
        <w:t>й</w:t>
      </w:r>
      <w:r w:rsidR="00F76086">
        <w:rPr>
          <w:rFonts w:ascii="Arial" w:hAnsi="Arial" w:cs="Arial"/>
          <w:sz w:val="20"/>
          <w:szCs w:val="20"/>
        </w:rPr>
        <w:t>.</w:t>
      </w:r>
    </w:p>
    <w:p w:rsidR="009F4C81" w:rsidRDefault="00CC5295" w:rsidP="009F4C81">
      <w:pPr>
        <w:spacing w:before="240"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D1F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57064F" w:rsidRPr="0057064F">
        <w:rPr>
          <w:rFonts w:ascii="Arial" w:hAnsi="Arial" w:cs="Arial"/>
          <w:sz w:val="20"/>
          <w:szCs w:val="20"/>
        </w:rPr>
        <w:t xml:space="preserve">в </w:t>
      </w:r>
      <w:r w:rsidR="0057064F">
        <w:rPr>
          <w:rFonts w:ascii="Arial" w:hAnsi="Arial" w:cs="Arial"/>
          <w:sz w:val="20"/>
          <w:szCs w:val="20"/>
        </w:rPr>
        <w:t xml:space="preserve">2019 г. </w:t>
      </w:r>
      <w:r w:rsidR="00683DB4">
        <w:rPr>
          <w:rFonts w:ascii="Arial" w:hAnsi="Arial" w:cs="Arial"/>
          <w:sz w:val="20"/>
          <w:szCs w:val="20"/>
        </w:rPr>
        <w:t>составил</w:t>
      </w:r>
      <w:r w:rsidR="0057064F">
        <w:rPr>
          <w:rFonts w:ascii="Arial" w:hAnsi="Arial" w:cs="Arial"/>
          <w:sz w:val="20"/>
          <w:szCs w:val="20"/>
        </w:rPr>
        <w:t xml:space="preserve"> </w:t>
      </w:r>
      <w:r w:rsidR="00BA2CB5" w:rsidRPr="00BA2CB5">
        <w:rPr>
          <w:rFonts w:ascii="Arial" w:hAnsi="Arial" w:cs="Arial"/>
          <w:sz w:val="20"/>
          <w:szCs w:val="20"/>
        </w:rPr>
        <w:t>9132,1</w:t>
      </w:r>
      <w:r w:rsidR="00BA2CB5">
        <w:rPr>
          <w:rFonts w:ascii="Arial" w:hAnsi="Arial" w:cs="Arial"/>
          <w:sz w:val="20"/>
          <w:szCs w:val="20"/>
        </w:rPr>
        <w:t xml:space="preserve"> </w:t>
      </w:r>
      <w:r w:rsidR="0057064F">
        <w:rPr>
          <w:rFonts w:ascii="Arial" w:hAnsi="Arial" w:cs="Arial"/>
          <w:sz w:val="20"/>
          <w:szCs w:val="20"/>
        </w:rPr>
        <w:t xml:space="preserve">млрд рублей </w:t>
      </w:r>
      <w:r w:rsidR="00E3783D">
        <w:rPr>
          <w:rFonts w:ascii="Arial" w:hAnsi="Arial" w:cs="Arial"/>
          <w:sz w:val="20"/>
          <w:szCs w:val="20"/>
        </w:rPr>
        <w:t>(в сопоставимых ценах)</w:t>
      </w:r>
      <w:r w:rsidR="0057064F">
        <w:rPr>
          <w:rFonts w:ascii="Arial" w:hAnsi="Arial" w:cs="Arial"/>
          <w:sz w:val="20"/>
          <w:szCs w:val="20"/>
        </w:rPr>
        <w:t xml:space="preserve"> (</w:t>
      </w:r>
      <w:r w:rsidR="00287AB0" w:rsidRPr="00287AB0">
        <w:rPr>
          <w:rFonts w:ascii="Arial" w:hAnsi="Arial" w:cs="Arial"/>
          <w:color w:val="00B050"/>
          <w:sz w:val="20"/>
          <w:szCs w:val="20"/>
        </w:rPr>
        <w:t>+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0,</w:t>
      </w:r>
      <w:r w:rsidR="00BA2CB5">
        <w:rPr>
          <w:rFonts w:ascii="Arial" w:hAnsi="Arial" w:cs="Arial"/>
          <w:color w:val="00B050"/>
          <w:sz w:val="20"/>
          <w:szCs w:val="20"/>
        </w:rPr>
        <w:t>6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%</w:t>
      </w:r>
      <w:r w:rsidR="0057064F">
        <w:rPr>
          <w:rFonts w:ascii="Arial" w:hAnsi="Arial" w:cs="Arial"/>
          <w:color w:val="00B050"/>
          <w:sz w:val="20"/>
          <w:szCs w:val="20"/>
        </w:rPr>
        <w:t>)</w:t>
      </w:r>
      <w:r w:rsidR="00D96516">
        <w:rPr>
          <w:rFonts w:ascii="Arial" w:hAnsi="Arial" w:cs="Arial"/>
          <w:sz w:val="20"/>
          <w:szCs w:val="20"/>
        </w:rPr>
        <w:t>.</w:t>
      </w:r>
      <w:r w:rsidR="0055707C">
        <w:t xml:space="preserve"> В</w:t>
      </w:r>
      <w:r w:rsidR="002C1A16">
        <w:rPr>
          <w:rFonts w:ascii="Arial" w:hAnsi="Arial" w:cs="Arial"/>
          <w:sz w:val="20"/>
          <w:szCs w:val="20"/>
        </w:rPr>
        <w:t>ведено</w:t>
      </w:r>
      <w:r w:rsidR="001420AA">
        <w:rPr>
          <w:rFonts w:ascii="Arial" w:hAnsi="Arial" w:cs="Arial"/>
          <w:sz w:val="20"/>
          <w:szCs w:val="20"/>
        </w:rPr>
        <w:t xml:space="preserve"> </w:t>
      </w:r>
      <w:r w:rsidR="002C1A16">
        <w:rPr>
          <w:rFonts w:ascii="Arial" w:hAnsi="Arial" w:cs="Arial"/>
          <w:sz w:val="20"/>
          <w:szCs w:val="20"/>
        </w:rPr>
        <w:t xml:space="preserve">в эксплуатацию </w:t>
      </w:r>
      <w:r w:rsidR="002C1A16" w:rsidRPr="002C1A16">
        <w:rPr>
          <w:rFonts w:ascii="Arial" w:hAnsi="Arial" w:cs="Arial"/>
          <w:sz w:val="20"/>
          <w:szCs w:val="20"/>
        </w:rPr>
        <w:t>139</w:t>
      </w:r>
      <w:r w:rsidR="002C1A16">
        <w:rPr>
          <w:rFonts w:ascii="Arial" w:hAnsi="Arial" w:cs="Arial"/>
          <w:sz w:val="20"/>
          <w:szCs w:val="20"/>
        </w:rPr>
        <w:t xml:space="preserve"> </w:t>
      </w:r>
      <w:r w:rsidR="002C1A16" w:rsidRPr="002C1A16">
        <w:rPr>
          <w:rFonts w:ascii="Arial" w:hAnsi="Arial" w:cs="Arial"/>
          <w:sz w:val="20"/>
          <w:szCs w:val="20"/>
        </w:rPr>
        <w:t>854,6</w:t>
      </w:r>
      <w:r w:rsidR="002C1A16">
        <w:rPr>
          <w:rFonts w:ascii="Arial" w:hAnsi="Arial" w:cs="Arial"/>
          <w:sz w:val="20"/>
          <w:szCs w:val="20"/>
        </w:rPr>
        <w:t xml:space="preserve"> тысяч кв.м. общей площади зданий, из них </w:t>
      </w:r>
      <w:r w:rsidR="007654B1" w:rsidRPr="007654B1">
        <w:rPr>
          <w:rFonts w:ascii="Arial" w:hAnsi="Arial" w:cs="Arial"/>
          <w:sz w:val="20"/>
          <w:szCs w:val="20"/>
        </w:rPr>
        <w:t>107</w:t>
      </w:r>
      <w:r w:rsidR="00F23782">
        <w:rPr>
          <w:rFonts w:ascii="Arial" w:hAnsi="Arial" w:cs="Arial"/>
          <w:sz w:val="20"/>
          <w:szCs w:val="20"/>
        </w:rPr>
        <w:t>,24 млн.</w:t>
      </w:r>
      <w:r w:rsidR="00AF0F08">
        <w:rPr>
          <w:rFonts w:ascii="Arial" w:hAnsi="Arial" w:cs="Arial"/>
          <w:sz w:val="20"/>
          <w:szCs w:val="20"/>
        </w:rPr>
        <w:t xml:space="preserve">кв.м. </w:t>
      </w:r>
      <w:r w:rsidR="00F23782">
        <w:rPr>
          <w:rFonts w:ascii="Arial" w:hAnsi="Arial" w:cs="Arial"/>
          <w:sz w:val="20"/>
          <w:szCs w:val="20"/>
        </w:rPr>
        <w:t>–</w:t>
      </w:r>
      <w:r w:rsidR="002C1A16">
        <w:rPr>
          <w:rFonts w:ascii="Arial" w:hAnsi="Arial" w:cs="Arial"/>
          <w:sz w:val="20"/>
          <w:szCs w:val="20"/>
        </w:rPr>
        <w:t xml:space="preserve"> жилых</w:t>
      </w:r>
      <w:r w:rsidR="00F23782">
        <w:rPr>
          <w:rFonts w:ascii="Arial" w:hAnsi="Arial" w:cs="Arial"/>
          <w:sz w:val="20"/>
          <w:szCs w:val="20"/>
        </w:rPr>
        <w:t xml:space="preserve"> (включая индивидуальное строительство 36,8 млн.кв.м.</w:t>
      </w:r>
      <w:r w:rsidR="007654B1">
        <w:rPr>
          <w:rFonts w:ascii="Arial" w:hAnsi="Arial" w:cs="Arial"/>
          <w:sz w:val="20"/>
          <w:szCs w:val="20"/>
        </w:rPr>
        <w:t>,</w:t>
      </w:r>
      <w:r w:rsidR="00AF0F08">
        <w:rPr>
          <w:rFonts w:ascii="Arial" w:hAnsi="Arial" w:cs="Arial"/>
          <w:sz w:val="20"/>
          <w:szCs w:val="20"/>
        </w:rPr>
        <w:t xml:space="preserve"> </w:t>
      </w:r>
      <w:r w:rsidR="00C37FA1">
        <w:rPr>
          <w:rFonts w:ascii="Arial" w:hAnsi="Arial" w:cs="Arial"/>
          <w:sz w:val="20"/>
          <w:szCs w:val="20"/>
        </w:rPr>
        <w:t>4</w:t>
      </w:r>
      <w:r w:rsidR="00F23782">
        <w:rPr>
          <w:rFonts w:ascii="Arial" w:hAnsi="Arial" w:cs="Arial"/>
          <w:sz w:val="20"/>
          <w:szCs w:val="20"/>
        </w:rPr>
        <w:t>,</w:t>
      </w:r>
      <w:r w:rsidR="00AF0F08" w:rsidRPr="00AF0F08">
        <w:rPr>
          <w:rFonts w:ascii="Arial" w:hAnsi="Arial" w:cs="Arial"/>
          <w:sz w:val="20"/>
          <w:szCs w:val="20"/>
        </w:rPr>
        <w:t xml:space="preserve">935,1 </w:t>
      </w:r>
      <w:r w:rsidR="00C37FA1">
        <w:rPr>
          <w:rFonts w:ascii="Arial" w:hAnsi="Arial" w:cs="Arial"/>
          <w:sz w:val="20"/>
          <w:szCs w:val="20"/>
        </w:rPr>
        <w:t xml:space="preserve">– промышленных, </w:t>
      </w:r>
      <w:r w:rsidR="00C37FA1" w:rsidRPr="00C37FA1">
        <w:rPr>
          <w:rFonts w:ascii="Arial" w:hAnsi="Arial" w:cs="Arial"/>
          <w:sz w:val="20"/>
          <w:szCs w:val="20"/>
        </w:rPr>
        <w:t xml:space="preserve">6035,2 </w:t>
      </w:r>
      <w:r w:rsidR="00C37FA1">
        <w:rPr>
          <w:rFonts w:ascii="Arial" w:hAnsi="Arial" w:cs="Arial"/>
          <w:sz w:val="20"/>
          <w:szCs w:val="20"/>
        </w:rPr>
        <w:t xml:space="preserve">– сельскохозяйственных, </w:t>
      </w:r>
      <w:r w:rsidR="00C37FA1" w:rsidRPr="00C37FA1">
        <w:rPr>
          <w:rFonts w:ascii="Arial" w:hAnsi="Arial" w:cs="Arial"/>
          <w:sz w:val="20"/>
          <w:szCs w:val="20"/>
        </w:rPr>
        <w:t>1653,3</w:t>
      </w:r>
      <w:r w:rsidR="00C37FA1">
        <w:rPr>
          <w:rFonts w:ascii="Arial" w:hAnsi="Arial" w:cs="Arial"/>
          <w:sz w:val="20"/>
          <w:szCs w:val="20"/>
        </w:rPr>
        <w:t xml:space="preserve"> – административных площадей. </w:t>
      </w:r>
      <w:r w:rsidR="0055707C" w:rsidRPr="0055707C">
        <w:rPr>
          <w:rFonts w:ascii="Arial" w:hAnsi="Arial" w:cs="Arial"/>
          <w:sz w:val="20"/>
          <w:szCs w:val="20"/>
        </w:rPr>
        <w:t>Всего пос</w:t>
      </w:r>
      <w:r w:rsidR="00923227">
        <w:rPr>
          <w:rFonts w:ascii="Arial" w:hAnsi="Arial" w:cs="Arial"/>
          <w:sz w:val="20"/>
          <w:szCs w:val="20"/>
        </w:rPr>
        <w:t xml:space="preserve">троено </w:t>
      </w:r>
      <w:r w:rsidR="009F4C81">
        <w:t xml:space="preserve">1103,1 </w:t>
      </w:r>
      <w:r w:rsidR="00683DB4">
        <w:rPr>
          <w:rFonts w:ascii="Arial" w:hAnsi="Arial" w:cs="Arial"/>
          <w:sz w:val="20"/>
          <w:szCs w:val="20"/>
        </w:rPr>
        <w:t>тыс. нов</w:t>
      </w:r>
      <w:r w:rsidR="00C434CB">
        <w:rPr>
          <w:rFonts w:ascii="Arial" w:hAnsi="Arial" w:cs="Arial"/>
          <w:sz w:val="20"/>
          <w:szCs w:val="20"/>
        </w:rPr>
        <w:t>ых квартир</w:t>
      </w:r>
      <w:r w:rsidR="009F4C81">
        <w:rPr>
          <w:rFonts w:ascii="Arial" w:hAnsi="Arial" w:cs="Arial"/>
          <w:sz w:val="20"/>
          <w:szCs w:val="20"/>
        </w:rPr>
        <w:t>.</w:t>
      </w:r>
    </w:p>
    <w:p w:rsidR="0055707C" w:rsidRDefault="001420AA" w:rsidP="009F4C81">
      <w:pPr>
        <w:spacing w:before="240"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Для поддержки строительной отрасли в</w:t>
      </w:r>
      <w:r w:rsidRPr="00F371EA">
        <w:rPr>
          <w:rFonts w:ascii="Arial" w:hAnsi="Arial" w:cs="Arial"/>
          <w:sz w:val="20"/>
          <w:szCs w:val="20"/>
        </w:rPr>
        <w:t xml:space="preserve"> соответствии с федеральной программой на 2019 г. выд</w:t>
      </w:r>
      <w:r>
        <w:rPr>
          <w:rFonts w:ascii="Arial" w:hAnsi="Arial" w:cs="Arial"/>
          <w:sz w:val="20"/>
          <w:szCs w:val="20"/>
        </w:rPr>
        <w:t>елены ассигнования в размере 6</w:t>
      </w:r>
      <w:r w:rsidR="00AF2A49">
        <w:rPr>
          <w:rFonts w:ascii="Arial" w:hAnsi="Arial" w:cs="Arial"/>
          <w:sz w:val="20"/>
          <w:szCs w:val="20"/>
        </w:rPr>
        <w:t>77</w:t>
      </w:r>
      <w:r w:rsidRPr="00F371EA">
        <w:rPr>
          <w:rFonts w:ascii="Arial" w:hAnsi="Arial" w:cs="Arial"/>
          <w:sz w:val="20"/>
          <w:szCs w:val="20"/>
        </w:rPr>
        <w:t>,</w:t>
      </w:r>
      <w:r w:rsidR="00AF2A49">
        <w:rPr>
          <w:rFonts w:ascii="Arial" w:hAnsi="Arial" w:cs="Arial"/>
          <w:sz w:val="20"/>
          <w:szCs w:val="20"/>
        </w:rPr>
        <w:t>2</w:t>
      </w:r>
      <w:r w:rsidRPr="00F371EA">
        <w:rPr>
          <w:rFonts w:ascii="Arial" w:hAnsi="Arial" w:cs="Arial"/>
          <w:sz w:val="20"/>
          <w:szCs w:val="20"/>
        </w:rPr>
        <w:t xml:space="preserve"> млрд рублей</w:t>
      </w:r>
      <w:r>
        <w:rPr>
          <w:rFonts w:ascii="Arial" w:hAnsi="Arial" w:cs="Arial"/>
          <w:sz w:val="20"/>
          <w:szCs w:val="20"/>
        </w:rPr>
        <w:t xml:space="preserve"> </w:t>
      </w:r>
      <w:r w:rsidRPr="00F371EA">
        <w:rPr>
          <w:rFonts w:ascii="Arial" w:hAnsi="Arial" w:cs="Arial"/>
          <w:sz w:val="20"/>
          <w:szCs w:val="20"/>
        </w:rPr>
        <w:t>на строительство 15</w:t>
      </w:r>
      <w:r>
        <w:rPr>
          <w:rFonts w:ascii="Arial" w:hAnsi="Arial" w:cs="Arial"/>
          <w:sz w:val="20"/>
          <w:szCs w:val="20"/>
        </w:rPr>
        <w:t>21</w:t>
      </w:r>
      <w:r w:rsidRPr="00F371EA">
        <w:rPr>
          <w:rFonts w:ascii="Arial" w:hAnsi="Arial" w:cs="Arial"/>
          <w:sz w:val="20"/>
          <w:szCs w:val="20"/>
        </w:rPr>
        <w:t xml:space="preserve"> объект</w:t>
      </w:r>
      <w:r>
        <w:rPr>
          <w:rFonts w:ascii="Arial" w:hAnsi="Arial" w:cs="Arial"/>
          <w:sz w:val="20"/>
          <w:szCs w:val="20"/>
        </w:rPr>
        <w:t xml:space="preserve">а </w:t>
      </w:r>
      <w:r w:rsidRPr="00F371EA">
        <w:rPr>
          <w:rFonts w:ascii="Arial" w:hAnsi="Arial" w:cs="Arial"/>
          <w:sz w:val="20"/>
          <w:szCs w:val="20"/>
        </w:rPr>
        <w:t>капитального строительства</w:t>
      </w:r>
      <w:r>
        <w:rPr>
          <w:rFonts w:ascii="Arial" w:hAnsi="Arial" w:cs="Arial"/>
          <w:sz w:val="20"/>
          <w:szCs w:val="20"/>
        </w:rPr>
        <w:t xml:space="preserve"> и</w:t>
      </w:r>
      <w:r w:rsidRPr="00F371EA">
        <w:rPr>
          <w:rFonts w:ascii="Arial" w:hAnsi="Arial" w:cs="Arial"/>
          <w:sz w:val="20"/>
          <w:szCs w:val="20"/>
        </w:rPr>
        <w:t xml:space="preserve"> приобретение объектов недвижимости</w:t>
      </w:r>
      <w:r>
        <w:rPr>
          <w:rFonts w:ascii="Arial" w:hAnsi="Arial" w:cs="Arial"/>
          <w:sz w:val="20"/>
          <w:szCs w:val="20"/>
        </w:rPr>
        <w:t>.</w:t>
      </w:r>
    </w:p>
    <w:p w:rsidR="00033526" w:rsidRDefault="00033526" w:rsidP="0055707C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Развивается </w:t>
      </w:r>
      <w:r w:rsidRPr="009A3A82">
        <w:rPr>
          <w:rFonts w:ascii="Arial" w:hAnsi="Arial" w:cs="Arial"/>
          <w:b/>
          <w:sz w:val="20"/>
          <w:szCs w:val="20"/>
        </w:rPr>
        <w:t>транспортная и инженерная инфраструктуры</w:t>
      </w:r>
      <w:r w:rsidRPr="002A31A8">
        <w:rPr>
          <w:rFonts w:ascii="Arial" w:hAnsi="Arial" w:cs="Arial"/>
          <w:sz w:val="20"/>
          <w:szCs w:val="20"/>
        </w:rPr>
        <w:t xml:space="preserve">: </w:t>
      </w:r>
      <w:r w:rsidR="007266CB">
        <w:rPr>
          <w:rFonts w:ascii="Arial" w:hAnsi="Arial" w:cs="Arial"/>
          <w:sz w:val="20"/>
          <w:szCs w:val="20"/>
        </w:rPr>
        <w:t xml:space="preserve">ведется </w:t>
      </w:r>
      <w:r w:rsidRPr="002A31A8">
        <w:rPr>
          <w:rFonts w:ascii="Arial" w:hAnsi="Arial" w:cs="Arial"/>
          <w:sz w:val="20"/>
          <w:szCs w:val="20"/>
        </w:rPr>
        <w:t>строительство авто- и железных дорог, магистральных коммуникаций, строительство и реконструкция энергетических объектов</w:t>
      </w:r>
      <w:r w:rsidR="007266CB">
        <w:rPr>
          <w:rFonts w:ascii="Arial" w:hAnsi="Arial" w:cs="Arial"/>
          <w:sz w:val="20"/>
          <w:szCs w:val="20"/>
        </w:rPr>
        <w:t>.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0E0B56">
        <w:rPr>
          <w:rFonts w:ascii="Arial" w:hAnsi="Arial" w:cs="Arial"/>
          <w:sz w:val="20"/>
          <w:szCs w:val="20"/>
        </w:rPr>
        <w:t xml:space="preserve">Строятся крупнейшие объекты транспортной инфраструктуры, ГЭС, АЭС, заводы СПГ, производства этилена, стальных труб, алюминия, нефти, удобрений и т.д. (более 50 проектов – каждый стоимостью от 0,5 до 20 </w:t>
      </w:r>
      <w:proofErr w:type="gramStart"/>
      <w:r w:rsidR="000E0B56">
        <w:rPr>
          <w:rFonts w:ascii="Arial" w:hAnsi="Arial" w:cs="Arial"/>
          <w:sz w:val="20"/>
          <w:szCs w:val="20"/>
        </w:rPr>
        <w:t>млрд.долл</w:t>
      </w:r>
      <w:proofErr w:type="gramEnd"/>
      <w:r w:rsidR="000E0B56">
        <w:rPr>
          <w:rFonts w:ascii="Arial" w:hAnsi="Arial" w:cs="Arial"/>
          <w:sz w:val="20"/>
          <w:szCs w:val="20"/>
        </w:rPr>
        <w:t>.США) - это кроме объектов ВПК.</w:t>
      </w:r>
    </w:p>
    <w:p w:rsidR="00907403" w:rsidRDefault="00907403" w:rsidP="00907403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A3A82">
        <w:rPr>
          <w:rFonts w:ascii="Arial" w:hAnsi="Arial" w:cs="Arial"/>
          <w:b/>
          <w:sz w:val="20"/>
          <w:szCs w:val="20"/>
        </w:rPr>
        <w:t>Во внешнеэкономической сфере</w:t>
      </w:r>
      <w:r w:rsidR="009A3A82">
        <w:rPr>
          <w:rFonts w:ascii="Arial" w:hAnsi="Arial" w:cs="Arial"/>
          <w:b/>
          <w:sz w:val="20"/>
          <w:szCs w:val="20"/>
        </w:rPr>
        <w:t>:</w:t>
      </w:r>
      <w:r w:rsidR="00033526">
        <w:rPr>
          <w:rFonts w:ascii="Arial" w:hAnsi="Arial" w:cs="Arial"/>
          <w:sz w:val="20"/>
          <w:szCs w:val="20"/>
        </w:rPr>
        <w:t xml:space="preserve"> </w:t>
      </w:r>
      <w:r w:rsidR="007266CB">
        <w:rPr>
          <w:rFonts w:ascii="Arial" w:hAnsi="Arial" w:cs="Arial"/>
          <w:sz w:val="20"/>
          <w:szCs w:val="20"/>
        </w:rPr>
        <w:t>с</w:t>
      </w:r>
      <w:r w:rsidR="007266CB" w:rsidRPr="002A31A8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</w:t>
      </w:r>
      <w:r w:rsidR="007266CB" w:rsidRPr="007266CB">
        <w:rPr>
          <w:rFonts w:ascii="Arial" w:hAnsi="Arial" w:cs="Arial"/>
          <w:sz w:val="20"/>
          <w:szCs w:val="20"/>
        </w:rPr>
        <w:t xml:space="preserve"> </w:t>
      </w:r>
      <w:r w:rsidR="007266CB" w:rsidRPr="002A31A8">
        <w:rPr>
          <w:rFonts w:ascii="Arial" w:hAnsi="Arial" w:cs="Arial"/>
          <w:sz w:val="20"/>
          <w:szCs w:val="20"/>
        </w:rPr>
        <w:t>С Китаем</w:t>
      </w:r>
      <w:r w:rsidR="007266CB">
        <w:rPr>
          <w:rFonts w:ascii="Arial" w:hAnsi="Arial" w:cs="Arial"/>
          <w:sz w:val="20"/>
          <w:szCs w:val="20"/>
        </w:rPr>
        <w:t>,</w:t>
      </w:r>
      <w:r w:rsidR="007266CB" w:rsidRPr="002A31A8">
        <w:rPr>
          <w:rFonts w:ascii="Arial" w:hAnsi="Arial" w:cs="Arial"/>
          <w:sz w:val="20"/>
          <w:szCs w:val="20"/>
        </w:rPr>
        <w:t xml:space="preserve"> Ираном </w:t>
      </w:r>
      <w:r w:rsidR="007266CB">
        <w:rPr>
          <w:rFonts w:ascii="Arial" w:hAnsi="Arial" w:cs="Arial"/>
          <w:sz w:val="20"/>
          <w:szCs w:val="20"/>
        </w:rPr>
        <w:t xml:space="preserve">и Индией </w:t>
      </w:r>
      <w:r w:rsidR="007266CB" w:rsidRPr="002A31A8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7266CB">
        <w:rPr>
          <w:rFonts w:ascii="Arial" w:hAnsi="Arial" w:cs="Arial"/>
          <w:sz w:val="20"/>
          <w:szCs w:val="20"/>
        </w:rPr>
        <w:t>юга на север</w:t>
      </w:r>
      <w:r w:rsidR="007266CB" w:rsidRPr="002A31A8">
        <w:rPr>
          <w:rFonts w:ascii="Arial" w:hAnsi="Arial" w:cs="Arial"/>
          <w:sz w:val="20"/>
          <w:szCs w:val="20"/>
        </w:rPr>
        <w:t>, развивается инфрастр</w:t>
      </w:r>
      <w:r w:rsidR="007266CB">
        <w:rPr>
          <w:rFonts w:ascii="Arial" w:hAnsi="Arial" w:cs="Arial"/>
          <w:sz w:val="20"/>
          <w:szCs w:val="20"/>
        </w:rPr>
        <w:t xml:space="preserve">уктура северного морского пути. </w:t>
      </w:r>
      <w:r w:rsidR="00FD25F1">
        <w:rPr>
          <w:rFonts w:ascii="Arial" w:hAnsi="Arial" w:cs="Arial"/>
          <w:sz w:val="20"/>
          <w:szCs w:val="20"/>
        </w:rPr>
        <w:t>В дальнейшем э</w:t>
      </w:r>
      <w:r w:rsidR="007266CB">
        <w:rPr>
          <w:rFonts w:ascii="Arial" w:hAnsi="Arial" w:cs="Arial"/>
          <w:sz w:val="20"/>
          <w:szCs w:val="20"/>
        </w:rPr>
        <w:t>то позволит значительно сократить транспортные расходы при товарообмене между странами Европы и Юго-Восточной Азии, а России – стабильно дополнительно зарабатывать на транзите грузов и развивать собственную экономику.</w:t>
      </w:r>
      <w:r w:rsidR="009A3A82">
        <w:rPr>
          <w:rFonts w:ascii="Arial" w:hAnsi="Arial" w:cs="Arial"/>
          <w:sz w:val="20"/>
          <w:szCs w:val="20"/>
        </w:rPr>
        <w:t xml:space="preserve"> Развиваются отношения со странами Африканского контине</w:t>
      </w:r>
      <w:r w:rsidR="000E0B56">
        <w:rPr>
          <w:rFonts w:ascii="Arial" w:hAnsi="Arial" w:cs="Arial"/>
          <w:sz w:val="20"/>
          <w:szCs w:val="20"/>
        </w:rPr>
        <w:t>н</w:t>
      </w:r>
      <w:r w:rsidR="009A3A82">
        <w:rPr>
          <w:rFonts w:ascii="Arial" w:hAnsi="Arial" w:cs="Arial"/>
          <w:sz w:val="20"/>
          <w:szCs w:val="20"/>
        </w:rPr>
        <w:t>та.</w:t>
      </w:r>
    </w:p>
    <w:p w:rsidR="009A3A82" w:rsidRDefault="009A3A82" w:rsidP="009A3A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 w:rsidRPr="00D820F2">
        <w:rPr>
          <w:rFonts w:ascii="Arial" w:hAnsi="Arial" w:cs="Arial"/>
          <w:b/>
          <w:sz w:val="20"/>
          <w:szCs w:val="20"/>
        </w:rPr>
        <w:t>Наиболее значимые объекты</w:t>
      </w:r>
      <w:r w:rsidR="002940C9">
        <w:rPr>
          <w:rFonts w:ascii="Arial" w:hAnsi="Arial" w:cs="Arial"/>
          <w:b/>
          <w:sz w:val="20"/>
          <w:szCs w:val="20"/>
        </w:rPr>
        <w:t xml:space="preserve"> </w:t>
      </w:r>
      <w:r w:rsidR="002940C9" w:rsidRPr="002940C9">
        <w:rPr>
          <w:rFonts w:ascii="Arial" w:hAnsi="Arial" w:cs="Arial"/>
          <w:sz w:val="20"/>
          <w:szCs w:val="20"/>
        </w:rPr>
        <w:t>Российской Федерации</w:t>
      </w:r>
      <w:r w:rsidRPr="002940C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E470AF">
        <w:rPr>
          <w:rFonts w:ascii="Arial" w:hAnsi="Arial" w:cs="Arial"/>
          <w:sz w:val="20"/>
          <w:szCs w:val="20"/>
        </w:rPr>
        <w:t>сравнимые со стройками первых пятилеток индустриализации</w:t>
      </w:r>
      <w:r w:rsidR="00325BCA">
        <w:rPr>
          <w:rFonts w:ascii="Arial" w:hAnsi="Arial" w:cs="Arial"/>
          <w:sz w:val="20"/>
          <w:szCs w:val="20"/>
        </w:rPr>
        <w:t xml:space="preserve"> СССР</w:t>
      </w:r>
      <w:r w:rsidR="00E470AF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запланированные к вводу в дейс</w:t>
      </w:r>
      <w:r w:rsidR="00E470AF">
        <w:rPr>
          <w:rFonts w:ascii="Arial" w:hAnsi="Arial" w:cs="Arial"/>
          <w:sz w:val="20"/>
          <w:szCs w:val="20"/>
        </w:rPr>
        <w:t>твие в 2019</w:t>
      </w:r>
      <w:r w:rsidR="00757344">
        <w:rPr>
          <w:rFonts w:ascii="Arial" w:hAnsi="Arial" w:cs="Arial"/>
          <w:sz w:val="20"/>
          <w:szCs w:val="20"/>
        </w:rPr>
        <w:t>-202</w:t>
      </w:r>
      <w:r w:rsidR="004A0B55">
        <w:rPr>
          <w:rFonts w:ascii="Arial" w:hAnsi="Arial" w:cs="Arial"/>
          <w:sz w:val="20"/>
          <w:szCs w:val="20"/>
        </w:rPr>
        <w:t>5</w:t>
      </w:r>
      <w:r w:rsidR="00E470AF">
        <w:rPr>
          <w:rFonts w:ascii="Arial" w:hAnsi="Arial" w:cs="Arial"/>
          <w:sz w:val="20"/>
          <w:szCs w:val="20"/>
        </w:rPr>
        <w:t xml:space="preserve"> год</w:t>
      </w:r>
      <w:r w:rsidR="00757344">
        <w:rPr>
          <w:rFonts w:ascii="Arial" w:hAnsi="Arial" w:cs="Arial"/>
          <w:sz w:val="20"/>
          <w:szCs w:val="20"/>
        </w:rPr>
        <w:t>ах</w:t>
      </w:r>
      <w:r w:rsidR="00E470AF">
        <w:rPr>
          <w:rFonts w:ascii="Arial" w:hAnsi="Arial" w:cs="Arial"/>
          <w:sz w:val="20"/>
          <w:szCs w:val="20"/>
        </w:rPr>
        <w:t>: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</w:t>
      </w:r>
      <w:r w:rsidR="00A41C38">
        <w:rPr>
          <w:rFonts w:ascii="Arial" w:hAnsi="Arial" w:cs="Arial"/>
          <w:sz w:val="20"/>
          <w:szCs w:val="20"/>
        </w:rPr>
        <w:t xml:space="preserve">пущен в эксплуатацию </w:t>
      </w:r>
      <w:r w:rsidR="001C3AF6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1C3AF6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 xml:space="preserve"> года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9A3A82" w:rsidP="00566F3F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 xml:space="preserve"> (</w:t>
      </w:r>
      <w:r w:rsidR="00D37D01">
        <w:rPr>
          <w:rFonts w:ascii="Arial" w:hAnsi="Arial" w:cs="Arial"/>
          <w:sz w:val="20"/>
          <w:szCs w:val="20"/>
        </w:rPr>
        <w:t xml:space="preserve">ввод </w:t>
      </w:r>
      <w:r w:rsidR="00EC1A4A">
        <w:rPr>
          <w:rFonts w:ascii="Arial" w:hAnsi="Arial" w:cs="Arial"/>
          <w:sz w:val="20"/>
          <w:szCs w:val="20"/>
        </w:rPr>
        <w:t xml:space="preserve">был запланирован </w:t>
      </w:r>
      <w:r w:rsidR="004C1441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893DA2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>г.</w:t>
      </w:r>
      <w:r w:rsidR="00EC1A4A">
        <w:rPr>
          <w:rFonts w:ascii="Arial" w:hAnsi="Arial" w:cs="Arial"/>
          <w:sz w:val="20"/>
          <w:szCs w:val="20"/>
        </w:rPr>
        <w:t xml:space="preserve">, но сроки перенесены </w:t>
      </w:r>
      <w:r w:rsidR="00566F3F">
        <w:rPr>
          <w:rFonts w:ascii="Arial" w:hAnsi="Arial" w:cs="Arial"/>
          <w:sz w:val="20"/>
          <w:szCs w:val="20"/>
        </w:rPr>
        <w:t xml:space="preserve">на 2020 год </w:t>
      </w:r>
      <w:r w:rsidR="00D37D01">
        <w:rPr>
          <w:rFonts w:ascii="Arial" w:hAnsi="Arial" w:cs="Arial"/>
          <w:sz w:val="20"/>
          <w:szCs w:val="20"/>
        </w:rPr>
        <w:t>из-за американских санкций на швейцарского субподрядчика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F317D5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</w:t>
      </w:r>
      <w:r w:rsidR="009A3A82">
        <w:rPr>
          <w:rFonts w:ascii="Arial" w:hAnsi="Arial" w:cs="Arial"/>
          <w:sz w:val="20"/>
          <w:szCs w:val="20"/>
        </w:rPr>
        <w:t xml:space="preserve"> «Турецкий поток»</w:t>
      </w:r>
      <w:r w:rsidR="00893DA2">
        <w:rPr>
          <w:rFonts w:ascii="Arial" w:hAnsi="Arial" w:cs="Arial"/>
          <w:sz w:val="20"/>
          <w:szCs w:val="20"/>
        </w:rPr>
        <w:t xml:space="preserve"> (вв</w:t>
      </w:r>
      <w:r w:rsidR="00566F3F">
        <w:rPr>
          <w:rFonts w:ascii="Arial" w:hAnsi="Arial" w:cs="Arial"/>
          <w:sz w:val="20"/>
          <w:szCs w:val="20"/>
        </w:rPr>
        <w:t>ед</w:t>
      </w:r>
      <w:r w:rsidR="00197983">
        <w:rPr>
          <w:rFonts w:ascii="Arial" w:hAnsi="Arial" w:cs="Arial"/>
          <w:sz w:val="20"/>
          <w:szCs w:val="20"/>
        </w:rPr>
        <w:t>ё</w:t>
      </w:r>
      <w:r w:rsidR="00566F3F">
        <w:rPr>
          <w:rFonts w:ascii="Arial" w:hAnsi="Arial" w:cs="Arial"/>
          <w:sz w:val="20"/>
          <w:szCs w:val="20"/>
        </w:rPr>
        <w:t>н</w:t>
      </w:r>
      <w:r w:rsidR="00893DA2">
        <w:rPr>
          <w:rFonts w:ascii="Arial" w:hAnsi="Arial" w:cs="Arial"/>
          <w:sz w:val="20"/>
          <w:szCs w:val="20"/>
        </w:rPr>
        <w:t xml:space="preserve"> </w:t>
      </w:r>
      <w:r w:rsidR="00757344">
        <w:rPr>
          <w:rFonts w:ascii="Arial" w:hAnsi="Arial" w:cs="Arial"/>
          <w:sz w:val="20"/>
          <w:szCs w:val="20"/>
        </w:rPr>
        <w:t xml:space="preserve">в эксплуатацию </w:t>
      </w:r>
      <w:r w:rsidR="00197983">
        <w:rPr>
          <w:rFonts w:ascii="Arial" w:hAnsi="Arial" w:cs="Arial"/>
          <w:sz w:val="20"/>
          <w:szCs w:val="20"/>
        </w:rPr>
        <w:t>08.01.2020</w:t>
      </w:r>
      <w:r w:rsidR="00893DA2">
        <w:rPr>
          <w:rFonts w:ascii="Arial" w:hAnsi="Arial" w:cs="Arial"/>
          <w:sz w:val="20"/>
          <w:szCs w:val="20"/>
        </w:rPr>
        <w:t>г.)</w:t>
      </w:r>
      <w:r w:rsidR="009A3A82"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</w:t>
      </w:r>
      <w:r w:rsidR="00DD0763">
        <w:rPr>
          <w:rFonts w:ascii="Arial" w:hAnsi="Arial" w:cs="Arial"/>
          <w:sz w:val="20"/>
          <w:szCs w:val="20"/>
        </w:rPr>
        <w:t xml:space="preserve"> (вв</w:t>
      </w:r>
      <w:r w:rsidR="00C42202">
        <w:rPr>
          <w:rFonts w:ascii="Arial" w:hAnsi="Arial" w:cs="Arial"/>
          <w:sz w:val="20"/>
          <w:szCs w:val="20"/>
        </w:rPr>
        <w:t>едён</w:t>
      </w:r>
      <w:r w:rsidR="00DD0763">
        <w:rPr>
          <w:rFonts w:ascii="Arial" w:hAnsi="Arial" w:cs="Arial"/>
          <w:sz w:val="20"/>
          <w:szCs w:val="20"/>
        </w:rPr>
        <w:t xml:space="preserve"> </w:t>
      </w:r>
      <w:r w:rsidR="00C42202">
        <w:rPr>
          <w:rFonts w:ascii="Arial" w:hAnsi="Arial" w:cs="Arial"/>
          <w:sz w:val="20"/>
          <w:szCs w:val="20"/>
        </w:rPr>
        <w:t>23.12.</w:t>
      </w:r>
      <w:r w:rsidR="00DD0763">
        <w:rPr>
          <w:rFonts w:ascii="Arial" w:hAnsi="Arial" w:cs="Arial"/>
          <w:sz w:val="20"/>
          <w:szCs w:val="20"/>
        </w:rPr>
        <w:t>2019г.)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 первый энергоблок Белорусской атомной электростанции</w:t>
      </w:r>
      <w:r w:rsidR="00A83859">
        <w:rPr>
          <w:rFonts w:ascii="Arial" w:hAnsi="Arial" w:cs="Arial"/>
          <w:sz w:val="20"/>
          <w:szCs w:val="20"/>
        </w:rPr>
        <w:t xml:space="preserve"> (пуск намечен на </w:t>
      </w:r>
      <w:r w:rsidR="00564141">
        <w:rPr>
          <w:rFonts w:ascii="Arial" w:hAnsi="Arial" w:cs="Arial"/>
          <w:sz w:val="20"/>
          <w:szCs w:val="20"/>
        </w:rPr>
        <w:t>2020г.)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>в Калининградской области - комплекс по производству, хранению и отгрузке сжиженного природного газа (введён</w:t>
      </w:r>
      <w:r w:rsidR="00272E2E">
        <w:rPr>
          <w:rFonts w:ascii="Arial" w:hAnsi="Arial" w:cs="Arial"/>
          <w:color w:val="222222"/>
          <w:sz w:val="20"/>
          <w:szCs w:val="20"/>
        </w:rPr>
        <w:t xml:space="preserve"> в 2019 году</w:t>
      </w:r>
      <w:r>
        <w:rPr>
          <w:rFonts w:ascii="Arial" w:hAnsi="Arial" w:cs="Arial"/>
          <w:color w:val="222222"/>
          <w:sz w:val="20"/>
          <w:szCs w:val="20"/>
        </w:rPr>
        <w:t xml:space="preserve">), </w:t>
      </w:r>
    </w:p>
    <w:p w:rsidR="009A3A82" w:rsidRDefault="009A3A82" w:rsidP="00C42202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автомобильн</w:t>
      </w:r>
      <w:r w:rsidR="000913A9">
        <w:rPr>
          <w:rFonts w:ascii="Arial" w:hAnsi="Arial" w:cs="Arial"/>
          <w:color w:val="222222"/>
          <w:sz w:val="20"/>
          <w:szCs w:val="20"/>
        </w:rPr>
        <w:t>ый</w:t>
      </w:r>
      <w:r>
        <w:rPr>
          <w:rFonts w:ascii="Arial" w:hAnsi="Arial" w:cs="Arial"/>
          <w:color w:val="222222"/>
          <w:sz w:val="20"/>
          <w:szCs w:val="20"/>
        </w:rPr>
        <w:t xml:space="preserve"> мост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 w:rsidR="000913A9">
        <w:rPr>
          <w:rFonts w:ascii="Arial" w:hAnsi="Arial" w:cs="Arial"/>
          <w:sz w:val="20"/>
          <w:szCs w:val="20"/>
        </w:rPr>
        <w:t xml:space="preserve"> (29 ноября 2019 года объявлено об окончании строительства</w:t>
      </w:r>
      <w:r w:rsidR="00AD4129">
        <w:rPr>
          <w:rFonts w:ascii="Arial" w:hAnsi="Arial" w:cs="Arial"/>
          <w:sz w:val="20"/>
          <w:szCs w:val="20"/>
        </w:rPr>
        <w:t>, ввод – в апреле 2020 года)</w:t>
      </w:r>
      <w:r w:rsidR="000913A9">
        <w:rPr>
          <w:rFonts w:ascii="Arial" w:hAnsi="Arial" w:cs="Arial"/>
          <w:sz w:val="20"/>
          <w:szCs w:val="20"/>
        </w:rPr>
        <w:t xml:space="preserve">, 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237F4">
        <w:rPr>
          <w:rFonts w:ascii="Arial" w:hAnsi="Arial" w:cs="Arial"/>
          <w:sz w:val="20"/>
          <w:szCs w:val="20"/>
        </w:rPr>
        <w:t xml:space="preserve">Амурский </w:t>
      </w:r>
      <w:r w:rsidR="002D5083">
        <w:rPr>
          <w:rFonts w:ascii="Arial" w:hAnsi="Arial" w:cs="Arial"/>
          <w:sz w:val="20"/>
          <w:szCs w:val="20"/>
        </w:rPr>
        <w:t>газоперерабатывающий завод</w:t>
      </w:r>
      <w:r w:rsidR="00BF70FF">
        <w:rPr>
          <w:rFonts w:ascii="Arial" w:hAnsi="Arial" w:cs="Arial"/>
          <w:sz w:val="20"/>
          <w:szCs w:val="20"/>
        </w:rPr>
        <w:t xml:space="preserve"> </w:t>
      </w:r>
      <w:r w:rsidR="00BA79A9">
        <w:rPr>
          <w:rFonts w:ascii="Arial" w:hAnsi="Arial" w:cs="Arial"/>
          <w:sz w:val="20"/>
          <w:szCs w:val="20"/>
        </w:rPr>
        <w:t xml:space="preserve">в г. Свободный </w:t>
      </w:r>
      <w:r w:rsidR="00BF70FF">
        <w:rPr>
          <w:rFonts w:ascii="Arial" w:hAnsi="Arial" w:cs="Arial"/>
          <w:sz w:val="20"/>
          <w:szCs w:val="20"/>
        </w:rPr>
        <w:t>(</w:t>
      </w:r>
      <w:r w:rsidR="00B9705F" w:rsidRPr="00B9705F">
        <w:rPr>
          <w:rFonts w:ascii="Arial" w:hAnsi="Arial" w:cs="Arial"/>
          <w:sz w:val="20"/>
          <w:szCs w:val="20"/>
        </w:rPr>
        <w:t>будет извлекать из природного газа сопутствующие метану газы: этан, пропан, бутан и другие более тяж</w:t>
      </w:r>
      <w:r w:rsidR="00BF70FF">
        <w:rPr>
          <w:rFonts w:ascii="Arial" w:hAnsi="Arial" w:cs="Arial"/>
          <w:sz w:val="20"/>
          <w:szCs w:val="20"/>
        </w:rPr>
        <w:t>ё</w:t>
      </w:r>
      <w:r w:rsidR="00B9705F" w:rsidRPr="00B9705F">
        <w:rPr>
          <w:rFonts w:ascii="Arial" w:hAnsi="Arial" w:cs="Arial"/>
          <w:sz w:val="20"/>
          <w:szCs w:val="20"/>
        </w:rPr>
        <w:t>лые фракци</w:t>
      </w:r>
      <w:r w:rsidR="00BF70FF">
        <w:rPr>
          <w:rFonts w:ascii="Arial" w:hAnsi="Arial" w:cs="Arial"/>
          <w:sz w:val="20"/>
          <w:szCs w:val="20"/>
        </w:rPr>
        <w:t>и углеводородов, а также гелий),</w:t>
      </w:r>
    </w:p>
    <w:p w:rsidR="00523CF3" w:rsidRDefault="00EA39A5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proofErr w:type="spellStart"/>
      <w:r w:rsidR="00523CF3" w:rsidRPr="00523CF3">
        <w:rPr>
          <w:rFonts w:ascii="Arial" w:hAnsi="Arial" w:cs="Arial"/>
          <w:sz w:val="20"/>
          <w:szCs w:val="20"/>
        </w:rPr>
        <w:t>З</w:t>
      </w:r>
      <w:r w:rsidR="002D5083">
        <w:rPr>
          <w:rFonts w:ascii="Arial" w:hAnsi="Arial" w:cs="Arial"/>
          <w:sz w:val="20"/>
          <w:szCs w:val="20"/>
        </w:rPr>
        <w:t>апсибнефт</w:t>
      </w:r>
      <w:r w:rsidR="001227E8">
        <w:rPr>
          <w:rFonts w:ascii="Arial" w:hAnsi="Arial" w:cs="Arial"/>
          <w:sz w:val="20"/>
          <w:szCs w:val="20"/>
        </w:rPr>
        <w:t>е</w:t>
      </w:r>
      <w:r w:rsidR="002D5083">
        <w:rPr>
          <w:rFonts w:ascii="Arial" w:hAnsi="Arial" w:cs="Arial"/>
          <w:sz w:val="20"/>
          <w:szCs w:val="20"/>
        </w:rPr>
        <w:t>хим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B9705F">
        <w:rPr>
          <w:rFonts w:ascii="Arial" w:hAnsi="Arial" w:cs="Arial"/>
          <w:sz w:val="20"/>
          <w:szCs w:val="20"/>
        </w:rPr>
        <w:t xml:space="preserve"> в Тобольске – крупнейший нефтехимический проект России (сейчас ведутся пусконаладочные работы)</w:t>
      </w:r>
      <w:r w:rsidR="00523CF3">
        <w:rPr>
          <w:rFonts w:ascii="Arial" w:hAnsi="Arial" w:cs="Arial"/>
          <w:sz w:val="20"/>
          <w:szCs w:val="20"/>
        </w:rPr>
        <w:t>,</w:t>
      </w:r>
    </w:p>
    <w:p w:rsidR="00523CF3" w:rsidRP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A39A5">
        <w:rPr>
          <w:rFonts w:ascii="Arial" w:hAnsi="Arial" w:cs="Arial"/>
          <w:sz w:val="20"/>
          <w:szCs w:val="20"/>
        </w:rPr>
        <w:t>«</w:t>
      </w:r>
      <w:r w:rsidRPr="00523CF3">
        <w:rPr>
          <w:rFonts w:ascii="Arial" w:hAnsi="Arial" w:cs="Arial"/>
          <w:sz w:val="20"/>
          <w:szCs w:val="20"/>
        </w:rPr>
        <w:t>Арктик СПГ-2</w:t>
      </w:r>
      <w:r w:rsidR="00EA39A5">
        <w:rPr>
          <w:rFonts w:ascii="Arial" w:hAnsi="Arial" w:cs="Arial"/>
          <w:sz w:val="20"/>
          <w:szCs w:val="20"/>
        </w:rPr>
        <w:t>»</w:t>
      </w:r>
      <w:r w:rsidR="00BA79A9">
        <w:rPr>
          <w:rFonts w:ascii="Arial" w:hAnsi="Arial" w:cs="Arial"/>
          <w:sz w:val="20"/>
          <w:szCs w:val="20"/>
        </w:rPr>
        <w:t xml:space="preserve"> мощностью </w:t>
      </w:r>
      <w:r w:rsidR="00BA79A9" w:rsidRPr="00BA79A9">
        <w:rPr>
          <w:rFonts w:ascii="Arial" w:hAnsi="Arial" w:cs="Arial"/>
          <w:sz w:val="20"/>
          <w:szCs w:val="20"/>
        </w:rPr>
        <w:t>19,8 млн</w:t>
      </w:r>
      <w:r w:rsidR="00EA39A5">
        <w:rPr>
          <w:rFonts w:ascii="Arial" w:hAnsi="Arial" w:cs="Arial"/>
          <w:sz w:val="20"/>
          <w:szCs w:val="20"/>
        </w:rPr>
        <w:t>.</w:t>
      </w:r>
      <w:r w:rsidR="00BA79A9" w:rsidRPr="00BA79A9">
        <w:rPr>
          <w:rFonts w:ascii="Arial" w:hAnsi="Arial" w:cs="Arial"/>
          <w:sz w:val="20"/>
          <w:szCs w:val="20"/>
        </w:rPr>
        <w:t xml:space="preserve"> т</w:t>
      </w:r>
      <w:r w:rsidR="00EA39A5">
        <w:rPr>
          <w:rFonts w:ascii="Arial" w:hAnsi="Arial" w:cs="Arial"/>
          <w:sz w:val="20"/>
          <w:szCs w:val="20"/>
        </w:rPr>
        <w:t>.</w:t>
      </w:r>
      <w:r w:rsidR="00BA79A9" w:rsidRPr="00BA79A9">
        <w:rPr>
          <w:rFonts w:ascii="Arial" w:hAnsi="Arial" w:cs="Arial"/>
          <w:sz w:val="20"/>
          <w:szCs w:val="20"/>
        </w:rPr>
        <w:t xml:space="preserve"> </w:t>
      </w:r>
      <w:r w:rsidR="00272E2E">
        <w:rPr>
          <w:rFonts w:ascii="Arial" w:hAnsi="Arial" w:cs="Arial"/>
          <w:sz w:val="20"/>
          <w:szCs w:val="20"/>
        </w:rPr>
        <w:t>с</w:t>
      </w:r>
      <w:r w:rsidR="00EA39A5">
        <w:rPr>
          <w:rFonts w:ascii="Arial" w:hAnsi="Arial" w:cs="Arial"/>
          <w:sz w:val="20"/>
          <w:szCs w:val="20"/>
        </w:rPr>
        <w:t>жиженного природного газа</w:t>
      </w:r>
      <w:r w:rsidR="00BA79A9" w:rsidRPr="00BA79A9">
        <w:rPr>
          <w:rFonts w:ascii="Arial" w:hAnsi="Arial" w:cs="Arial"/>
          <w:sz w:val="20"/>
          <w:szCs w:val="20"/>
        </w:rPr>
        <w:t xml:space="preserve"> в год</w:t>
      </w:r>
      <w:r w:rsidR="00BA79A9">
        <w:rPr>
          <w:rFonts w:ascii="Arial" w:hAnsi="Arial" w:cs="Arial"/>
          <w:sz w:val="20"/>
          <w:szCs w:val="20"/>
        </w:rPr>
        <w:t xml:space="preserve">, 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A39A5">
        <w:rPr>
          <w:rFonts w:ascii="Arial" w:hAnsi="Arial" w:cs="Arial"/>
          <w:sz w:val="20"/>
          <w:szCs w:val="20"/>
        </w:rPr>
        <w:t>«</w:t>
      </w:r>
      <w:r w:rsidRPr="00523CF3">
        <w:rPr>
          <w:rFonts w:ascii="Arial" w:hAnsi="Arial" w:cs="Arial"/>
          <w:sz w:val="20"/>
          <w:szCs w:val="20"/>
        </w:rPr>
        <w:t>Ямал СПГ (4-я оч</w:t>
      </w:r>
      <w:r w:rsidR="00EA39A5">
        <w:rPr>
          <w:rFonts w:ascii="Arial" w:hAnsi="Arial" w:cs="Arial"/>
          <w:sz w:val="20"/>
          <w:szCs w:val="20"/>
        </w:rPr>
        <w:t>е</w:t>
      </w:r>
      <w:r w:rsidRPr="00523CF3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едь)</w:t>
      </w:r>
      <w:r w:rsidR="00EA39A5">
        <w:rPr>
          <w:rFonts w:ascii="Arial" w:hAnsi="Arial" w:cs="Arial"/>
          <w:sz w:val="20"/>
          <w:szCs w:val="20"/>
        </w:rPr>
        <w:t>,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3CF3">
        <w:rPr>
          <w:rFonts w:ascii="Arial" w:hAnsi="Arial" w:cs="Arial"/>
          <w:sz w:val="20"/>
          <w:szCs w:val="20"/>
        </w:rPr>
        <w:t xml:space="preserve">Судоверфь </w:t>
      </w:r>
      <w:proofErr w:type="spellStart"/>
      <w:r w:rsidRPr="00523CF3">
        <w:rPr>
          <w:rFonts w:ascii="Arial" w:hAnsi="Arial" w:cs="Arial"/>
          <w:sz w:val="20"/>
          <w:szCs w:val="20"/>
        </w:rPr>
        <w:t>Новатэк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523CF3">
        <w:rPr>
          <w:rFonts w:ascii="Arial" w:hAnsi="Arial" w:cs="Arial"/>
          <w:sz w:val="20"/>
          <w:szCs w:val="20"/>
        </w:rPr>
        <w:t>Белокаменке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(ЦСКМС</w:t>
      </w:r>
      <w:r w:rsidR="00063131">
        <w:rPr>
          <w:rFonts w:ascii="Arial" w:hAnsi="Arial" w:cs="Arial"/>
          <w:sz w:val="20"/>
          <w:szCs w:val="20"/>
        </w:rPr>
        <w:t xml:space="preserve"> -</w:t>
      </w:r>
      <w:r w:rsidRPr="00523CF3">
        <w:rPr>
          <w:rFonts w:ascii="Arial" w:hAnsi="Arial" w:cs="Arial"/>
          <w:sz w:val="20"/>
          <w:szCs w:val="20"/>
        </w:rPr>
        <w:t xml:space="preserve"> Кольская</w:t>
      </w:r>
      <w:r w:rsidR="00EA39A5">
        <w:rPr>
          <w:rFonts w:ascii="Arial" w:hAnsi="Arial" w:cs="Arial"/>
          <w:sz w:val="20"/>
          <w:szCs w:val="20"/>
        </w:rPr>
        <w:t xml:space="preserve"> верфь),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23CF3">
        <w:rPr>
          <w:rFonts w:ascii="Arial" w:hAnsi="Arial" w:cs="Arial"/>
          <w:sz w:val="20"/>
          <w:szCs w:val="20"/>
        </w:rPr>
        <w:t>Тайшетский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алюминиевый металлурги</w:t>
      </w:r>
      <w:r>
        <w:rPr>
          <w:rFonts w:ascii="Arial" w:hAnsi="Arial" w:cs="Arial"/>
          <w:sz w:val="20"/>
          <w:szCs w:val="20"/>
        </w:rPr>
        <w:t>ческий завод</w:t>
      </w:r>
      <w:r w:rsidR="00EA39A5">
        <w:rPr>
          <w:rFonts w:ascii="Arial" w:hAnsi="Arial" w:cs="Arial"/>
          <w:sz w:val="20"/>
          <w:szCs w:val="20"/>
        </w:rPr>
        <w:t>,</w:t>
      </w:r>
    </w:p>
    <w:p w:rsidR="00523CF3" w:rsidRPr="00BE02CE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3CF3">
        <w:rPr>
          <w:rFonts w:ascii="Arial" w:hAnsi="Arial" w:cs="Arial"/>
          <w:sz w:val="20"/>
          <w:szCs w:val="20"/>
        </w:rPr>
        <w:t>Судостроительный комплекс «Звезда» (</w:t>
      </w:r>
      <w:r w:rsidR="00EA39A5">
        <w:rPr>
          <w:rFonts w:ascii="Arial" w:hAnsi="Arial" w:cs="Arial"/>
          <w:sz w:val="20"/>
          <w:szCs w:val="20"/>
        </w:rPr>
        <w:t>бухта Большой Камень),</w:t>
      </w:r>
    </w:p>
    <w:p w:rsidR="00C87497" w:rsidRDefault="009A3A82" w:rsidP="009161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масштабные авиационные и космические проекты, строительство атомных ледоколов и многие другие.  </w:t>
      </w:r>
    </w:p>
    <w:p w:rsidR="00993D71" w:rsidRPr="00896B79" w:rsidRDefault="0079696A" w:rsidP="008B408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B79">
        <w:rPr>
          <w:rFonts w:ascii="Arial" w:hAnsi="Arial" w:cs="Arial"/>
          <w:b/>
          <w:sz w:val="24"/>
          <w:szCs w:val="24"/>
        </w:rPr>
        <w:t>Выводы и перспективы</w:t>
      </w:r>
      <w:r w:rsidR="00E32FE8" w:rsidRPr="00896B79">
        <w:rPr>
          <w:rFonts w:ascii="Arial" w:hAnsi="Arial" w:cs="Arial"/>
          <w:b/>
          <w:sz w:val="24"/>
          <w:szCs w:val="24"/>
        </w:rPr>
        <w:t xml:space="preserve"> </w:t>
      </w:r>
      <w:r w:rsidR="0080398A" w:rsidRPr="00896B79">
        <w:rPr>
          <w:rFonts w:ascii="Arial" w:hAnsi="Arial" w:cs="Arial"/>
          <w:b/>
          <w:sz w:val="24"/>
          <w:szCs w:val="24"/>
        </w:rPr>
        <w:t>российской экономики</w:t>
      </w:r>
      <w:r w:rsidR="00FB5E37" w:rsidRPr="00896B79">
        <w:rPr>
          <w:rFonts w:ascii="Arial" w:hAnsi="Arial" w:cs="Arial"/>
          <w:b/>
          <w:sz w:val="24"/>
          <w:szCs w:val="24"/>
        </w:rPr>
        <w:t xml:space="preserve"> </w:t>
      </w:r>
    </w:p>
    <w:p w:rsidR="00FB5E37" w:rsidRDefault="00F65FB8" w:rsidP="00BD2531">
      <w:pPr>
        <w:spacing w:before="240" w:after="0" w:line="240" w:lineRule="auto"/>
        <w:jc w:val="center"/>
        <w:rPr>
          <w:rFonts w:ascii="Arial" w:hAnsi="Arial" w:cs="Arial"/>
          <w:sz w:val="20"/>
          <w:szCs w:val="20"/>
        </w:rPr>
      </w:pPr>
      <w:r w:rsidRPr="00F65FB8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0B09F6AB" wp14:editId="0F91999A">
            <wp:extent cx="5163258" cy="292260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8516" cy="292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086" w:rsidRPr="00B37943" w:rsidRDefault="00987AD1" w:rsidP="00B3794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ВВП РФ (в сопоставимых ценах) п</w:t>
      </w:r>
      <w:r w:rsidR="00CC3BA1">
        <w:rPr>
          <w:rFonts w:ascii="Arial" w:hAnsi="Arial" w:cs="Arial"/>
          <w:sz w:val="20"/>
          <w:szCs w:val="20"/>
        </w:rPr>
        <w:t>осле существенного</w:t>
      </w:r>
      <w:r w:rsidR="008B4086">
        <w:rPr>
          <w:rFonts w:ascii="Arial" w:hAnsi="Arial" w:cs="Arial"/>
          <w:sz w:val="20"/>
          <w:szCs w:val="20"/>
        </w:rPr>
        <w:t xml:space="preserve"> снижения в период 2014-201</w:t>
      </w:r>
      <w:r>
        <w:rPr>
          <w:rFonts w:ascii="Arial" w:hAnsi="Arial" w:cs="Arial"/>
          <w:sz w:val="20"/>
          <w:szCs w:val="20"/>
        </w:rPr>
        <w:t>6</w:t>
      </w:r>
      <w:r w:rsidR="008B4086">
        <w:rPr>
          <w:rFonts w:ascii="Arial" w:hAnsi="Arial" w:cs="Arial"/>
          <w:sz w:val="20"/>
          <w:szCs w:val="20"/>
        </w:rPr>
        <w:t xml:space="preserve">гг. </w:t>
      </w:r>
      <w:r w:rsidR="00D247D2">
        <w:rPr>
          <w:rFonts w:ascii="Arial" w:hAnsi="Arial" w:cs="Arial"/>
          <w:sz w:val="20"/>
          <w:szCs w:val="20"/>
        </w:rPr>
        <w:t>показыва</w:t>
      </w:r>
      <w:r w:rsidR="00195DC5">
        <w:rPr>
          <w:rFonts w:ascii="Arial" w:hAnsi="Arial" w:cs="Arial"/>
          <w:sz w:val="20"/>
          <w:szCs w:val="20"/>
        </w:rPr>
        <w:t>л</w:t>
      </w:r>
      <w:r w:rsidR="00D247D2">
        <w:rPr>
          <w:rFonts w:ascii="Arial" w:hAnsi="Arial" w:cs="Arial"/>
          <w:sz w:val="20"/>
          <w:szCs w:val="20"/>
        </w:rPr>
        <w:t xml:space="preserve"> не</w:t>
      </w:r>
      <w:r w:rsidR="003B7AE9">
        <w:rPr>
          <w:rFonts w:ascii="Arial" w:hAnsi="Arial" w:cs="Arial"/>
          <w:sz w:val="20"/>
          <w:szCs w:val="20"/>
        </w:rPr>
        <w:t>значительный</w:t>
      </w:r>
      <w:r w:rsidR="00F3062C" w:rsidRPr="00D247D2">
        <w:rPr>
          <w:rFonts w:ascii="Arial" w:hAnsi="Arial" w:cs="Arial"/>
          <w:sz w:val="20"/>
          <w:szCs w:val="20"/>
        </w:rPr>
        <w:t xml:space="preserve"> рост</w:t>
      </w:r>
      <w:r w:rsidR="00187B69" w:rsidRPr="00187B69">
        <w:rPr>
          <w:rFonts w:ascii="Arial" w:hAnsi="Arial" w:cs="Arial"/>
          <w:sz w:val="20"/>
          <w:szCs w:val="20"/>
        </w:rPr>
        <w:t xml:space="preserve"> </w:t>
      </w:r>
      <w:r w:rsidR="00187B69">
        <w:rPr>
          <w:rFonts w:ascii="Arial" w:hAnsi="Arial" w:cs="Arial"/>
          <w:sz w:val="20"/>
          <w:szCs w:val="20"/>
        </w:rPr>
        <w:t>в 2017-201</w:t>
      </w:r>
      <w:r w:rsidR="00BD2531">
        <w:rPr>
          <w:rFonts w:ascii="Arial" w:hAnsi="Arial" w:cs="Arial"/>
          <w:sz w:val="20"/>
          <w:szCs w:val="20"/>
        </w:rPr>
        <w:t>9</w:t>
      </w:r>
      <w:r w:rsidR="00187B69">
        <w:rPr>
          <w:rFonts w:ascii="Arial" w:hAnsi="Arial" w:cs="Arial"/>
          <w:sz w:val="20"/>
          <w:szCs w:val="20"/>
        </w:rPr>
        <w:t xml:space="preserve"> годах</w:t>
      </w:r>
      <w:r w:rsidR="00195DC5">
        <w:rPr>
          <w:rFonts w:ascii="Arial" w:hAnsi="Arial" w:cs="Arial"/>
          <w:sz w:val="20"/>
          <w:szCs w:val="20"/>
        </w:rPr>
        <w:t xml:space="preserve">. </w:t>
      </w:r>
      <w:r w:rsidR="003B7AE9" w:rsidRPr="00C96480">
        <w:rPr>
          <w:rFonts w:ascii="Arial" w:hAnsi="Arial" w:cs="Arial"/>
          <w:b/>
          <w:sz w:val="20"/>
          <w:szCs w:val="20"/>
        </w:rPr>
        <w:t>Общие</w:t>
      </w:r>
      <w:r w:rsidR="00AD78AF" w:rsidRPr="00C96480">
        <w:rPr>
          <w:rFonts w:ascii="Arial" w:hAnsi="Arial" w:cs="Arial"/>
          <w:b/>
          <w:sz w:val="20"/>
          <w:szCs w:val="20"/>
        </w:rPr>
        <w:t xml:space="preserve"> экономические показатели положительны:</w:t>
      </w:r>
      <w:r w:rsidR="0050318A" w:rsidRPr="00C96480">
        <w:rPr>
          <w:rFonts w:ascii="Arial" w:hAnsi="Arial" w:cs="Arial"/>
          <w:b/>
          <w:sz w:val="20"/>
          <w:szCs w:val="20"/>
        </w:rPr>
        <w:t xml:space="preserve"> 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до благоприятного уровня снижена инфляция, 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растет промышленное и сельскохозяйственное производство, восстановилось строительство, </w:t>
      </w:r>
      <w:r w:rsidR="0050318A" w:rsidRPr="00C96480">
        <w:rPr>
          <w:rFonts w:ascii="Arial" w:hAnsi="Arial" w:cs="Arial"/>
          <w:b/>
          <w:sz w:val="20"/>
          <w:szCs w:val="20"/>
        </w:rPr>
        <w:t>восстановился потребительский спрос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, </w:t>
      </w:r>
      <w:r w:rsidR="0050318A" w:rsidRPr="00C96480">
        <w:rPr>
          <w:rFonts w:ascii="Arial" w:hAnsi="Arial" w:cs="Arial"/>
          <w:b/>
          <w:sz w:val="20"/>
          <w:szCs w:val="20"/>
        </w:rPr>
        <w:t>растет оптовая и розничная торговля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 и</w:t>
      </w:r>
      <w:r w:rsidR="0050318A" w:rsidRPr="00C96480">
        <w:rPr>
          <w:rFonts w:ascii="Arial" w:hAnsi="Arial" w:cs="Arial"/>
          <w:b/>
          <w:sz w:val="20"/>
          <w:szCs w:val="20"/>
        </w:rPr>
        <w:t xml:space="preserve"> услуги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, </w:t>
      </w:r>
      <w:r w:rsidR="00974AD1" w:rsidRPr="00C96480">
        <w:rPr>
          <w:rFonts w:ascii="Arial" w:hAnsi="Arial" w:cs="Arial"/>
          <w:b/>
          <w:sz w:val="20"/>
          <w:szCs w:val="20"/>
        </w:rPr>
        <w:t>растут средства на счетах</w:t>
      </w:r>
      <w:r w:rsidR="00B37943">
        <w:rPr>
          <w:rFonts w:ascii="Arial" w:hAnsi="Arial" w:cs="Arial"/>
          <w:b/>
          <w:sz w:val="20"/>
          <w:szCs w:val="20"/>
        </w:rPr>
        <w:t xml:space="preserve"> организаций и населения укрепился банковский сектор</w:t>
      </w:r>
      <w:r w:rsidR="00805374">
        <w:rPr>
          <w:rFonts w:ascii="Arial" w:hAnsi="Arial" w:cs="Arial"/>
          <w:b/>
          <w:sz w:val="20"/>
          <w:szCs w:val="20"/>
        </w:rPr>
        <w:t xml:space="preserve">, растут международные золотовалютные резервы. </w:t>
      </w:r>
      <w:r w:rsidR="00B37943">
        <w:rPr>
          <w:rFonts w:ascii="Arial" w:hAnsi="Arial" w:cs="Arial"/>
          <w:sz w:val="20"/>
          <w:szCs w:val="20"/>
        </w:rPr>
        <w:t>Своевременный</w:t>
      </w:r>
      <w:r w:rsidR="00663551">
        <w:rPr>
          <w:rFonts w:ascii="Arial" w:hAnsi="Arial" w:cs="Arial"/>
          <w:sz w:val="20"/>
          <w:szCs w:val="20"/>
        </w:rPr>
        <w:t xml:space="preserve"> с</w:t>
      </w:r>
      <w:r w:rsidR="00D762C7">
        <w:rPr>
          <w:rFonts w:ascii="Arial" w:hAnsi="Arial" w:cs="Arial"/>
          <w:sz w:val="20"/>
          <w:szCs w:val="20"/>
        </w:rPr>
        <w:t>бор налогов и е</w:t>
      </w:r>
      <w:r w:rsidR="00FC2F81">
        <w:rPr>
          <w:rFonts w:ascii="Arial" w:hAnsi="Arial" w:cs="Arial"/>
          <w:sz w:val="20"/>
          <w:szCs w:val="20"/>
        </w:rPr>
        <w:t>жегодный профицит бюджета</w:t>
      </w:r>
      <w:r w:rsidR="001F104A">
        <w:rPr>
          <w:rFonts w:ascii="Arial" w:hAnsi="Arial" w:cs="Arial"/>
          <w:sz w:val="20"/>
          <w:szCs w:val="20"/>
        </w:rPr>
        <w:t xml:space="preserve"> позволяет </w:t>
      </w:r>
      <w:r w:rsidR="00977A87">
        <w:rPr>
          <w:rFonts w:ascii="Arial" w:hAnsi="Arial" w:cs="Arial"/>
          <w:sz w:val="20"/>
          <w:szCs w:val="20"/>
        </w:rPr>
        <w:t xml:space="preserve">не только исполнять социальные планы и обязательства, но и </w:t>
      </w:r>
      <w:r w:rsidR="001F104A">
        <w:rPr>
          <w:rFonts w:ascii="Arial" w:hAnsi="Arial" w:cs="Arial"/>
          <w:sz w:val="20"/>
          <w:szCs w:val="20"/>
        </w:rPr>
        <w:t>вести масштабные</w:t>
      </w:r>
      <w:r w:rsidR="00FC2F81">
        <w:rPr>
          <w:rFonts w:ascii="Arial" w:hAnsi="Arial" w:cs="Arial"/>
          <w:sz w:val="20"/>
          <w:szCs w:val="20"/>
        </w:rPr>
        <w:t xml:space="preserve"> </w:t>
      </w:r>
      <w:r w:rsidR="00D727F8">
        <w:rPr>
          <w:rFonts w:ascii="Arial" w:hAnsi="Arial" w:cs="Arial"/>
          <w:sz w:val="20"/>
          <w:szCs w:val="20"/>
        </w:rPr>
        <w:t xml:space="preserve">инфраструктурные </w:t>
      </w:r>
      <w:r w:rsidR="00FC2F81">
        <w:rPr>
          <w:rFonts w:ascii="Arial" w:hAnsi="Arial" w:cs="Arial"/>
          <w:sz w:val="20"/>
          <w:szCs w:val="20"/>
        </w:rPr>
        <w:t>проекты</w:t>
      </w:r>
      <w:r w:rsidR="00D727F8">
        <w:rPr>
          <w:rFonts w:ascii="Arial" w:hAnsi="Arial" w:cs="Arial"/>
          <w:sz w:val="20"/>
          <w:szCs w:val="20"/>
        </w:rPr>
        <w:t>: строятся новые дороги и мосты, восстанавливаются объекты инженерных коммуникаций</w:t>
      </w:r>
      <w:r w:rsidR="00977A87">
        <w:rPr>
          <w:rFonts w:ascii="Arial" w:hAnsi="Arial" w:cs="Arial"/>
          <w:sz w:val="20"/>
          <w:szCs w:val="20"/>
        </w:rPr>
        <w:t xml:space="preserve">, строятся </w:t>
      </w:r>
      <w:r w:rsidR="005D56D1">
        <w:rPr>
          <w:rFonts w:ascii="Arial" w:hAnsi="Arial" w:cs="Arial"/>
          <w:sz w:val="20"/>
          <w:szCs w:val="20"/>
        </w:rPr>
        <w:t xml:space="preserve">и восстанавливаются </w:t>
      </w:r>
      <w:r w:rsidR="00977A87">
        <w:rPr>
          <w:rFonts w:ascii="Arial" w:hAnsi="Arial" w:cs="Arial"/>
          <w:sz w:val="20"/>
          <w:szCs w:val="20"/>
        </w:rPr>
        <w:t xml:space="preserve">коммунальные объекты. </w:t>
      </w:r>
      <w:r w:rsidR="00D762C7">
        <w:rPr>
          <w:rFonts w:ascii="Arial" w:hAnsi="Arial" w:cs="Arial"/>
          <w:sz w:val="20"/>
          <w:szCs w:val="20"/>
        </w:rPr>
        <w:t>В этом немалую роль играют и частные инвестиции.</w:t>
      </w:r>
      <w:r w:rsidR="00977A87">
        <w:rPr>
          <w:rFonts w:ascii="Arial" w:hAnsi="Arial" w:cs="Arial"/>
          <w:sz w:val="20"/>
          <w:szCs w:val="20"/>
        </w:rPr>
        <w:t xml:space="preserve"> </w:t>
      </w:r>
    </w:p>
    <w:p w:rsidR="00F620A6" w:rsidRDefault="00F620A6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тем, </w:t>
      </w:r>
      <w:r w:rsidR="0073054A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AF7A48">
        <w:rPr>
          <w:rFonts w:ascii="Arial" w:hAnsi="Arial" w:cs="Arial"/>
          <w:sz w:val="20"/>
          <w:szCs w:val="20"/>
        </w:rPr>
        <w:t xml:space="preserve"> и высоких кредитных ставок</w:t>
      </w:r>
      <w:r w:rsidR="0073054A" w:rsidRPr="0073054A">
        <w:rPr>
          <w:rFonts w:ascii="Arial" w:hAnsi="Arial" w:cs="Arial"/>
          <w:sz w:val="20"/>
          <w:szCs w:val="20"/>
        </w:rPr>
        <w:t xml:space="preserve"> </w:t>
      </w:r>
      <w:r w:rsidR="001C4E92" w:rsidRPr="0073054A">
        <w:rPr>
          <w:rFonts w:ascii="Arial" w:hAnsi="Arial" w:cs="Arial"/>
          <w:b/>
          <w:sz w:val="20"/>
          <w:szCs w:val="20"/>
        </w:rPr>
        <w:t>ухудшается финансовое положение</w:t>
      </w:r>
      <w:r w:rsidR="00674334">
        <w:rPr>
          <w:rFonts w:ascii="Arial" w:hAnsi="Arial" w:cs="Arial"/>
          <w:b/>
          <w:sz w:val="20"/>
          <w:szCs w:val="20"/>
        </w:rPr>
        <w:t>,</w:t>
      </w:r>
      <w:r w:rsidR="001C4E92" w:rsidRPr="0073054A">
        <w:rPr>
          <w:rFonts w:ascii="Arial" w:hAnsi="Arial" w:cs="Arial"/>
          <w:b/>
          <w:sz w:val="20"/>
          <w:szCs w:val="20"/>
        </w:rPr>
        <w:t xml:space="preserve"> увеличивается закредитован</w:t>
      </w:r>
      <w:r w:rsidR="00F47EDD" w:rsidRPr="0073054A">
        <w:rPr>
          <w:rFonts w:ascii="Arial" w:hAnsi="Arial" w:cs="Arial"/>
          <w:b/>
          <w:sz w:val="20"/>
          <w:szCs w:val="20"/>
        </w:rPr>
        <w:t>ность значительного числа производящих компаний</w:t>
      </w:r>
      <w:r w:rsidR="00A97080">
        <w:rPr>
          <w:rFonts w:ascii="Arial" w:hAnsi="Arial" w:cs="Arial"/>
          <w:b/>
          <w:sz w:val="20"/>
          <w:szCs w:val="20"/>
        </w:rPr>
        <w:t xml:space="preserve"> и</w:t>
      </w:r>
      <w:r w:rsidR="00F20531">
        <w:rPr>
          <w:rFonts w:ascii="Arial" w:hAnsi="Arial" w:cs="Arial"/>
          <w:b/>
          <w:sz w:val="20"/>
          <w:szCs w:val="20"/>
        </w:rPr>
        <w:t xml:space="preserve"> </w:t>
      </w:r>
      <w:r w:rsidR="00A97080">
        <w:rPr>
          <w:rFonts w:ascii="Arial" w:hAnsi="Arial" w:cs="Arial"/>
          <w:b/>
          <w:sz w:val="20"/>
          <w:szCs w:val="20"/>
        </w:rPr>
        <w:t>снизились до минимума объемы инвестиций</w:t>
      </w:r>
      <w:r w:rsidR="00032F03" w:rsidRPr="0073054A">
        <w:rPr>
          <w:rFonts w:ascii="Arial" w:hAnsi="Arial" w:cs="Arial"/>
          <w:b/>
          <w:sz w:val="20"/>
          <w:szCs w:val="20"/>
        </w:rPr>
        <w:t>.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 Это может привести к обвальному падению производства</w:t>
      </w:r>
      <w:r w:rsidR="001020FE">
        <w:rPr>
          <w:rFonts w:ascii="Arial" w:hAnsi="Arial" w:cs="Arial"/>
          <w:b/>
          <w:sz w:val="20"/>
          <w:szCs w:val="20"/>
        </w:rPr>
        <w:t xml:space="preserve"> </w:t>
      </w:r>
      <w:r w:rsidR="00A076BB" w:rsidRPr="0073054A">
        <w:rPr>
          <w:rFonts w:ascii="Arial" w:hAnsi="Arial" w:cs="Arial"/>
          <w:b/>
          <w:sz w:val="20"/>
          <w:szCs w:val="20"/>
        </w:rPr>
        <w:t>многих отрасл</w:t>
      </w:r>
      <w:r w:rsidR="001020FE">
        <w:rPr>
          <w:rFonts w:ascii="Arial" w:hAnsi="Arial" w:cs="Arial"/>
          <w:b/>
          <w:sz w:val="20"/>
          <w:szCs w:val="20"/>
        </w:rPr>
        <w:t>ей экономики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, если централизовано не будут приняты меры по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снижению налоговой </w:t>
      </w:r>
      <w:r w:rsidR="0073054A" w:rsidRPr="0073054A">
        <w:rPr>
          <w:rFonts w:ascii="Arial" w:hAnsi="Arial" w:cs="Arial"/>
          <w:b/>
          <w:sz w:val="20"/>
          <w:szCs w:val="20"/>
        </w:rPr>
        <w:t xml:space="preserve">и кредитной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нагрузки на производящий бизнес и </w:t>
      </w:r>
      <w:r w:rsidR="001020FE">
        <w:rPr>
          <w:rFonts w:ascii="Arial" w:hAnsi="Arial" w:cs="Arial"/>
          <w:b/>
          <w:sz w:val="20"/>
          <w:szCs w:val="20"/>
        </w:rPr>
        <w:t xml:space="preserve">меры по </w:t>
      </w:r>
      <w:r w:rsidR="009B4613" w:rsidRPr="0073054A">
        <w:rPr>
          <w:rFonts w:ascii="Arial" w:hAnsi="Arial" w:cs="Arial"/>
          <w:b/>
          <w:sz w:val="20"/>
          <w:szCs w:val="20"/>
        </w:rPr>
        <w:t>стимулированию спроса.</w:t>
      </w:r>
      <w:r w:rsidR="008E6126">
        <w:rPr>
          <w:rFonts w:ascii="Arial" w:hAnsi="Arial" w:cs="Arial"/>
          <w:b/>
          <w:sz w:val="20"/>
          <w:szCs w:val="20"/>
        </w:rPr>
        <w:t xml:space="preserve"> </w:t>
      </w:r>
      <w:r w:rsidR="004C4808">
        <w:rPr>
          <w:rFonts w:ascii="Arial" w:hAnsi="Arial" w:cs="Arial"/>
          <w:sz w:val="20"/>
          <w:szCs w:val="20"/>
        </w:rPr>
        <w:t xml:space="preserve">Возможно, измененный </w:t>
      </w:r>
      <w:r w:rsidR="0037306A">
        <w:rPr>
          <w:rFonts w:ascii="Arial" w:hAnsi="Arial" w:cs="Arial"/>
          <w:sz w:val="20"/>
          <w:szCs w:val="20"/>
        </w:rPr>
        <w:t xml:space="preserve">в </w:t>
      </w:r>
      <w:r w:rsidR="004C4808" w:rsidRPr="00AB72AA">
        <w:rPr>
          <w:rFonts w:ascii="Arial" w:hAnsi="Arial" w:cs="Arial"/>
          <w:sz w:val="20"/>
          <w:szCs w:val="20"/>
        </w:rPr>
        <w:t>январ</w:t>
      </w:r>
      <w:r w:rsidR="0037306A">
        <w:rPr>
          <w:rFonts w:ascii="Arial" w:hAnsi="Arial" w:cs="Arial"/>
          <w:sz w:val="20"/>
          <w:szCs w:val="20"/>
        </w:rPr>
        <w:t>е</w:t>
      </w:r>
      <w:r w:rsidR="004C4808" w:rsidRPr="00AB72AA">
        <w:rPr>
          <w:rFonts w:ascii="Arial" w:hAnsi="Arial" w:cs="Arial"/>
          <w:sz w:val="20"/>
          <w:szCs w:val="20"/>
        </w:rPr>
        <w:t xml:space="preserve"> 2020 года</w:t>
      </w:r>
      <w:r w:rsidR="004C4808">
        <w:rPr>
          <w:rFonts w:ascii="Arial" w:hAnsi="Arial" w:cs="Arial"/>
          <w:sz w:val="20"/>
          <w:szCs w:val="20"/>
        </w:rPr>
        <w:t xml:space="preserve"> состав правительства РФ во главе с новым премьер-министром </w:t>
      </w:r>
      <w:r w:rsidR="0037306A">
        <w:rPr>
          <w:rFonts w:ascii="Arial" w:hAnsi="Arial" w:cs="Arial"/>
          <w:sz w:val="20"/>
          <w:szCs w:val="20"/>
        </w:rPr>
        <w:t>смен</w:t>
      </w:r>
      <w:r w:rsidR="00D61E15">
        <w:rPr>
          <w:rFonts w:ascii="Arial" w:hAnsi="Arial" w:cs="Arial"/>
          <w:sz w:val="20"/>
          <w:szCs w:val="20"/>
        </w:rPr>
        <w:t>ят</w:t>
      </w:r>
      <w:r w:rsidR="0037306A">
        <w:rPr>
          <w:rFonts w:ascii="Arial" w:hAnsi="Arial" w:cs="Arial"/>
          <w:sz w:val="20"/>
          <w:szCs w:val="20"/>
        </w:rPr>
        <w:t xml:space="preserve"> курс </w:t>
      </w:r>
      <w:r w:rsidR="00D61E15">
        <w:rPr>
          <w:rFonts w:ascii="Arial" w:hAnsi="Arial" w:cs="Arial"/>
          <w:sz w:val="20"/>
          <w:szCs w:val="20"/>
        </w:rPr>
        <w:t xml:space="preserve">в направлении </w:t>
      </w:r>
      <w:r w:rsidR="00AA2522">
        <w:rPr>
          <w:rFonts w:ascii="Arial" w:hAnsi="Arial" w:cs="Arial"/>
          <w:sz w:val="20"/>
          <w:szCs w:val="20"/>
        </w:rPr>
        <w:t xml:space="preserve">инвестиционного стимулирования и </w:t>
      </w:r>
      <w:r w:rsidR="00D61E15">
        <w:rPr>
          <w:rFonts w:ascii="Arial" w:hAnsi="Arial" w:cs="Arial"/>
          <w:sz w:val="20"/>
          <w:szCs w:val="20"/>
        </w:rPr>
        <w:t>экономического развития.</w:t>
      </w:r>
    </w:p>
    <w:p w:rsidR="004B5CE9" w:rsidRDefault="00E453B9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bookmarkStart w:id="0" w:name="931"/>
      <w:r>
        <w:rPr>
          <w:rFonts w:ascii="Arial" w:hAnsi="Arial" w:cs="Arial"/>
          <w:sz w:val="20"/>
          <w:szCs w:val="20"/>
        </w:rPr>
        <w:t xml:space="preserve">Сложившиеся в </w:t>
      </w:r>
      <w:r w:rsidR="0071727C">
        <w:rPr>
          <w:rFonts w:ascii="Arial" w:hAnsi="Arial" w:cs="Arial"/>
          <w:sz w:val="20"/>
          <w:szCs w:val="20"/>
        </w:rPr>
        <w:t xml:space="preserve">последние 30 лет в </w:t>
      </w:r>
      <w:r>
        <w:rPr>
          <w:rFonts w:ascii="Arial" w:hAnsi="Arial" w:cs="Arial"/>
          <w:sz w:val="20"/>
          <w:szCs w:val="20"/>
        </w:rPr>
        <w:t>стране отношения</w:t>
      </w:r>
      <w:r w:rsidR="00C50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r w:rsidR="00040D51">
        <w:rPr>
          <w:rFonts w:ascii="Arial" w:hAnsi="Arial" w:cs="Arial"/>
          <w:sz w:val="20"/>
          <w:szCs w:val="20"/>
        </w:rPr>
        <w:t>астн</w:t>
      </w:r>
      <w:r>
        <w:rPr>
          <w:rFonts w:ascii="Arial" w:hAnsi="Arial" w:cs="Arial"/>
          <w:sz w:val="20"/>
          <w:szCs w:val="20"/>
        </w:rPr>
        <w:t>ой</w:t>
      </w:r>
      <w:r w:rsidR="00040D51">
        <w:rPr>
          <w:rFonts w:ascii="Arial" w:hAnsi="Arial" w:cs="Arial"/>
          <w:sz w:val="20"/>
          <w:szCs w:val="20"/>
        </w:rPr>
        <w:t xml:space="preserve"> собственност</w:t>
      </w:r>
      <w:r>
        <w:rPr>
          <w:rFonts w:ascii="Arial" w:hAnsi="Arial" w:cs="Arial"/>
          <w:sz w:val="20"/>
          <w:szCs w:val="20"/>
        </w:rPr>
        <w:t>и</w:t>
      </w:r>
      <w:r w:rsidR="00BF5A4B">
        <w:rPr>
          <w:rFonts w:ascii="Arial" w:hAnsi="Arial" w:cs="Arial"/>
          <w:sz w:val="20"/>
          <w:szCs w:val="20"/>
        </w:rPr>
        <w:t xml:space="preserve"> </w:t>
      </w:r>
      <w:r w:rsidR="00926CD0">
        <w:rPr>
          <w:rFonts w:ascii="Arial" w:hAnsi="Arial" w:cs="Arial"/>
          <w:sz w:val="20"/>
          <w:szCs w:val="20"/>
        </w:rPr>
        <w:t xml:space="preserve">и </w:t>
      </w:r>
      <w:r w:rsidR="004B2DD1">
        <w:rPr>
          <w:rFonts w:ascii="Arial" w:hAnsi="Arial" w:cs="Arial"/>
          <w:sz w:val="20"/>
          <w:szCs w:val="20"/>
        </w:rPr>
        <w:t>стремление частного лица к прибыли</w:t>
      </w:r>
      <w:r w:rsidR="00A43209" w:rsidRPr="00A43209">
        <w:rPr>
          <w:rFonts w:ascii="Arial" w:hAnsi="Arial" w:cs="Arial"/>
          <w:sz w:val="20"/>
          <w:szCs w:val="20"/>
        </w:rPr>
        <w:t xml:space="preserve">, наряду с характерными для </w:t>
      </w:r>
      <w:r w:rsidR="009160A4">
        <w:rPr>
          <w:rFonts w:ascii="Arial" w:hAnsi="Arial" w:cs="Arial"/>
          <w:sz w:val="20"/>
          <w:szCs w:val="20"/>
        </w:rPr>
        <w:t xml:space="preserve">любого </w:t>
      </w:r>
      <w:r w:rsidR="00A43209" w:rsidRPr="00A43209">
        <w:rPr>
          <w:rFonts w:ascii="Arial" w:hAnsi="Arial" w:cs="Arial"/>
          <w:sz w:val="20"/>
          <w:szCs w:val="20"/>
        </w:rPr>
        <w:t>капита</w:t>
      </w:r>
      <w:r w:rsidR="00A43209">
        <w:rPr>
          <w:rFonts w:ascii="Arial" w:hAnsi="Arial" w:cs="Arial"/>
          <w:sz w:val="20"/>
          <w:szCs w:val="20"/>
        </w:rPr>
        <w:t>листического общества пороками</w:t>
      </w:r>
      <w:r w:rsidR="006B0D36">
        <w:rPr>
          <w:rFonts w:ascii="Arial" w:hAnsi="Arial" w:cs="Arial"/>
          <w:sz w:val="20"/>
          <w:szCs w:val="20"/>
        </w:rPr>
        <w:t xml:space="preserve"> (коррупция, ра</w:t>
      </w:r>
      <w:r w:rsidR="009160A4">
        <w:rPr>
          <w:rFonts w:ascii="Arial" w:hAnsi="Arial" w:cs="Arial"/>
          <w:sz w:val="20"/>
          <w:szCs w:val="20"/>
        </w:rPr>
        <w:t>сслоение общества)</w:t>
      </w:r>
      <w:r w:rsidR="00A43209">
        <w:rPr>
          <w:rFonts w:ascii="Arial" w:hAnsi="Arial" w:cs="Arial"/>
          <w:sz w:val="20"/>
          <w:szCs w:val="20"/>
        </w:rPr>
        <w:t>,</w:t>
      </w:r>
      <w:r w:rsidR="004B2D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ле</w:t>
      </w:r>
      <w:r w:rsidR="00A43209">
        <w:rPr>
          <w:rFonts w:ascii="Arial" w:hAnsi="Arial" w:cs="Arial"/>
          <w:sz w:val="20"/>
          <w:szCs w:val="20"/>
        </w:rPr>
        <w:t>гли</w:t>
      </w:r>
      <w:r>
        <w:rPr>
          <w:rFonts w:ascii="Arial" w:hAnsi="Arial" w:cs="Arial"/>
          <w:sz w:val="20"/>
          <w:szCs w:val="20"/>
        </w:rPr>
        <w:t xml:space="preserve"> в основ</w:t>
      </w:r>
      <w:r w:rsidR="00A43209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</w:t>
      </w:r>
      <w:r w:rsidR="00C70C05">
        <w:rPr>
          <w:rFonts w:ascii="Arial" w:hAnsi="Arial" w:cs="Arial"/>
          <w:sz w:val="20"/>
          <w:szCs w:val="20"/>
        </w:rPr>
        <w:t xml:space="preserve">стимулирования труда, </w:t>
      </w:r>
      <w:r>
        <w:rPr>
          <w:rFonts w:ascii="Arial" w:hAnsi="Arial" w:cs="Arial"/>
          <w:sz w:val="20"/>
          <w:szCs w:val="20"/>
        </w:rPr>
        <w:t>свободного</w:t>
      </w:r>
      <w:r w:rsidR="00BF5A4B">
        <w:rPr>
          <w:rFonts w:ascii="Arial" w:hAnsi="Arial" w:cs="Arial"/>
          <w:sz w:val="20"/>
          <w:szCs w:val="20"/>
        </w:rPr>
        <w:t xml:space="preserve"> рыночного ценообразования</w:t>
      </w:r>
      <w:r w:rsidR="00F349EB">
        <w:rPr>
          <w:rFonts w:ascii="Arial" w:hAnsi="Arial" w:cs="Arial"/>
          <w:sz w:val="20"/>
          <w:szCs w:val="20"/>
        </w:rPr>
        <w:t xml:space="preserve">, предпринимательской активности, </w:t>
      </w:r>
      <w:r w:rsidR="00864A33">
        <w:rPr>
          <w:rFonts w:ascii="Arial" w:hAnsi="Arial" w:cs="Arial"/>
          <w:sz w:val="20"/>
          <w:szCs w:val="20"/>
        </w:rPr>
        <w:t xml:space="preserve">конкуренции, </w:t>
      </w:r>
      <w:r w:rsidR="004B5CE9">
        <w:rPr>
          <w:rFonts w:ascii="Arial" w:hAnsi="Arial" w:cs="Arial"/>
          <w:sz w:val="20"/>
          <w:szCs w:val="20"/>
        </w:rPr>
        <w:t xml:space="preserve">развития </w:t>
      </w:r>
      <w:r w:rsidR="00157B5B">
        <w:rPr>
          <w:rFonts w:ascii="Arial" w:hAnsi="Arial" w:cs="Arial"/>
          <w:sz w:val="20"/>
          <w:szCs w:val="20"/>
        </w:rPr>
        <w:t>производственной науки и технологий с целью удовлетворения потребительского</w:t>
      </w:r>
      <w:r w:rsidR="003E7943">
        <w:rPr>
          <w:rFonts w:ascii="Arial" w:hAnsi="Arial" w:cs="Arial"/>
          <w:sz w:val="20"/>
          <w:szCs w:val="20"/>
        </w:rPr>
        <w:t xml:space="preserve"> </w:t>
      </w:r>
      <w:r w:rsidR="00157B5B">
        <w:rPr>
          <w:rFonts w:ascii="Arial" w:hAnsi="Arial" w:cs="Arial"/>
          <w:sz w:val="20"/>
          <w:szCs w:val="20"/>
        </w:rPr>
        <w:t>спроса</w:t>
      </w:r>
      <w:r w:rsidR="008178F8">
        <w:rPr>
          <w:rFonts w:ascii="Arial" w:hAnsi="Arial" w:cs="Arial"/>
          <w:sz w:val="20"/>
          <w:szCs w:val="20"/>
        </w:rPr>
        <w:t>,</w:t>
      </w:r>
      <w:r w:rsidR="003E7943">
        <w:rPr>
          <w:rFonts w:ascii="Arial" w:hAnsi="Arial" w:cs="Arial"/>
          <w:sz w:val="20"/>
          <w:szCs w:val="20"/>
        </w:rPr>
        <w:t xml:space="preserve"> создания </w:t>
      </w:r>
      <w:r w:rsidR="008178F8">
        <w:rPr>
          <w:rFonts w:ascii="Arial" w:hAnsi="Arial" w:cs="Arial"/>
          <w:sz w:val="20"/>
          <w:szCs w:val="20"/>
        </w:rPr>
        <w:t>товарного многообразия, повышения качества и потребительских свойств товаров.</w:t>
      </w:r>
    </w:p>
    <w:p w:rsidR="00383F8D" w:rsidRDefault="00B03D66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Частная собственность особенно актуальна </w:t>
      </w:r>
      <w:r w:rsidR="00C26B1C">
        <w:rPr>
          <w:rFonts w:ascii="Arial" w:hAnsi="Arial" w:cs="Arial"/>
          <w:sz w:val="20"/>
          <w:szCs w:val="20"/>
        </w:rPr>
        <w:t xml:space="preserve">и незаменима на потребительском рынке, где огромному числу потребителей (населению) требуются </w:t>
      </w:r>
      <w:r w:rsidR="00E14DDA">
        <w:rPr>
          <w:rFonts w:ascii="Arial" w:hAnsi="Arial" w:cs="Arial"/>
          <w:sz w:val="20"/>
          <w:szCs w:val="20"/>
        </w:rPr>
        <w:t xml:space="preserve">всевозможные </w:t>
      </w:r>
      <w:r w:rsidR="00C26B1C">
        <w:rPr>
          <w:rFonts w:ascii="Arial" w:hAnsi="Arial" w:cs="Arial"/>
          <w:sz w:val="20"/>
          <w:szCs w:val="20"/>
        </w:rPr>
        <w:t xml:space="preserve">товары </w:t>
      </w:r>
      <w:r w:rsidR="00E14DDA">
        <w:rPr>
          <w:rFonts w:ascii="Arial" w:hAnsi="Arial" w:cs="Arial"/>
          <w:sz w:val="20"/>
          <w:szCs w:val="20"/>
        </w:rPr>
        <w:t xml:space="preserve">с самыми различными свойствами. </w:t>
      </w:r>
      <w:r w:rsidR="004C1C16">
        <w:rPr>
          <w:rFonts w:ascii="Arial" w:hAnsi="Arial" w:cs="Arial"/>
          <w:sz w:val="20"/>
          <w:szCs w:val="20"/>
        </w:rPr>
        <w:t>Государственная (и муниципальная) собственность сохраняются в производстве и обмене</w:t>
      </w:r>
      <w:r w:rsidR="00DE3CAA">
        <w:rPr>
          <w:rFonts w:ascii="Arial" w:hAnsi="Arial" w:cs="Arial"/>
          <w:sz w:val="20"/>
          <w:szCs w:val="20"/>
        </w:rPr>
        <w:t xml:space="preserve"> объектами и товарами, имеющими </w:t>
      </w:r>
      <w:r w:rsidR="0069489C">
        <w:rPr>
          <w:rFonts w:ascii="Arial" w:hAnsi="Arial" w:cs="Arial"/>
          <w:sz w:val="20"/>
          <w:szCs w:val="20"/>
        </w:rPr>
        <w:t xml:space="preserve">оборонное </w:t>
      </w:r>
      <w:r w:rsidR="00A252E5">
        <w:rPr>
          <w:rFonts w:ascii="Arial" w:hAnsi="Arial" w:cs="Arial"/>
          <w:sz w:val="20"/>
          <w:szCs w:val="20"/>
        </w:rPr>
        <w:t>значение</w:t>
      </w:r>
      <w:r w:rsidR="0069489C">
        <w:rPr>
          <w:rFonts w:ascii="Arial" w:hAnsi="Arial" w:cs="Arial"/>
          <w:sz w:val="20"/>
          <w:szCs w:val="20"/>
        </w:rPr>
        <w:t>, а также предназначенные</w:t>
      </w:r>
      <w:r w:rsidR="00A252E5">
        <w:rPr>
          <w:rFonts w:ascii="Arial" w:hAnsi="Arial" w:cs="Arial"/>
          <w:sz w:val="20"/>
          <w:szCs w:val="20"/>
        </w:rPr>
        <w:t xml:space="preserve"> для экономической безопасности</w:t>
      </w:r>
      <w:r w:rsidR="00DE3CAA">
        <w:rPr>
          <w:rFonts w:ascii="Arial" w:hAnsi="Arial" w:cs="Arial"/>
          <w:sz w:val="20"/>
          <w:szCs w:val="20"/>
        </w:rPr>
        <w:t xml:space="preserve"> </w:t>
      </w:r>
      <w:r w:rsidR="0069489C">
        <w:rPr>
          <w:rFonts w:ascii="Arial" w:hAnsi="Arial" w:cs="Arial"/>
          <w:sz w:val="20"/>
          <w:szCs w:val="20"/>
        </w:rPr>
        <w:t>страны.</w:t>
      </w:r>
      <w:r w:rsidR="00672AD7">
        <w:rPr>
          <w:rFonts w:ascii="Arial" w:hAnsi="Arial" w:cs="Arial"/>
          <w:sz w:val="20"/>
          <w:szCs w:val="20"/>
        </w:rPr>
        <w:t xml:space="preserve"> Для обеспечения </w:t>
      </w:r>
      <w:r w:rsidR="00B94D5D">
        <w:rPr>
          <w:rFonts w:ascii="Arial" w:hAnsi="Arial" w:cs="Arial"/>
          <w:sz w:val="20"/>
          <w:szCs w:val="20"/>
        </w:rPr>
        <w:t>активности</w:t>
      </w:r>
      <w:r w:rsidR="00672AD7">
        <w:rPr>
          <w:rFonts w:ascii="Arial" w:hAnsi="Arial" w:cs="Arial"/>
          <w:sz w:val="20"/>
          <w:szCs w:val="20"/>
        </w:rPr>
        <w:t xml:space="preserve"> </w:t>
      </w:r>
      <w:r w:rsidR="00704F9C">
        <w:rPr>
          <w:rFonts w:ascii="Arial" w:hAnsi="Arial" w:cs="Arial"/>
          <w:sz w:val="20"/>
          <w:szCs w:val="20"/>
        </w:rPr>
        <w:t xml:space="preserve">и свободы предпринимательства </w:t>
      </w:r>
      <w:r w:rsidR="00672AD7">
        <w:rPr>
          <w:rFonts w:ascii="Arial" w:hAnsi="Arial" w:cs="Arial"/>
          <w:sz w:val="20"/>
          <w:szCs w:val="20"/>
        </w:rPr>
        <w:t xml:space="preserve">и </w:t>
      </w:r>
      <w:r w:rsidR="00704F9C">
        <w:rPr>
          <w:rFonts w:ascii="Arial" w:hAnsi="Arial" w:cs="Arial"/>
          <w:sz w:val="20"/>
          <w:szCs w:val="20"/>
        </w:rPr>
        <w:t>конкуренции созданы механизмы и органы государств</w:t>
      </w:r>
      <w:r w:rsidR="00B94D5D">
        <w:rPr>
          <w:rFonts w:ascii="Arial" w:hAnsi="Arial" w:cs="Arial"/>
          <w:sz w:val="20"/>
          <w:szCs w:val="20"/>
        </w:rPr>
        <w:t>енного регулирования и контроля, эффективность которых совершенствуется по мере развития рынка</w:t>
      </w:r>
      <w:r w:rsidR="009828F5">
        <w:rPr>
          <w:rFonts w:ascii="Arial" w:hAnsi="Arial" w:cs="Arial"/>
          <w:sz w:val="20"/>
          <w:szCs w:val="20"/>
        </w:rPr>
        <w:t xml:space="preserve"> и развития общественных отношений</w:t>
      </w:r>
      <w:r w:rsidR="00B94D5D">
        <w:rPr>
          <w:rFonts w:ascii="Arial" w:hAnsi="Arial" w:cs="Arial"/>
          <w:sz w:val="20"/>
          <w:szCs w:val="20"/>
        </w:rPr>
        <w:t xml:space="preserve">. </w:t>
      </w:r>
      <w:r w:rsidR="000F47C9">
        <w:rPr>
          <w:rFonts w:ascii="Arial" w:hAnsi="Arial" w:cs="Arial"/>
          <w:sz w:val="20"/>
          <w:szCs w:val="20"/>
        </w:rPr>
        <w:t>Свободный рынок с</w:t>
      </w:r>
      <w:r w:rsidR="000F47C9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0F47C9">
        <w:rPr>
          <w:rFonts w:ascii="Arial" w:hAnsi="Arial" w:cs="Arial"/>
          <w:sz w:val="20"/>
          <w:szCs w:val="20"/>
        </w:rPr>
        <w:t xml:space="preserve">и </w:t>
      </w:r>
      <w:r w:rsidR="000F47C9">
        <w:rPr>
          <w:rFonts w:ascii="Arial" w:hAnsi="Arial" w:cs="Arial"/>
          <w:sz w:val="20"/>
          <w:szCs w:val="20"/>
        </w:rPr>
        <w:lastRenderedPageBreak/>
        <w:t>предложение как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продукт</w:t>
      </w:r>
      <w:r w:rsidR="000F47C9">
        <w:rPr>
          <w:rFonts w:ascii="Arial" w:hAnsi="Arial" w:cs="Arial"/>
          <w:sz w:val="20"/>
          <w:szCs w:val="20"/>
        </w:rPr>
        <w:t>ам</w:t>
      </w:r>
      <w:r w:rsidR="000F47C9" w:rsidRPr="0078231B">
        <w:rPr>
          <w:rFonts w:ascii="Arial" w:hAnsi="Arial" w:cs="Arial"/>
          <w:sz w:val="20"/>
          <w:szCs w:val="20"/>
        </w:rPr>
        <w:t xml:space="preserve"> питания 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бытовы</w:t>
      </w:r>
      <w:r w:rsidR="000F47C9">
        <w:rPr>
          <w:rFonts w:ascii="Arial" w:hAnsi="Arial" w:cs="Arial"/>
          <w:sz w:val="20"/>
          <w:szCs w:val="20"/>
        </w:rPr>
        <w:t>м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товарам, так и 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продукци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0F47C9">
        <w:rPr>
          <w:rFonts w:ascii="Arial" w:hAnsi="Arial" w:cs="Arial"/>
          <w:sz w:val="20"/>
          <w:szCs w:val="20"/>
        </w:rPr>
        <w:t xml:space="preserve">Рынок заставляет </w:t>
      </w:r>
      <w:r w:rsidR="009C60D7">
        <w:rPr>
          <w:rFonts w:ascii="Arial" w:hAnsi="Arial" w:cs="Arial"/>
          <w:sz w:val="20"/>
          <w:szCs w:val="20"/>
        </w:rPr>
        <w:t xml:space="preserve">частные и государственные предприятия </w:t>
      </w:r>
      <w:r w:rsidR="000F47C9">
        <w:rPr>
          <w:rFonts w:ascii="Arial" w:hAnsi="Arial" w:cs="Arial"/>
          <w:sz w:val="20"/>
          <w:szCs w:val="20"/>
        </w:rPr>
        <w:t>работать прибыльно, освобо</w:t>
      </w:r>
      <w:r w:rsidR="00E041B2">
        <w:rPr>
          <w:rFonts w:ascii="Arial" w:hAnsi="Arial" w:cs="Arial"/>
          <w:sz w:val="20"/>
          <w:szCs w:val="20"/>
        </w:rPr>
        <w:t>ждая</w:t>
      </w:r>
      <w:r w:rsidR="000F47C9">
        <w:rPr>
          <w:rFonts w:ascii="Arial" w:hAnsi="Arial" w:cs="Arial"/>
          <w:sz w:val="20"/>
          <w:szCs w:val="20"/>
        </w:rPr>
        <w:t xml:space="preserve"> экономику (и во многом - государство) от неэффективных убыточных предприятий. Рыночные</w:t>
      </w:r>
      <w:r w:rsidR="000F47C9"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</w:t>
      </w:r>
      <w:r w:rsidR="000F47C9">
        <w:rPr>
          <w:rFonts w:ascii="Arial" w:hAnsi="Arial" w:cs="Arial"/>
          <w:sz w:val="20"/>
          <w:szCs w:val="20"/>
        </w:rPr>
        <w:t>востребованных обществом</w:t>
      </w:r>
      <w:r w:rsidR="000F47C9" w:rsidRPr="0078231B">
        <w:rPr>
          <w:rFonts w:ascii="Arial" w:hAnsi="Arial" w:cs="Arial"/>
          <w:sz w:val="20"/>
          <w:szCs w:val="20"/>
        </w:rPr>
        <w:t xml:space="preserve"> отраслей экономики</w:t>
      </w:r>
      <w:r w:rsidR="000F47C9">
        <w:rPr>
          <w:rFonts w:ascii="Arial" w:hAnsi="Arial" w:cs="Arial"/>
          <w:sz w:val="20"/>
          <w:szCs w:val="20"/>
        </w:rPr>
        <w:t>, росту</w:t>
      </w:r>
      <w:r w:rsidR="000F47C9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0F47C9">
        <w:rPr>
          <w:rFonts w:ascii="Arial" w:hAnsi="Arial" w:cs="Arial"/>
          <w:sz w:val="20"/>
          <w:szCs w:val="20"/>
        </w:rPr>
        <w:t xml:space="preserve">и </w:t>
      </w:r>
      <w:r w:rsidR="00ED19AF">
        <w:rPr>
          <w:rFonts w:ascii="Arial" w:hAnsi="Arial" w:cs="Arial"/>
          <w:sz w:val="20"/>
          <w:szCs w:val="20"/>
        </w:rPr>
        <w:t xml:space="preserve">российских товаров. </w:t>
      </w:r>
    </w:p>
    <w:p w:rsidR="00F93118" w:rsidRDefault="00383F8D" w:rsidP="009D2CC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7CA2">
        <w:rPr>
          <w:rFonts w:ascii="Arial" w:hAnsi="Arial" w:cs="Arial"/>
          <w:sz w:val="20"/>
          <w:szCs w:val="20"/>
        </w:rPr>
        <w:t>м</w:t>
      </w:r>
      <w:r w:rsidR="009D2CC9">
        <w:rPr>
          <w:rFonts w:ascii="Arial" w:hAnsi="Arial" w:cs="Arial"/>
          <w:sz w:val="20"/>
          <w:szCs w:val="20"/>
        </w:rPr>
        <w:t>есте с ростом экономики р</w:t>
      </w:r>
      <w:r w:rsidR="002E319F">
        <w:rPr>
          <w:rFonts w:ascii="Arial" w:hAnsi="Arial" w:cs="Arial"/>
          <w:sz w:val="20"/>
          <w:szCs w:val="20"/>
        </w:rPr>
        <w:t>азвивается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4F28D4">
        <w:rPr>
          <w:rFonts w:ascii="Arial" w:hAnsi="Arial" w:cs="Arial"/>
          <w:sz w:val="20"/>
          <w:szCs w:val="20"/>
        </w:rPr>
        <w:t xml:space="preserve">международная кооперация и специализация России, как крупнейшего мирового </w:t>
      </w:r>
      <w:r w:rsidR="006264B0">
        <w:rPr>
          <w:rFonts w:ascii="Arial" w:hAnsi="Arial" w:cs="Arial"/>
          <w:sz w:val="20"/>
          <w:szCs w:val="20"/>
        </w:rPr>
        <w:t>экспортера</w:t>
      </w:r>
      <w:r w:rsidR="004F28D4">
        <w:rPr>
          <w:rFonts w:ascii="Arial" w:hAnsi="Arial" w:cs="Arial"/>
          <w:sz w:val="20"/>
          <w:szCs w:val="20"/>
        </w:rPr>
        <w:t xml:space="preserve"> </w:t>
      </w:r>
      <w:r w:rsidR="00C9376B">
        <w:rPr>
          <w:rFonts w:ascii="Arial" w:hAnsi="Arial" w:cs="Arial"/>
          <w:sz w:val="20"/>
          <w:szCs w:val="20"/>
        </w:rPr>
        <w:t>энергетических ресурс</w:t>
      </w:r>
      <w:r w:rsidR="00DA7F5F">
        <w:rPr>
          <w:rFonts w:ascii="Arial" w:hAnsi="Arial" w:cs="Arial"/>
          <w:sz w:val="20"/>
          <w:szCs w:val="20"/>
        </w:rPr>
        <w:t>ов (</w:t>
      </w:r>
      <w:r w:rsidR="00283AA7">
        <w:rPr>
          <w:rFonts w:ascii="Arial" w:hAnsi="Arial" w:cs="Arial"/>
          <w:sz w:val="20"/>
          <w:szCs w:val="20"/>
        </w:rPr>
        <w:t xml:space="preserve">природный </w:t>
      </w:r>
      <w:r w:rsidR="00DA7F5F">
        <w:rPr>
          <w:rFonts w:ascii="Arial" w:hAnsi="Arial" w:cs="Arial"/>
          <w:sz w:val="20"/>
          <w:szCs w:val="20"/>
        </w:rPr>
        <w:t>газ, нефть, электроэнергия, металлы)</w:t>
      </w:r>
      <w:r w:rsidR="00C0771E">
        <w:rPr>
          <w:rFonts w:ascii="Arial" w:hAnsi="Arial" w:cs="Arial"/>
          <w:sz w:val="20"/>
          <w:szCs w:val="20"/>
        </w:rPr>
        <w:t xml:space="preserve"> и импортёра </w:t>
      </w:r>
      <w:r w:rsidR="00A8748D">
        <w:rPr>
          <w:rFonts w:ascii="Arial" w:hAnsi="Arial" w:cs="Arial"/>
          <w:sz w:val="20"/>
          <w:szCs w:val="20"/>
        </w:rPr>
        <w:t xml:space="preserve">высокотехнологических </w:t>
      </w:r>
      <w:r w:rsidR="00C01CBB">
        <w:rPr>
          <w:rFonts w:ascii="Arial" w:hAnsi="Arial" w:cs="Arial"/>
          <w:sz w:val="20"/>
          <w:szCs w:val="20"/>
        </w:rPr>
        <w:t>средств производства</w:t>
      </w:r>
      <w:r w:rsidR="00A8748D">
        <w:rPr>
          <w:rFonts w:ascii="Arial" w:hAnsi="Arial" w:cs="Arial"/>
          <w:sz w:val="20"/>
          <w:szCs w:val="20"/>
        </w:rPr>
        <w:t xml:space="preserve"> (</w:t>
      </w:r>
      <w:r w:rsidR="00C0771E">
        <w:rPr>
          <w:rFonts w:ascii="Arial" w:hAnsi="Arial" w:cs="Arial"/>
          <w:sz w:val="20"/>
          <w:szCs w:val="20"/>
        </w:rPr>
        <w:t>оборудования</w:t>
      </w:r>
      <w:r w:rsidR="00A8748D">
        <w:rPr>
          <w:rFonts w:ascii="Arial" w:hAnsi="Arial" w:cs="Arial"/>
          <w:sz w:val="20"/>
          <w:szCs w:val="20"/>
        </w:rPr>
        <w:t xml:space="preserve"> и</w:t>
      </w:r>
      <w:r w:rsidR="00C0771E">
        <w:rPr>
          <w:rFonts w:ascii="Arial" w:hAnsi="Arial" w:cs="Arial"/>
          <w:sz w:val="20"/>
          <w:szCs w:val="20"/>
        </w:rPr>
        <w:t xml:space="preserve"> станков, </w:t>
      </w:r>
      <w:r w:rsidR="00A8748D">
        <w:rPr>
          <w:rFonts w:ascii="Arial" w:hAnsi="Arial" w:cs="Arial"/>
          <w:sz w:val="20"/>
          <w:szCs w:val="20"/>
        </w:rPr>
        <w:t>сельскохозяйственной техники</w:t>
      </w:r>
      <w:r w:rsidR="00C01CBB">
        <w:rPr>
          <w:rFonts w:ascii="Arial" w:hAnsi="Arial" w:cs="Arial"/>
          <w:sz w:val="20"/>
          <w:szCs w:val="20"/>
        </w:rPr>
        <w:t xml:space="preserve"> и</w:t>
      </w:r>
      <w:r w:rsidR="00A8748D" w:rsidRPr="00A8748D">
        <w:rPr>
          <w:rFonts w:ascii="Arial" w:hAnsi="Arial" w:cs="Arial"/>
          <w:sz w:val="20"/>
          <w:szCs w:val="20"/>
        </w:rPr>
        <w:t xml:space="preserve"> </w:t>
      </w:r>
      <w:r w:rsidR="00C01CBB">
        <w:rPr>
          <w:rFonts w:ascii="Arial" w:hAnsi="Arial" w:cs="Arial"/>
          <w:sz w:val="20"/>
          <w:szCs w:val="20"/>
        </w:rPr>
        <w:t>автомобилей</w:t>
      </w:r>
      <w:r w:rsidR="00A8748D">
        <w:rPr>
          <w:rFonts w:ascii="Arial" w:hAnsi="Arial" w:cs="Arial"/>
          <w:sz w:val="20"/>
          <w:szCs w:val="20"/>
        </w:rPr>
        <w:t>)</w:t>
      </w:r>
      <w:r w:rsidR="00C01CBB">
        <w:rPr>
          <w:rFonts w:ascii="Arial" w:hAnsi="Arial" w:cs="Arial"/>
          <w:sz w:val="20"/>
          <w:szCs w:val="20"/>
        </w:rPr>
        <w:t xml:space="preserve"> и товаров </w:t>
      </w:r>
      <w:r w:rsidR="007569F8">
        <w:rPr>
          <w:rFonts w:ascii="Arial" w:hAnsi="Arial" w:cs="Arial"/>
          <w:sz w:val="20"/>
          <w:szCs w:val="20"/>
        </w:rPr>
        <w:t>потребления широкого ассортимент</w:t>
      </w:r>
      <w:r w:rsidR="00C01CBB">
        <w:rPr>
          <w:rFonts w:ascii="Arial" w:hAnsi="Arial" w:cs="Arial"/>
          <w:sz w:val="20"/>
          <w:szCs w:val="20"/>
        </w:rPr>
        <w:t>а.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DA7F5F">
        <w:rPr>
          <w:rFonts w:ascii="Arial" w:hAnsi="Arial" w:cs="Arial"/>
          <w:sz w:val="20"/>
          <w:szCs w:val="20"/>
        </w:rPr>
        <w:t xml:space="preserve">Однако, наряду с </w:t>
      </w:r>
      <w:r w:rsidR="00FA0D3D">
        <w:rPr>
          <w:rFonts w:ascii="Arial" w:hAnsi="Arial" w:cs="Arial"/>
          <w:sz w:val="20"/>
          <w:szCs w:val="20"/>
        </w:rPr>
        <w:t xml:space="preserve">развитием международного экономического сотрудничества </w:t>
      </w:r>
      <w:r w:rsidR="00DA61C0">
        <w:rPr>
          <w:rFonts w:ascii="Arial" w:hAnsi="Arial" w:cs="Arial"/>
          <w:sz w:val="20"/>
          <w:szCs w:val="20"/>
        </w:rPr>
        <w:t xml:space="preserve">параллельно </w:t>
      </w:r>
      <w:r w:rsidR="00FA0D3D">
        <w:rPr>
          <w:rFonts w:ascii="Arial" w:hAnsi="Arial" w:cs="Arial"/>
          <w:sz w:val="20"/>
          <w:szCs w:val="20"/>
        </w:rPr>
        <w:t xml:space="preserve">начались и негативные </w:t>
      </w:r>
      <w:r w:rsidR="00060050">
        <w:rPr>
          <w:rFonts w:ascii="Arial" w:hAnsi="Arial" w:cs="Arial"/>
          <w:sz w:val="20"/>
          <w:szCs w:val="20"/>
        </w:rPr>
        <w:t xml:space="preserve">мировые политические процессы. </w:t>
      </w:r>
      <w:r w:rsidR="00101B12">
        <w:rPr>
          <w:rFonts w:ascii="Arial" w:hAnsi="Arial" w:cs="Arial"/>
          <w:sz w:val="20"/>
          <w:szCs w:val="20"/>
        </w:rPr>
        <w:t>Противоположность</w:t>
      </w:r>
      <w:r w:rsidR="000A7A53">
        <w:rPr>
          <w:rFonts w:ascii="Arial" w:hAnsi="Arial" w:cs="Arial"/>
          <w:sz w:val="20"/>
          <w:szCs w:val="20"/>
        </w:rPr>
        <w:t xml:space="preserve"> геополитических интересов между Западом и Востоком, между </w:t>
      </w:r>
      <w:r w:rsidR="006565B7">
        <w:rPr>
          <w:rFonts w:ascii="Arial" w:hAnsi="Arial" w:cs="Arial"/>
          <w:sz w:val="20"/>
          <w:szCs w:val="20"/>
        </w:rPr>
        <w:t xml:space="preserve">технологически </w:t>
      </w:r>
      <w:r w:rsidR="005E4CD2">
        <w:rPr>
          <w:rFonts w:ascii="Arial" w:hAnsi="Arial" w:cs="Arial"/>
          <w:sz w:val="20"/>
          <w:szCs w:val="20"/>
        </w:rPr>
        <w:t>высоко</w:t>
      </w:r>
      <w:r w:rsidR="000A7A53">
        <w:rPr>
          <w:rFonts w:ascii="Arial" w:hAnsi="Arial" w:cs="Arial"/>
          <w:sz w:val="20"/>
          <w:szCs w:val="20"/>
        </w:rPr>
        <w:t xml:space="preserve">развитыми </w:t>
      </w:r>
      <w:r w:rsidR="005E4CD2">
        <w:rPr>
          <w:rFonts w:ascii="Arial" w:hAnsi="Arial" w:cs="Arial"/>
          <w:sz w:val="20"/>
          <w:szCs w:val="20"/>
        </w:rPr>
        <w:t>и менее развитыми странами</w:t>
      </w:r>
      <w:r w:rsidR="00F56DAE">
        <w:rPr>
          <w:rFonts w:ascii="Arial" w:hAnsi="Arial" w:cs="Arial"/>
          <w:sz w:val="20"/>
          <w:szCs w:val="20"/>
        </w:rPr>
        <w:t>, борьба за ресурсы</w:t>
      </w:r>
      <w:r w:rsidR="00676462">
        <w:rPr>
          <w:rFonts w:ascii="Arial" w:hAnsi="Arial" w:cs="Arial"/>
          <w:sz w:val="20"/>
          <w:szCs w:val="20"/>
        </w:rPr>
        <w:t xml:space="preserve"> и за </w:t>
      </w:r>
      <w:r w:rsidR="00BD72EF">
        <w:rPr>
          <w:rFonts w:ascii="Arial" w:hAnsi="Arial" w:cs="Arial"/>
          <w:sz w:val="20"/>
          <w:szCs w:val="20"/>
        </w:rPr>
        <w:t>новые</w:t>
      </w:r>
      <w:r w:rsidR="00676462">
        <w:rPr>
          <w:rFonts w:ascii="Arial" w:hAnsi="Arial" w:cs="Arial"/>
          <w:sz w:val="20"/>
          <w:szCs w:val="20"/>
        </w:rPr>
        <w:t xml:space="preserve"> технологии</w:t>
      </w:r>
      <w:r w:rsidR="005E4CD2">
        <w:rPr>
          <w:rFonts w:ascii="Arial" w:hAnsi="Arial" w:cs="Arial"/>
          <w:sz w:val="20"/>
          <w:szCs w:val="20"/>
        </w:rPr>
        <w:t>, котор</w:t>
      </w:r>
      <w:r w:rsidR="00F56DAE">
        <w:rPr>
          <w:rFonts w:ascii="Arial" w:hAnsi="Arial" w:cs="Arial"/>
          <w:sz w:val="20"/>
          <w:szCs w:val="20"/>
        </w:rPr>
        <w:t>ая</w:t>
      </w:r>
      <w:r w:rsidR="005E4CD2">
        <w:rPr>
          <w:rFonts w:ascii="Arial" w:hAnsi="Arial" w:cs="Arial"/>
          <w:sz w:val="20"/>
          <w:szCs w:val="20"/>
        </w:rPr>
        <w:t xml:space="preserve"> обостр</w:t>
      </w:r>
      <w:r w:rsidR="00101B12">
        <w:rPr>
          <w:rFonts w:ascii="Arial" w:hAnsi="Arial" w:cs="Arial"/>
          <w:sz w:val="20"/>
          <w:szCs w:val="20"/>
        </w:rPr>
        <w:t>илась</w:t>
      </w:r>
      <w:r w:rsidR="005E4CD2">
        <w:rPr>
          <w:rFonts w:ascii="Arial" w:hAnsi="Arial" w:cs="Arial"/>
          <w:sz w:val="20"/>
          <w:szCs w:val="20"/>
        </w:rPr>
        <w:t xml:space="preserve"> в последние несколько лет, </w:t>
      </w:r>
      <w:r w:rsidR="00AE47D2">
        <w:rPr>
          <w:rFonts w:ascii="Arial" w:hAnsi="Arial" w:cs="Arial"/>
          <w:sz w:val="20"/>
          <w:szCs w:val="20"/>
        </w:rPr>
        <w:t xml:space="preserve">дестабилизируют международные рынки, </w:t>
      </w:r>
      <w:r w:rsidR="00F56DAE">
        <w:rPr>
          <w:rFonts w:ascii="Arial" w:hAnsi="Arial" w:cs="Arial"/>
          <w:sz w:val="20"/>
          <w:szCs w:val="20"/>
        </w:rPr>
        <w:t>дестаби</w:t>
      </w:r>
      <w:r w:rsidR="00DE64C6">
        <w:rPr>
          <w:rFonts w:ascii="Arial" w:hAnsi="Arial" w:cs="Arial"/>
          <w:sz w:val="20"/>
          <w:szCs w:val="20"/>
        </w:rPr>
        <w:t>лизируют национальные экономики и</w:t>
      </w:r>
      <w:r w:rsidR="001F1768">
        <w:rPr>
          <w:rFonts w:ascii="Arial" w:hAnsi="Arial" w:cs="Arial"/>
          <w:sz w:val="20"/>
          <w:szCs w:val="20"/>
        </w:rPr>
        <w:t xml:space="preserve"> западных</w:t>
      </w:r>
      <w:r w:rsidR="005246E1">
        <w:rPr>
          <w:rFonts w:ascii="Arial" w:hAnsi="Arial" w:cs="Arial"/>
          <w:sz w:val="20"/>
          <w:szCs w:val="20"/>
        </w:rPr>
        <w:t>,</w:t>
      </w:r>
      <w:r w:rsidR="001F1768">
        <w:rPr>
          <w:rFonts w:ascii="Arial" w:hAnsi="Arial" w:cs="Arial"/>
          <w:sz w:val="20"/>
          <w:szCs w:val="20"/>
        </w:rPr>
        <w:t xml:space="preserve"> и восточных </w:t>
      </w:r>
      <w:r w:rsidR="00931BBD">
        <w:rPr>
          <w:rFonts w:ascii="Arial" w:hAnsi="Arial" w:cs="Arial"/>
          <w:sz w:val="20"/>
          <w:szCs w:val="20"/>
        </w:rPr>
        <w:t>стран</w:t>
      </w:r>
      <w:r w:rsidR="001F1768">
        <w:rPr>
          <w:rFonts w:ascii="Arial" w:hAnsi="Arial" w:cs="Arial"/>
          <w:sz w:val="20"/>
          <w:szCs w:val="20"/>
        </w:rPr>
        <w:t xml:space="preserve">. </w:t>
      </w:r>
      <w:r w:rsidR="008F2945">
        <w:rPr>
          <w:rFonts w:ascii="Arial" w:hAnsi="Arial" w:cs="Arial"/>
          <w:sz w:val="20"/>
          <w:szCs w:val="20"/>
        </w:rPr>
        <w:t>Вз</w:t>
      </w:r>
      <w:r w:rsidR="001F1768">
        <w:rPr>
          <w:rFonts w:ascii="Arial" w:hAnsi="Arial" w:cs="Arial"/>
          <w:sz w:val="20"/>
          <w:szCs w:val="20"/>
        </w:rPr>
        <w:t xml:space="preserve">аимные </w:t>
      </w:r>
      <w:r w:rsidR="00424DC4">
        <w:rPr>
          <w:rFonts w:ascii="Arial" w:hAnsi="Arial" w:cs="Arial"/>
          <w:sz w:val="20"/>
          <w:szCs w:val="20"/>
        </w:rPr>
        <w:t xml:space="preserve">экономические </w:t>
      </w:r>
      <w:r w:rsidR="001F1768">
        <w:rPr>
          <w:rFonts w:ascii="Arial" w:hAnsi="Arial" w:cs="Arial"/>
          <w:sz w:val="20"/>
          <w:szCs w:val="20"/>
        </w:rPr>
        <w:t xml:space="preserve">санкции, </w:t>
      </w:r>
      <w:r w:rsidR="00692DFD">
        <w:rPr>
          <w:rFonts w:ascii="Arial" w:hAnsi="Arial" w:cs="Arial"/>
          <w:sz w:val="20"/>
          <w:szCs w:val="20"/>
        </w:rPr>
        <w:t>введение протекционистских</w:t>
      </w:r>
      <w:r w:rsidR="005E03EF">
        <w:rPr>
          <w:rFonts w:ascii="Arial" w:hAnsi="Arial" w:cs="Arial"/>
          <w:sz w:val="20"/>
          <w:szCs w:val="20"/>
        </w:rPr>
        <w:t xml:space="preserve"> </w:t>
      </w:r>
      <w:r w:rsidR="00692DFD">
        <w:rPr>
          <w:rFonts w:ascii="Arial" w:hAnsi="Arial" w:cs="Arial"/>
          <w:sz w:val="20"/>
          <w:szCs w:val="20"/>
        </w:rPr>
        <w:t>пошлин</w:t>
      </w:r>
      <w:r w:rsidR="00ED3AF0">
        <w:rPr>
          <w:rFonts w:ascii="Arial" w:hAnsi="Arial" w:cs="Arial"/>
          <w:sz w:val="20"/>
          <w:szCs w:val="20"/>
        </w:rPr>
        <w:t xml:space="preserve"> </w:t>
      </w:r>
      <w:r w:rsidR="00931BBD">
        <w:rPr>
          <w:rFonts w:ascii="Arial" w:hAnsi="Arial" w:cs="Arial"/>
          <w:sz w:val="20"/>
          <w:szCs w:val="20"/>
        </w:rPr>
        <w:t>на</w:t>
      </w:r>
      <w:r w:rsidR="00ED3AF0">
        <w:rPr>
          <w:rFonts w:ascii="Arial" w:hAnsi="Arial" w:cs="Arial"/>
          <w:sz w:val="20"/>
          <w:szCs w:val="20"/>
        </w:rPr>
        <w:t>рушают</w:t>
      </w:r>
      <w:r w:rsidR="00724B0E">
        <w:rPr>
          <w:rFonts w:ascii="Arial" w:hAnsi="Arial" w:cs="Arial"/>
          <w:sz w:val="20"/>
          <w:szCs w:val="20"/>
        </w:rPr>
        <w:t xml:space="preserve"> сложившиеся международные экономические связи и</w:t>
      </w:r>
      <w:r w:rsidR="00DA61C0">
        <w:rPr>
          <w:rFonts w:ascii="Arial" w:hAnsi="Arial" w:cs="Arial"/>
          <w:sz w:val="20"/>
          <w:szCs w:val="20"/>
        </w:rPr>
        <w:t>,</w:t>
      </w:r>
      <w:r w:rsidR="00724B0E">
        <w:rPr>
          <w:rFonts w:ascii="Arial" w:hAnsi="Arial" w:cs="Arial"/>
          <w:sz w:val="20"/>
          <w:szCs w:val="20"/>
        </w:rPr>
        <w:t xml:space="preserve"> </w:t>
      </w:r>
      <w:r w:rsidR="00185A76">
        <w:rPr>
          <w:rFonts w:ascii="Arial" w:hAnsi="Arial" w:cs="Arial"/>
          <w:sz w:val="20"/>
          <w:szCs w:val="20"/>
        </w:rPr>
        <w:t>в целом</w:t>
      </w:r>
      <w:r w:rsidR="00DA61C0">
        <w:rPr>
          <w:rFonts w:ascii="Arial" w:hAnsi="Arial" w:cs="Arial"/>
          <w:sz w:val="20"/>
          <w:szCs w:val="20"/>
        </w:rPr>
        <w:t>,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D626E4">
        <w:rPr>
          <w:rFonts w:ascii="Arial" w:hAnsi="Arial" w:cs="Arial"/>
          <w:sz w:val="20"/>
          <w:szCs w:val="20"/>
        </w:rPr>
        <w:t>сдерживают развитие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ED3AF0">
        <w:rPr>
          <w:rFonts w:ascii="Arial" w:hAnsi="Arial" w:cs="Arial"/>
          <w:sz w:val="20"/>
          <w:szCs w:val="20"/>
        </w:rPr>
        <w:t xml:space="preserve">мировой </w:t>
      </w:r>
      <w:r w:rsidR="001A3393">
        <w:rPr>
          <w:rFonts w:ascii="Arial" w:hAnsi="Arial" w:cs="Arial"/>
          <w:sz w:val="20"/>
          <w:szCs w:val="20"/>
        </w:rPr>
        <w:t xml:space="preserve">экономики. </w:t>
      </w:r>
      <w:r w:rsidR="00185A76">
        <w:rPr>
          <w:rFonts w:ascii="Arial" w:hAnsi="Arial" w:cs="Arial"/>
          <w:sz w:val="20"/>
          <w:szCs w:val="20"/>
        </w:rPr>
        <w:t>С другой стороны</w:t>
      </w:r>
      <w:r w:rsidR="001A3393">
        <w:rPr>
          <w:rFonts w:ascii="Arial" w:hAnsi="Arial" w:cs="Arial"/>
          <w:sz w:val="20"/>
          <w:szCs w:val="20"/>
        </w:rPr>
        <w:t xml:space="preserve">, </w:t>
      </w:r>
      <w:r w:rsidR="00692DFD">
        <w:rPr>
          <w:rFonts w:ascii="Arial" w:hAnsi="Arial" w:cs="Arial"/>
          <w:sz w:val="20"/>
          <w:szCs w:val="20"/>
        </w:rPr>
        <w:t>такая</w:t>
      </w:r>
      <w:r w:rsidR="000C562D">
        <w:rPr>
          <w:rFonts w:ascii="Arial" w:hAnsi="Arial" w:cs="Arial"/>
          <w:sz w:val="20"/>
          <w:szCs w:val="20"/>
        </w:rPr>
        <w:t xml:space="preserve"> международная конкуренция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 xml:space="preserve">заставляет </w:t>
      </w:r>
      <w:r w:rsidR="007A40C7">
        <w:rPr>
          <w:rFonts w:ascii="Arial" w:hAnsi="Arial" w:cs="Arial"/>
          <w:sz w:val="20"/>
          <w:szCs w:val="20"/>
        </w:rPr>
        <w:t>перестраивать</w:t>
      </w:r>
      <w:r w:rsidR="005E03EF">
        <w:rPr>
          <w:rFonts w:ascii="Arial" w:hAnsi="Arial" w:cs="Arial"/>
          <w:sz w:val="20"/>
          <w:szCs w:val="20"/>
        </w:rPr>
        <w:t xml:space="preserve"> внутреннюю структуру </w:t>
      </w:r>
      <w:r w:rsidR="005C1F12">
        <w:rPr>
          <w:rFonts w:ascii="Arial" w:hAnsi="Arial" w:cs="Arial"/>
          <w:sz w:val="20"/>
          <w:szCs w:val="20"/>
        </w:rPr>
        <w:t>каждой национальной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>экономики</w:t>
      </w:r>
      <w:r w:rsidR="00BD5B2B">
        <w:rPr>
          <w:rFonts w:ascii="Arial" w:hAnsi="Arial" w:cs="Arial"/>
          <w:sz w:val="20"/>
          <w:szCs w:val="20"/>
        </w:rPr>
        <w:t xml:space="preserve"> в пользу </w:t>
      </w:r>
      <w:r w:rsidR="0007774C">
        <w:rPr>
          <w:rFonts w:ascii="Arial" w:hAnsi="Arial" w:cs="Arial"/>
          <w:sz w:val="20"/>
          <w:szCs w:val="20"/>
        </w:rPr>
        <w:t>экономическ</w:t>
      </w:r>
      <w:r w:rsidR="001C5656">
        <w:rPr>
          <w:rFonts w:ascii="Arial" w:hAnsi="Arial" w:cs="Arial"/>
          <w:sz w:val="20"/>
          <w:szCs w:val="20"/>
        </w:rPr>
        <w:t>ой самодостаточности</w:t>
      </w:r>
      <w:r w:rsidR="00833A08">
        <w:rPr>
          <w:rFonts w:ascii="Arial" w:hAnsi="Arial" w:cs="Arial"/>
          <w:sz w:val="20"/>
          <w:szCs w:val="20"/>
        </w:rPr>
        <w:t>:</w:t>
      </w:r>
      <w:r w:rsidR="00692DFD">
        <w:rPr>
          <w:rFonts w:ascii="Arial" w:hAnsi="Arial" w:cs="Arial"/>
          <w:sz w:val="20"/>
          <w:szCs w:val="20"/>
        </w:rPr>
        <w:t xml:space="preserve"> </w:t>
      </w:r>
      <w:r w:rsidR="00833A08">
        <w:rPr>
          <w:rFonts w:ascii="Arial" w:hAnsi="Arial" w:cs="Arial"/>
          <w:sz w:val="20"/>
          <w:szCs w:val="20"/>
        </w:rPr>
        <w:t>и</w:t>
      </w:r>
      <w:r w:rsidR="00692DFD">
        <w:rPr>
          <w:rFonts w:ascii="Arial" w:hAnsi="Arial" w:cs="Arial"/>
          <w:sz w:val="20"/>
          <w:szCs w:val="20"/>
        </w:rPr>
        <w:t>ндустриально развитые страны</w:t>
      </w:r>
      <w:r w:rsidR="00150882">
        <w:rPr>
          <w:rFonts w:ascii="Arial" w:hAnsi="Arial" w:cs="Arial"/>
          <w:sz w:val="20"/>
          <w:szCs w:val="20"/>
        </w:rPr>
        <w:t xml:space="preserve"> стремятся найти альтернативные (не углеродные) источники энергии</w:t>
      </w:r>
      <w:r w:rsidR="00833A08">
        <w:rPr>
          <w:rFonts w:ascii="Arial" w:hAnsi="Arial" w:cs="Arial"/>
          <w:sz w:val="20"/>
          <w:szCs w:val="20"/>
        </w:rPr>
        <w:t>;</w:t>
      </w:r>
      <w:r w:rsidR="007A2939">
        <w:rPr>
          <w:rFonts w:ascii="Arial" w:hAnsi="Arial" w:cs="Arial"/>
          <w:sz w:val="20"/>
          <w:szCs w:val="20"/>
        </w:rPr>
        <w:t xml:space="preserve"> а страны, обладающие энергетическими и сырьевыми ресурсами, создают у себя новые высокотехнологичные производства. </w:t>
      </w:r>
      <w:r w:rsidR="00BB3339" w:rsidRPr="003663FD">
        <w:rPr>
          <w:rFonts w:ascii="Arial" w:hAnsi="Arial" w:cs="Arial"/>
          <w:sz w:val="20"/>
          <w:szCs w:val="20"/>
          <w:u w:val="single"/>
        </w:rPr>
        <w:t>Эт</w:t>
      </w:r>
      <w:r w:rsidR="005C1F12" w:rsidRPr="003663FD">
        <w:rPr>
          <w:rFonts w:ascii="Arial" w:hAnsi="Arial" w:cs="Arial"/>
          <w:sz w:val="20"/>
          <w:szCs w:val="20"/>
          <w:u w:val="single"/>
        </w:rPr>
        <w:t xml:space="preserve">и 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закономерные для мирового развития </w:t>
      </w:r>
      <w:r w:rsidR="006C2AFD" w:rsidRPr="003663FD">
        <w:rPr>
          <w:rFonts w:ascii="Arial" w:hAnsi="Arial" w:cs="Arial"/>
          <w:sz w:val="20"/>
          <w:szCs w:val="20"/>
          <w:u w:val="single"/>
        </w:rPr>
        <w:t>циклические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76462" w:rsidRPr="003663FD">
        <w:rPr>
          <w:rFonts w:ascii="Arial" w:hAnsi="Arial" w:cs="Arial"/>
          <w:sz w:val="20"/>
          <w:szCs w:val="20"/>
          <w:u w:val="single"/>
        </w:rPr>
        <w:t>процессы</w:t>
      </w:r>
      <w:r w:rsidR="005C7EAE">
        <w:rPr>
          <w:rFonts w:ascii="Arial" w:hAnsi="Arial" w:cs="Arial"/>
          <w:sz w:val="20"/>
          <w:szCs w:val="20"/>
          <w:u w:val="single"/>
        </w:rPr>
        <w:t xml:space="preserve">, а также полный </w:t>
      </w:r>
      <w:r w:rsidR="002C103B">
        <w:rPr>
          <w:rFonts w:ascii="Arial" w:hAnsi="Arial" w:cs="Arial"/>
          <w:sz w:val="20"/>
          <w:szCs w:val="20"/>
          <w:u w:val="single"/>
        </w:rPr>
        <w:t>от</w:t>
      </w:r>
      <w:r w:rsidR="00D36351">
        <w:rPr>
          <w:rFonts w:ascii="Arial" w:hAnsi="Arial" w:cs="Arial"/>
          <w:sz w:val="20"/>
          <w:szCs w:val="20"/>
          <w:u w:val="single"/>
        </w:rPr>
        <w:t>каз</w:t>
      </w:r>
      <w:r w:rsidR="005C7EAE">
        <w:rPr>
          <w:rFonts w:ascii="Arial" w:hAnsi="Arial" w:cs="Arial"/>
          <w:sz w:val="20"/>
          <w:szCs w:val="20"/>
          <w:u w:val="single"/>
        </w:rPr>
        <w:t xml:space="preserve"> </w:t>
      </w:r>
      <w:r w:rsidR="00833A08">
        <w:rPr>
          <w:rFonts w:ascii="Arial" w:hAnsi="Arial" w:cs="Arial"/>
          <w:sz w:val="20"/>
          <w:szCs w:val="20"/>
          <w:u w:val="single"/>
        </w:rPr>
        <w:t xml:space="preserve">России </w:t>
      </w:r>
      <w:r w:rsidR="005C7EAE">
        <w:rPr>
          <w:rFonts w:ascii="Arial" w:hAnsi="Arial" w:cs="Arial"/>
          <w:sz w:val="20"/>
          <w:szCs w:val="20"/>
          <w:u w:val="single"/>
        </w:rPr>
        <w:t xml:space="preserve">от </w:t>
      </w:r>
      <w:r w:rsidR="00D36351">
        <w:rPr>
          <w:rFonts w:ascii="Arial" w:hAnsi="Arial" w:cs="Arial"/>
          <w:sz w:val="20"/>
          <w:szCs w:val="20"/>
          <w:u w:val="single"/>
        </w:rPr>
        <w:t xml:space="preserve">государственного </w:t>
      </w:r>
      <w:r w:rsidR="003A764F">
        <w:rPr>
          <w:rFonts w:ascii="Arial" w:hAnsi="Arial" w:cs="Arial"/>
          <w:sz w:val="20"/>
          <w:szCs w:val="20"/>
          <w:u w:val="single"/>
        </w:rPr>
        <w:t xml:space="preserve">директивного </w:t>
      </w:r>
      <w:r w:rsidR="00D36351">
        <w:rPr>
          <w:rFonts w:ascii="Arial" w:hAnsi="Arial" w:cs="Arial"/>
          <w:sz w:val="20"/>
          <w:szCs w:val="20"/>
          <w:u w:val="single"/>
        </w:rPr>
        <w:t>планирования</w:t>
      </w:r>
      <w:r w:rsidR="007D58E7">
        <w:rPr>
          <w:rFonts w:ascii="Arial" w:hAnsi="Arial" w:cs="Arial"/>
          <w:sz w:val="20"/>
          <w:szCs w:val="20"/>
          <w:u w:val="single"/>
        </w:rPr>
        <w:t xml:space="preserve"> экономики</w:t>
      </w:r>
      <w:r w:rsidR="00B620D9">
        <w:rPr>
          <w:rFonts w:ascii="Arial" w:hAnsi="Arial" w:cs="Arial"/>
          <w:sz w:val="20"/>
          <w:szCs w:val="20"/>
          <w:u w:val="single"/>
        </w:rPr>
        <w:t>,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3A764F">
        <w:rPr>
          <w:rFonts w:ascii="Arial" w:hAnsi="Arial" w:cs="Arial"/>
          <w:sz w:val="20"/>
          <w:szCs w:val="20"/>
          <w:u w:val="single"/>
        </w:rPr>
        <w:t>у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читывая </w:t>
      </w:r>
      <w:r w:rsidR="007D58E7">
        <w:rPr>
          <w:rFonts w:ascii="Arial" w:hAnsi="Arial" w:cs="Arial"/>
          <w:sz w:val="20"/>
          <w:szCs w:val="20"/>
          <w:u w:val="single"/>
        </w:rPr>
        <w:t xml:space="preserve">её 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высокую зависимость от внешних финансово-экономических факторов, </w:t>
      </w:r>
      <w:r w:rsidR="00BB3339" w:rsidRPr="003663FD">
        <w:rPr>
          <w:rFonts w:ascii="Arial" w:hAnsi="Arial" w:cs="Arial"/>
          <w:sz w:val="20"/>
          <w:szCs w:val="20"/>
          <w:u w:val="single"/>
        </w:rPr>
        <w:t>обуслов</w:t>
      </w:r>
      <w:r w:rsidR="005C1F12" w:rsidRPr="003663FD">
        <w:rPr>
          <w:rFonts w:ascii="Arial" w:hAnsi="Arial" w:cs="Arial"/>
          <w:sz w:val="20"/>
          <w:szCs w:val="20"/>
          <w:u w:val="single"/>
        </w:rPr>
        <w:t>или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C2AFD" w:rsidRPr="003663FD">
        <w:rPr>
          <w:rFonts w:ascii="Arial" w:hAnsi="Arial" w:cs="Arial"/>
          <w:sz w:val="20"/>
          <w:szCs w:val="20"/>
          <w:u w:val="single"/>
        </w:rPr>
        <w:t xml:space="preserve">с 2014 года по настоящее время 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снижение </w:t>
      </w:r>
      <w:r w:rsidR="00D36351">
        <w:rPr>
          <w:rFonts w:ascii="Arial" w:hAnsi="Arial" w:cs="Arial"/>
          <w:sz w:val="20"/>
          <w:szCs w:val="20"/>
          <w:u w:val="single"/>
        </w:rPr>
        <w:t xml:space="preserve">темпов экономического </w:t>
      </w:r>
      <w:r w:rsidR="00BB3339" w:rsidRPr="003663FD">
        <w:rPr>
          <w:rFonts w:ascii="Arial" w:hAnsi="Arial" w:cs="Arial"/>
          <w:sz w:val="20"/>
          <w:szCs w:val="20"/>
          <w:u w:val="single"/>
        </w:rPr>
        <w:t>роста</w:t>
      </w:r>
      <w:r w:rsidR="00B620D9" w:rsidRPr="000635AF">
        <w:rPr>
          <w:rFonts w:ascii="Arial" w:hAnsi="Arial" w:cs="Arial"/>
          <w:sz w:val="20"/>
          <w:szCs w:val="20"/>
        </w:rPr>
        <w:t xml:space="preserve">. </w:t>
      </w:r>
      <w:r w:rsidR="000635AF" w:rsidRPr="000635AF">
        <w:rPr>
          <w:rFonts w:ascii="Arial" w:hAnsi="Arial" w:cs="Arial"/>
          <w:sz w:val="20"/>
          <w:szCs w:val="20"/>
        </w:rPr>
        <w:t xml:space="preserve">Именно с этим связаны </w:t>
      </w:r>
      <w:r w:rsidR="00C96480">
        <w:rPr>
          <w:rFonts w:ascii="Arial" w:hAnsi="Arial" w:cs="Arial"/>
          <w:sz w:val="20"/>
          <w:szCs w:val="20"/>
        </w:rPr>
        <w:t xml:space="preserve">резкие </w:t>
      </w:r>
      <w:r w:rsidR="00336315">
        <w:rPr>
          <w:rFonts w:ascii="Arial" w:hAnsi="Arial" w:cs="Arial"/>
          <w:sz w:val="20"/>
          <w:szCs w:val="20"/>
        </w:rPr>
        <w:t xml:space="preserve">инфраструктурные </w:t>
      </w:r>
      <w:r w:rsidR="000635AF" w:rsidRPr="000635AF">
        <w:rPr>
          <w:rFonts w:ascii="Arial" w:hAnsi="Arial" w:cs="Arial"/>
          <w:sz w:val="20"/>
          <w:szCs w:val="20"/>
        </w:rPr>
        <w:t>перекосы</w:t>
      </w:r>
      <w:r w:rsidR="00336315">
        <w:rPr>
          <w:rFonts w:ascii="Arial" w:hAnsi="Arial" w:cs="Arial"/>
          <w:sz w:val="20"/>
          <w:szCs w:val="20"/>
        </w:rPr>
        <w:t xml:space="preserve"> (снижение роста отдельных отраслей и </w:t>
      </w:r>
      <w:r w:rsidR="0044633F">
        <w:rPr>
          <w:rFonts w:ascii="Arial" w:hAnsi="Arial" w:cs="Arial"/>
          <w:sz w:val="20"/>
          <w:szCs w:val="20"/>
        </w:rPr>
        <w:t xml:space="preserve">падение </w:t>
      </w:r>
      <w:r w:rsidR="00336315">
        <w:rPr>
          <w:rFonts w:ascii="Arial" w:hAnsi="Arial" w:cs="Arial"/>
          <w:sz w:val="20"/>
          <w:szCs w:val="20"/>
        </w:rPr>
        <w:t xml:space="preserve">производств), </w:t>
      </w:r>
      <w:r w:rsidR="004420F8">
        <w:rPr>
          <w:rFonts w:ascii="Arial" w:hAnsi="Arial" w:cs="Arial"/>
          <w:sz w:val="20"/>
          <w:szCs w:val="20"/>
        </w:rPr>
        <w:t xml:space="preserve">временные </w:t>
      </w:r>
      <w:r w:rsidR="0044633F">
        <w:rPr>
          <w:rFonts w:ascii="Arial" w:hAnsi="Arial" w:cs="Arial"/>
          <w:sz w:val="20"/>
          <w:szCs w:val="20"/>
        </w:rPr>
        <w:t xml:space="preserve">провалы </w:t>
      </w:r>
      <w:r w:rsidR="004420F8">
        <w:rPr>
          <w:rFonts w:ascii="Arial" w:hAnsi="Arial" w:cs="Arial"/>
          <w:sz w:val="20"/>
          <w:szCs w:val="20"/>
        </w:rPr>
        <w:t>социального характера (снижение доходов населения</w:t>
      </w:r>
      <w:r w:rsidR="00203583">
        <w:rPr>
          <w:rFonts w:ascii="Arial" w:hAnsi="Arial" w:cs="Arial"/>
          <w:sz w:val="20"/>
          <w:szCs w:val="20"/>
        </w:rPr>
        <w:t xml:space="preserve"> и спроса</w:t>
      </w:r>
      <w:r w:rsidR="004420F8">
        <w:rPr>
          <w:rFonts w:ascii="Arial" w:hAnsi="Arial" w:cs="Arial"/>
          <w:sz w:val="20"/>
          <w:szCs w:val="20"/>
        </w:rPr>
        <w:t>).</w:t>
      </w:r>
    </w:p>
    <w:bookmarkEnd w:id="0"/>
    <w:p w:rsidR="00601E00" w:rsidRDefault="00250095" w:rsidP="00D8533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</w:t>
      </w:r>
      <w:r w:rsidR="00AD6010">
        <w:rPr>
          <w:rFonts w:ascii="Arial" w:hAnsi="Arial" w:cs="Arial"/>
          <w:sz w:val="20"/>
          <w:szCs w:val="20"/>
        </w:rPr>
        <w:t xml:space="preserve">, главными </w:t>
      </w:r>
      <w:r w:rsidR="00363464">
        <w:rPr>
          <w:rFonts w:ascii="Arial" w:hAnsi="Arial" w:cs="Arial"/>
          <w:sz w:val="20"/>
          <w:szCs w:val="20"/>
        </w:rPr>
        <w:t xml:space="preserve">сложившимися </w:t>
      </w:r>
      <w:r w:rsidR="00AD6010">
        <w:rPr>
          <w:rFonts w:ascii="Arial" w:hAnsi="Arial" w:cs="Arial"/>
          <w:sz w:val="20"/>
          <w:szCs w:val="20"/>
        </w:rPr>
        <w:t>условиям</w:t>
      </w:r>
      <w:r w:rsidR="00601E00">
        <w:rPr>
          <w:rFonts w:ascii="Arial" w:hAnsi="Arial" w:cs="Arial"/>
          <w:sz w:val="20"/>
          <w:szCs w:val="20"/>
        </w:rPr>
        <w:t>и, гарантирующими</w:t>
      </w:r>
      <w:r w:rsidR="00B46813">
        <w:rPr>
          <w:rFonts w:ascii="Arial" w:hAnsi="Arial" w:cs="Arial"/>
          <w:sz w:val="20"/>
          <w:szCs w:val="20"/>
        </w:rPr>
        <w:t xml:space="preserve"> дальнейш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экономическ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</w:t>
      </w:r>
      <w:r w:rsidR="002255B3">
        <w:rPr>
          <w:rFonts w:ascii="Arial" w:hAnsi="Arial" w:cs="Arial"/>
          <w:sz w:val="20"/>
          <w:szCs w:val="20"/>
        </w:rPr>
        <w:t>рост</w:t>
      </w:r>
      <w:r w:rsidR="00CF52BF">
        <w:rPr>
          <w:rFonts w:ascii="Arial" w:hAnsi="Arial" w:cs="Arial"/>
          <w:sz w:val="20"/>
          <w:szCs w:val="20"/>
        </w:rPr>
        <w:t xml:space="preserve"> России</w:t>
      </w:r>
      <w:r w:rsidR="006B0D36">
        <w:rPr>
          <w:rFonts w:ascii="Arial" w:hAnsi="Arial" w:cs="Arial"/>
          <w:sz w:val="20"/>
          <w:szCs w:val="20"/>
        </w:rPr>
        <w:t>,</w:t>
      </w:r>
      <w:r w:rsidR="00A43209">
        <w:rPr>
          <w:rFonts w:ascii="Arial" w:hAnsi="Arial" w:cs="Arial"/>
          <w:sz w:val="20"/>
          <w:szCs w:val="20"/>
        </w:rPr>
        <w:t xml:space="preserve"> </w:t>
      </w:r>
      <w:r w:rsidR="00B46813">
        <w:rPr>
          <w:rFonts w:ascii="Arial" w:hAnsi="Arial" w:cs="Arial"/>
          <w:sz w:val="20"/>
          <w:szCs w:val="20"/>
        </w:rPr>
        <w:t>явля</w:t>
      </w:r>
      <w:r w:rsidR="008B5E48">
        <w:rPr>
          <w:rFonts w:ascii="Arial" w:hAnsi="Arial" w:cs="Arial"/>
          <w:sz w:val="20"/>
          <w:szCs w:val="20"/>
        </w:rPr>
        <w:t>ю</w:t>
      </w:r>
      <w:r w:rsidR="00B46813">
        <w:rPr>
          <w:rFonts w:ascii="Arial" w:hAnsi="Arial" w:cs="Arial"/>
          <w:sz w:val="20"/>
          <w:szCs w:val="20"/>
        </w:rPr>
        <w:t>тся</w:t>
      </w:r>
      <w:r w:rsidR="00601E00">
        <w:rPr>
          <w:rFonts w:ascii="Arial" w:hAnsi="Arial" w:cs="Arial"/>
          <w:sz w:val="20"/>
          <w:szCs w:val="20"/>
        </w:rPr>
        <w:t>:</w:t>
      </w:r>
    </w:p>
    <w:p w:rsidR="00601E00" w:rsidRDefault="00DB6ECF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сложившаяся</w:t>
      </w:r>
      <w:r w:rsidR="00601E00">
        <w:rPr>
          <w:rFonts w:ascii="Arial" w:hAnsi="Arial" w:cs="Arial"/>
          <w:sz w:val="20"/>
          <w:szCs w:val="20"/>
        </w:rPr>
        <w:t xml:space="preserve"> система государственного управления</w:t>
      </w:r>
      <w:r w:rsidR="00F41B8E">
        <w:rPr>
          <w:rFonts w:ascii="Arial" w:hAnsi="Arial" w:cs="Arial"/>
          <w:sz w:val="20"/>
          <w:szCs w:val="20"/>
        </w:rPr>
        <w:t xml:space="preserve"> (вертикаль власти от президента до местных органов)</w:t>
      </w:r>
      <w:r w:rsidR="00601E00">
        <w:rPr>
          <w:rFonts w:ascii="Arial" w:hAnsi="Arial" w:cs="Arial"/>
          <w:sz w:val="20"/>
          <w:szCs w:val="20"/>
        </w:rPr>
        <w:t xml:space="preserve">, </w:t>
      </w:r>
      <w:r w:rsidR="00B27DE0">
        <w:rPr>
          <w:rFonts w:ascii="Arial" w:hAnsi="Arial" w:cs="Arial"/>
          <w:sz w:val="20"/>
          <w:szCs w:val="20"/>
        </w:rPr>
        <w:t>обеспечивающая безопасность и законодательную дисциплину,</w:t>
      </w:r>
    </w:p>
    <w:p w:rsidR="00601E00" w:rsidRDefault="001B5A56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F41B8E">
        <w:rPr>
          <w:rFonts w:ascii="Arial" w:hAnsi="Arial" w:cs="Arial"/>
          <w:sz w:val="20"/>
          <w:szCs w:val="20"/>
        </w:rPr>
        <w:t>табильное законодательство</w:t>
      </w:r>
      <w:r w:rsidR="00C45FCC">
        <w:rPr>
          <w:rFonts w:ascii="Arial" w:hAnsi="Arial" w:cs="Arial"/>
          <w:sz w:val="20"/>
          <w:szCs w:val="20"/>
        </w:rPr>
        <w:t xml:space="preserve"> (хозяйственное, налоговое)</w:t>
      </w:r>
      <w:r w:rsidR="00F41B8E">
        <w:rPr>
          <w:rFonts w:ascii="Arial" w:hAnsi="Arial" w:cs="Arial"/>
          <w:sz w:val="20"/>
          <w:szCs w:val="20"/>
        </w:rPr>
        <w:t>,</w:t>
      </w:r>
    </w:p>
    <w:p w:rsidR="00A04856" w:rsidRDefault="001B5A56" w:rsidP="001B5A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A552EC">
        <w:rPr>
          <w:rFonts w:ascii="Arial" w:hAnsi="Arial" w:cs="Arial"/>
          <w:sz w:val="20"/>
          <w:szCs w:val="20"/>
        </w:rPr>
        <w:t xml:space="preserve">ложившаяся система финансово-экономических отношений (банковская, налоговая, </w:t>
      </w:r>
      <w:r w:rsidR="00A80916">
        <w:rPr>
          <w:rFonts w:ascii="Arial" w:hAnsi="Arial" w:cs="Arial"/>
          <w:sz w:val="20"/>
          <w:szCs w:val="20"/>
        </w:rPr>
        <w:t xml:space="preserve">таможенная, </w:t>
      </w:r>
      <w:r w:rsidR="00A04856">
        <w:rPr>
          <w:rFonts w:ascii="Arial" w:hAnsi="Arial" w:cs="Arial"/>
          <w:sz w:val="20"/>
          <w:szCs w:val="20"/>
        </w:rPr>
        <w:t>свободные рынки и конкуренция),</w:t>
      </w:r>
    </w:p>
    <w:p w:rsidR="00696984" w:rsidRDefault="00203583" w:rsidP="00696984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6984">
        <w:rPr>
          <w:rFonts w:ascii="Arial" w:hAnsi="Arial" w:cs="Arial"/>
          <w:sz w:val="20"/>
          <w:szCs w:val="20"/>
        </w:rPr>
        <w:t xml:space="preserve">интенсивное </w:t>
      </w:r>
      <w:r w:rsidR="001B5A56" w:rsidRPr="00696984">
        <w:rPr>
          <w:rFonts w:ascii="Arial" w:hAnsi="Arial" w:cs="Arial"/>
          <w:sz w:val="20"/>
          <w:szCs w:val="20"/>
        </w:rPr>
        <w:t xml:space="preserve">развитие </w:t>
      </w:r>
      <w:r w:rsidR="00042968" w:rsidRPr="00696984">
        <w:rPr>
          <w:rFonts w:ascii="Arial" w:hAnsi="Arial" w:cs="Arial"/>
          <w:sz w:val="20"/>
          <w:szCs w:val="20"/>
        </w:rPr>
        <w:t xml:space="preserve">транспортной и инженерной </w:t>
      </w:r>
      <w:r w:rsidR="001B5A56" w:rsidRPr="00696984">
        <w:rPr>
          <w:rFonts w:ascii="Arial" w:hAnsi="Arial" w:cs="Arial"/>
          <w:sz w:val="20"/>
          <w:szCs w:val="20"/>
        </w:rPr>
        <w:t xml:space="preserve">инфраструктуры в масштабе </w:t>
      </w:r>
      <w:r w:rsidR="00042968" w:rsidRPr="00696984">
        <w:rPr>
          <w:rFonts w:ascii="Arial" w:hAnsi="Arial" w:cs="Arial"/>
          <w:sz w:val="20"/>
          <w:szCs w:val="20"/>
        </w:rPr>
        <w:t>всей страны</w:t>
      </w:r>
      <w:r w:rsidR="000A0D77" w:rsidRPr="00696984">
        <w:rPr>
          <w:rFonts w:ascii="Arial" w:hAnsi="Arial" w:cs="Arial"/>
          <w:sz w:val="20"/>
          <w:szCs w:val="20"/>
        </w:rPr>
        <w:t xml:space="preserve"> (строительство авто- и железных дорог, магистральных коммуникаций, строительство и реконструкция крупных энергетических объектов)</w:t>
      </w:r>
      <w:r w:rsidR="00042968" w:rsidRPr="00696984">
        <w:rPr>
          <w:rFonts w:ascii="Arial" w:hAnsi="Arial" w:cs="Arial"/>
          <w:sz w:val="20"/>
          <w:szCs w:val="20"/>
        </w:rPr>
        <w:t xml:space="preserve">, которая </w:t>
      </w:r>
      <w:r w:rsidRPr="00696984">
        <w:rPr>
          <w:rFonts w:ascii="Arial" w:hAnsi="Arial" w:cs="Arial"/>
          <w:sz w:val="20"/>
          <w:szCs w:val="20"/>
        </w:rPr>
        <w:t xml:space="preserve">в дальнейшем </w:t>
      </w:r>
      <w:r w:rsidR="00042968" w:rsidRPr="00696984">
        <w:rPr>
          <w:rFonts w:ascii="Arial" w:hAnsi="Arial" w:cs="Arial"/>
          <w:sz w:val="20"/>
          <w:szCs w:val="20"/>
        </w:rPr>
        <w:t xml:space="preserve">станет драйвером всех направлений развития. Это может позволить себе только </w:t>
      </w:r>
      <w:r w:rsidR="008B5E48" w:rsidRPr="00696984">
        <w:rPr>
          <w:rFonts w:ascii="Arial" w:hAnsi="Arial" w:cs="Arial"/>
          <w:sz w:val="20"/>
          <w:szCs w:val="20"/>
        </w:rPr>
        <w:t xml:space="preserve">мощная страна </w:t>
      </w:r>
      <w:r w:rsidR="000A0D77" w:rsidRPr="00696984">
        <w:rPr>
          <w:rFonts w:ascii="Arial" w:hAnsi="Arial" w:cs="Arial"/>
          <w:sz w:val="20"/>
          <w:szCs w:val="20"/>
        </w:rPr>
        <w:t xml:space="preserve">с </w:t>
      </w:r>
      <w:r w:rsidR="00696984" w:rsidRPr="00696984">
        <w:rPr>
          <w:rFonts w:ascii="Arial" w:hAnsi="Arial" w:cs="Arial"/>
          <w:sz w:val="20"/>
          <w:szCs w:val="20"/>
        </w:rPr>
        <w:t xml:space="preserve">сильным государством. </w:t>
      </w:r>
    </w:p>
    <w:p w:rsidR="00511835" w:rsidRPr="00A66657" w:rsidRDefault="00696984" w:rsidP="00A66657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46433">
        <w:rPr>
          <w:rFonts w:ascii="Arial" w:hAnsi="Arial" w:cs="Arial"/>
          <w:sz w:val="20"/>
          <w:szCs w:val="20"/>
        </w:rPr>
        <w:t xml:space="preserve"> </w:t>
      </w:r>
      <w:r w:rsidR="00CD7DC0">
        <w:rPr>
          <w:rFonts w:ascii="Arial" w:hAnsi="Arial" w:cs="Arial"/>
          <w:sz w:val="20"/>
          <w:szCs w:val="20"/>
        </w:rPr>
        <w:t>Р</w:t>
      </w:r>
      <w:r w:rsidR="00CD7DC0" w:rsidRPr="00696984">
        <w:rPr>
          <w:rFonts w:ascii="Arial" w:hAnsi="Arial" w:cs="Arial"/>
          <w:sz w:val="20"/>
          <w:szCs w:val="20"/>
        </w:rPr>
        <w:t>азви</w:t>
      </w:r>
      <w:r w:rsidR="00CD7DC0">
        <w:rPr>
          <w:rFonts w:ascii="Arial" w:hAnsi="Arial" w:cs="Arial"/>
          <w:sz w:val="20"/>
          <w:szCs w:val="20"/>
        </w:rPr>
        <w:t>тие</w:t>
      </w:r>
      <w:r w:rsidR="00CD7DC0" w:rsidRPr="00696984">
        <w:rPr>
          <w:rFonts w:ascii="Arial" w:hAnsi="Arial" w:cs="Arial"/>
          <w:sz w:val="20"/>
          <w:szCs w:val="20"/>
        </w:rPr>
        <w:t xml:space="preserve"> </w:t>
      </w:r>
      <w:r w:rsidR="00CD7DC0">
        <w:rPr>
          <w:rFonts w:ascii="Arial" w:hAnsi="Arial" w:cs="Arial"/>
          <w:sz w:val="20"/>
          <w:szCs w:val="20"/>
        </w:rPr>
        <w:t xml:space="preserve">транспортной и энергетической </w:t>
      </w:r>
      <w:r w:rsidR="00CD7DC0" w:rsidRPr="00696984">
        <w:rPr>
          <w:rFonts w:ascii="Arial" w:hAnsi="Arial" w:cs="Arial"/>
          <w:sz w:val="20"/>
          <w:szCs w:val="20"/>
        </w:rPr>
        <w:t>инфраструктур</w:t>
      </w:r>
      <w:r w:rsidR="00CD7DC0">
        <w:rPr>
          <w:rFonts w:ascii="Arial" w:hAnsi="Arial" w:cs="Arial"/>
          <w:sz w:val="20"/>
          <w:szCs w:val="20"/>
        </w:rPr>
        <w:t>ы, с</w:t>
      </w:r>
      <w:r w:rsidR="00B46813" w:rsidRPr="00696984">
        <w:rPr>
          <w:rFonts w:ascii="Arial" w:hAnsi="Arial" w:cs="Arial"/>
          <w:sz w:val="20"/>
          <w:szCs w:val="20"/>
        </w:rPr>
        <w:t xml:space="preserve">оздание ключевых транспортных </w:t>
      </w:r>
      <w:r w:rsidR="00A46433">
        <w:rPr>
          <w:rFonts w:ascii="Arial" w:hAnsi="Arial" w:cs="Arial"/>
          <w:sz w:val="20"/>
          <w:szCs w:val="20"/>
        </w:rPr>
        <w:t xml:space="preserve">артерий через территорию России </w:t>
      </w:r>
      <w:r w:rsidR="00083FBB">
        <w:rPr>
          <w:rFonts w:ascii="Arial" w:hAnsi="Arial" w:cs="Arial"/>
          <w:sz w:val="20"/>
          <w:szCs w:val="20"/>
        </w:rPr>
        <w:t>позволит</w:t>
      </w:r>
      <w:r w:rsidR="00CD7DC0">
        <w:rPr>
          <w:rFonts w:ascii="Arial" w:hAnsi="Arial" w:cs="Arial"/>
          <w:sz w:val="20"/>
          <w:szCs w:val="20"/>
        </w:rPr>
        <w:t xml:space="preserve"> </w:t>
      </w:r>
      <w:r w:rsidR="002A6F9B" w:rsidRPr="00696984">
        <w:rPr>
          <w:rFonts w:ascii="Arial" w:hAnsi="Arial" w:cs="Arial"/>
          <w:sz w:val="20"/>
          <w:szCs w:val="20"/>
        </w:rPr>
        <w:t xml:space="preserve">значительно </w:t>
      </w:r>
      <w:r w:rsidR="00083FBB">
        <w:rPr>
          <w:rFonts w:ascii="Arial" w:hAnsi="Arial" w:cs="Arial"/>
          <w:sz w:val="20"/>
          <w:szCs w:val="20"/>
        </w:rPr>
        <w:t>улучшить товарообмен</w:t>
      </w:r>
      <w:r w:rsidR="002A6F9B" w:rsidRPr="00696984">
        <w:rPr>
          <w:rFonts w:ascii="Arial" w:hAnsi="Arial" w:cs="Arial"/>
          <w:sz w:val="20"/>
          <w:szCs w:val="20"/>
        </w:rPr>
        <w:t xml:space="preserve"> между странами Европ</w:t>
      </w:r>
      <w:r w:rsidR="00AB52D5" w:rsidRPr="00696984">
        <w:rPr>
          <w:rFonts w:ascii="Arial" w:hAnsi="Arial" w:cs="Arial"/>
          <w:sz w:val="20"/>
          <w:szCs w:val="20"/>
        </w:rPr>
        <w:t>ы</w:t>
      </w:r>
      <w:r w:rsidR="002A6F9B" w:rsidRPr="00696984">
        <w:rPr>
          <w:rFonts w:ascii="Arial" w:hAnsi="Arial" w:cs="Arial"/>
          <w:sz w:val="20"/>
          <w:szCs w:val="20"/>
        </w:rPr>
        <w:t xml:space="preserve"> и </w:t>
      </w:r>
      <w:r w:rsidR="00DB3214">
        <w:rPr>
          <w:rFonts w:ascii="Arial" w:hAnsi="Arial" w:cs="Arial"/>
          <w:sz w:val="20"/>
          <w:szCs w:val="20"/>
        </w:rPr>
        <w:t xml:space="preserve">Юго-Восточной Азии и наряду с развитием </w:t>
      </w:r>
      <w:r w:rsidR="00A66657">
        <w:rPr>
          <w:rFonts w:ascii="Arial" w:hAnsi="Arial" w:cs="Arial"/>
          <w:sz w:val="20"/>
          <w:szCs w:val="20"/>
        </w:rPr>
        <w:t xml:space="preserve">внутренней экономики </w:t>
      </w:r>
      <w:r w:rsidR="00DB3214">
        <w:rPr>
          <w:rFonts w:ascii="Arial" w:hAnsi="Arial" w:cs="Arial"/>
          <w:sz w:val="20"/>
          <w:szCs w:val="20"/>
        </w:rPr>
        <w:t>принес</w:t>
      </w:r>
      <w:r w:rsidR="00A66657">
        <w:rPr>
          <w:rFonts w:ascii="Arial" w:hAnsi="Arial" w:cs="Arial"/>
          <w:sz w:val="20"/>
          <w:szCs w:val="20"/>
        </w:rPr>
        <w:t>ё</w:t>
      </w:r>
      <w:r w:rsidR="00DB3214">
        <w:rPr>
          <w:rFonts w:ascii="Arial" w:hAnsi="Arial" w:cs="Arial"/>
          <w:sz w:val="20"/>
          <w:szCs w:val="20"/>
        </w:rPr>
        <w:t xml:space="preserve">т </w:t>
      </w:r>
      <w:r w:rsidR="00A66657">
        <w:rPr>
          <w:rFonts w:ascii="Arial" w:hAnsi="Arial" w:cs="Arial"/>
          <w:sz w:val="20"/>
          <w:szCs w:val="20"/>
        </w:rPr>
        <w:t>России</w:t>
      </w:r>
      <w:r w:rsidR="00A66657">
        <w:rPr>
          <w:rFonts w:ascii="Arial" w:hAnsi="Arial" w:cs="Arial"/>
          <w:sz w:val="20"/>
          <w:szCs w:val="20"/>
        </w:rPr>
        <w:t xml:space="preserve"> новые доходы</w:t>
      </w:r>
      <w:r w:rsidR="00A66657" w:rsidRPr="00A66657">
        <w:rPr>
          <w:rFonts w:ascii="Arial" w:hAnsi="Arial" w:cs="Arial"/>
          <w:sz w:val="20"/>
          <w:szCs w:val="20"/>
        </w:rPr>
        <w:t xml:space="preserve"> </w:t>
      </w:r>
      <w:r w:rsidR="00A66657">
        <w:rPr>
          <w:rFonts w:ascii="Arial" w:hAnsi="Arial" w:cs="Arial"/>
          <w:sz w:val="20"/>
          <w:szCs w:val="20"/>
        </w:rPr>
        <w:t xml:space="preserve">и </w:t>
      </w:r>
      <w:r w:rsidR="00A66657">
        <w:rPr>
          <w:rFonts w:ascii="Arial" w:hAnsi="Arial" w:cs="Arial"/>
          <w:sz w:val="20"/>
          <w:szCs w:val="20"/>
        </w:rPr>
        <w:t xml:space="preserve">положительно отразится на развитии бизнеса и </w:t>
      </w:r>
      <w:r w:rsidR="00A66657">
        <w:rPr>
          <w:rFonts w:ascii="Arial" w:hAnsi="Arial" w:cs="Arial"/>
          <w:sz w:val="20"/>
          <w:szCs w:val="20"/>
        </w:rPr>
        <w:t xml:space="preserve">на </w:t>
      </w:r>
      <w:r w:rsidR="00A66657">
        <w:rPr>
          <w:rFonts w:ascii="Arial" w:hAnsi="Arial" w:cs="Arial"/>
          <w:sz w:val="20"/>
          <w:szCs w:val="20"/>
        </w:rPr>
        <w:t>благосостоянии населения.</w:t>
      </w:r>
    </w:p>
    <w:p w:rsidR="00307CD3" w:rsidRDefault="00972159" w:rsidP="00C151CD">
      <w:pPr>
        <w:spacing w:before="240"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Рассматривая сегодняшнее экономическое и внешнеполитическое положение</w:t>
      </w:r>
      <w:r w:rsidR="00D26038">
        <w:rPr>
          <w:rFonts w:ascii="Arial" w:hAnsi="Arial" w:cs="Arial"/>
          <w:sz w:val="20"/>
          <w:szCs w:val="20"/>
        </w:rPr>
        <w:t xml:space="preserve"> и перспективы</w:t>
      </w:r>
      <w:r>
        <w:rPr>
          <w:rFonts w:ascii="Arial" w:hAnsi="Arial" w:cs="Arial"/>
          <w:sz w:val="20"/>
          <w:szCs w:val="20"/>
        </w:rPr>
        <w:t>, с</w:t>
      </w:r>
      <w:r w:rsidR="00812DED">
        <w:rPr>
          <w:rFonts w:ascii="Arial" w:hAnsi="Arial" w:cs="Arial"/>
          <w:sz w:val="20"/>
          <w:szCs w:val="20"/>
        </w:rPr>
        <w:t>ледует помнить, что бурный экономический подъём России конца 19-</w:t>
      </w:r>
      <w:r w:rsidR="003F57F0">
        <w:rPr>
          <w:rFonts w:ascii="Arial" w:hAnsi="Arial" w:cs="Arial"/>
          <w:sz w:val="20"/>
          <w:szCs w:val="20"/>
        </w:rPr>
        <w:t>го и первой половины 20-го века</w:t>
      </w:r>
      <w:r w:rsidR="00812DED">
        <w:rPr>
          <w:rFonts w:ascii="Arial" w:hAnsi="Arial" w:cs="Arial"/>
          <w:sz w:val="20"/>
          <w:szCs w:val="20"/>
        </w:rPr>
        <w:t xml:space="preserve"> вызвал такую геополитическую зависть Запада, что нам были устроены две величайшие мировые войны</w:t>
      </w:r>
      <w:r w:rsidR="007B65E3">
        <w:rPr>
          <w:rFonts w:ascii="Arial" w:hAnsi="Arial" w:cs="Arial"/>
          <w:sz w:val="20"/>
          <w:szCs w:val="20"/>
        </w:rPr>
        <w:t xml:space="preserve"> с немыслимыми </w:t>
      </w:r>
      <w:r w:rsidR="006D09CE">
        <w:rPr>
          <w:rFonts w:ascii="Arial" w:hAnsi="Arial" w:cs="Arial"/>
          <w:sz w:val="20"/>
          <w:szCs w:val="20"/>
        </w:rPr>
        <w:t xml:space="preserve">для остального мира </w:t>
      </w:r>
      <w:r w:rsidR="007B65E3">
        <w:rPr>
          <w:rFonts w:ascii="Arial" w:hAnsi="Arial" w:cs="Arial"/>
          <w:sz w:val="20"/>
          <w:szCs w:val="20"/>
        </w:rPr>
        <w:t>жертвами</w:t>
      </w:r>
      <w:r w:rsidR="006D09CE">
        <w:rPr>
          <w:rFonts w:ascii="Arial" w:hAnsi="Arial" w:cs="Arial"/>
          <w:sz w:val="20"/>
          <w:szCs w:val="20"/>
        </w:rPr>
        <w:t>!</w:t>
      </w:r>
      <w:r w:rsidR="00EF1A64">
        <w:rPr>
          <w:rFonts w:ascii="Arial" w:hAnsi="Arial" w:cs="Arial"/>
          <w:sz w:val="20"/>
          <w:szCs w:val="20"/>
        </w:rPr>
        <w:t xml:space="preserve"> И сегодня, когда </w:t>
      </w:r>
      <w:r w:rsidR="00DB7B48">
        <w:rPr>
          <w:rFonts w:ascii="Arial" w:hAnsi="Arial" w:cs="Arial"/>
          <w:sz w:val="20"/>
          <w:szCs w:val="20"/>
        </w:rPr>
        <w:t xml:space="preserve">после разорительной «перестройки» </w:t>
      </w:r>
      <w:r w:rsidR="00EF1A64">
        <w:rPr>
          <w:rFonts w:ascii="Arial" w:hAnsi="Arial" w:cs="Arial"/>
          <w:sz w:val="20"/>
          <w:szCs w:val="20"/>
        </w:rPr>
        <w:t xml:space="preserve">Россия </w:t>
      </w:r>
      <w:r w:rsidR="003A71FE">
        <w:rPr>
          <w:rFonts w:ascii="Arial" w:hAnsi="Arial" w:cs="Arial"/>
          <w:sz w:val="20"/>
          <w:szCs w:val="20"/>
        </w:rPr>
        <w:t xml:space="preserve">начала </w:t>
      </w:r>
      <w:r w:rsidR="00EF76D5">
        <w:rPr>
          <w:rFonts w:ascii="Arial" w:hAnsi="Arial" w:cs="Arial"/>
          <w:sz w:val="20"/>
          <w:szCs w:val="20"/>
        </w:rPr>
        <w:t xml:space="preserve">реформировать и </w:t>
      </w:r>
      <w:r w:rsidR="001D33D2">
        <w:rPr>
          <w:rFonts w:ascii="Arial" w:hAnsi="Arial" w:cs="Arial"/>
          <w:sz w:val="20"/>
          <w:szCs w:val="20"/>
        </w:rPr>
        <w:t>интенсивно разв</w:t>
      </w:r>
      <w:r w:rsidR="00054DB9">
        <w:rPr>
          <w:rFonts w:ascii="Arial" w:hAnsi="Arial" w:cs="Arial"/>
          <w:sz w:val="20"/>
          <w:szCs w:val="20"/>
        </w:rPr>
        <w:t>ива</w:t>
      </w:r>
      <w:r w:rsidR="003A71FE">
        <w:rPr>
          <w:rFonts w:ascii="Arial" w:hAnsi="Arial" w:cs="Arial"/>
          <w:sz w:val="20"/>
          <w:szCs w:val="20"/>
        </w:rPr>
        <w:t>ть</w:t>
      </w:r>
      <w:r w:rsidR="00D83C47">
        <w:rPr>
          <w:rFonts w:ascii="Arial" w:hAnsi="Arial" w:cs="Arial"/>
          <w:sz w:val="20"/>
          <w:szCs w:val="20"/>
        </w:rPr>
        <w:t xml:space="preserve"> свою экономику и международную кооперацию</w:t>
      </w:r>
      <w:r w:rsidR="00414861">
        <w:rPr>
          <w:rFonts w:ascii="Arial" w:hAnsi="Arial" w:cs="Arial"/>
          <w:sz w:val="20"/>
          <w:szCs w:val="20"/>
        </w:rPr>
        <w:t xml:space="preserve">, мы </w:t>
      </w:r>
      <w:r w:rsidR="00234E33">
        <w:rPr>
          <w:rFonts w:ascii="Arial" w:hAnsi="Arial" w:cs="Arial"/>
          <w:sz w:val="20"/>
          <w:szCs w:val="20"/>
        </w:rPr>
        <w:t>вновь наблюдаем</w:t>
      </w:r>
      <w:r w:rsidR="00054DB9">
        <w:rPr>
          <w:rFonts w:ascii="Arial" w:hAnsi="Arial" w:cs="Arial"/>
          <w:sz w:val="20"/>
          <w:szCs w:val="20"/>
        </w:rPr>
        <w:t xml:space="preserve"> </w:t>
      </w:r>
      <w:r w:rsidR="0031078E">
        <w:rPr>
          <w:rFonts w:ascii="Arial" w:hAnsi="Arial" w:cs="Arial"/>
          <w:sz w:val="20"/>
          <w:szCs w:val="20"/>
        </w:rPr>
        <w:t xml:space="preserve">невиданный </w:t>
      </w:r>
      <w:r w:rsidR="001D33D2">
        <w:rPr>
          <w:rFonts w:ascii="Arial" w:hAnsi="Arial" w:cs="Arial"/>
          <w:sz w:val="20"/>
          <w:szCs w:val="20"/>
        </w:rPr>
        <w:t>даже во времена «холодной войны»</w:t>
      </w:r>
      <w:r w:rsidR="00EF1A64">
        <w:rPr>
          <w:rFonts w:ascii="Arial" w:hAnsi="Arial" w:cs="Arial"/>
          <w:sz w:val="20"/>
          <w:szCs w:val="20"/>
        </w:rPr>
        <w:t xml:space="preserve"> </w:t>
      </w:r>
      <w:r w:rsidR="00414861">
        <w:rPr>
          <w:rFonts w:ascii="Arial" w:hAnsi="Arial" w:cs="Arial"/>
          <w:sz w:val="20"/>
          <w:szCs w:val="20"/>
        </w:rPr>
        <w:t xml:space="preserve">накал </w:t>
      </w:r>
      <w:r w:rsidR="00F14F40">
        <w:rPr>
          <w:rFonts w:ascii="Arial" w:hAnsi="Arial" w:cs="Arial"/>
          <w:sz w:val="20"/>
          <w:szCs w:val="20"/>
        </w:rPr>
        <w:t xml:space="preserve">необоснованных </w:t>
      </w:r>
      <w:r w:rsidR="00414861">
        <w:rPr>
          <w:rFonts w:ascii="Arial" w:hAnsi="Arial" w:cs="Arial"/>
          <w:sz w:val="20"/>
          <w:szCs w:val="20"/>
        </w:rPr>
        <w:t>обвинений</w:t>
      </w:r>
      <w:r w:rsidR="003A71FE">
        <w:rPr>
          <w:rFonts w:ascii="Arial" w:hAnsi="Arial" w:cs="Arial"/>
          <w:sz w:val="20"/>
          <w:szCs w:val="20"/>
        </w:rPr>
        <w:t xml:space="preserve"> и угроз</w:t>
      </w:r>
      <w:r w:rsidR="00F14F40">
        <w:rPr>
          <w:rFonts w:ascii="Arial" w:hAnsi="Arial" w:cs="Arial"/>
          <w:sz w:val="20"/>
          <w:szCs w:val="20"/>
        </w:rPr>
        <w:t>.</w:t>
      </w:r>
      <w:r w:rsidR="001D33D2">
        <w:rPr>
          <w:rFonts w:ascii="Arial" w:hAnsi="Arial" w:cs="Arial"/>
          <w:sz w:val="20"/>
          <w:szCs w:val="20"/>
        </w:rPr>
        <w:t xml:space="preserve"> </w:t>
      </w:r>
      <w:r w:rsidR="008951EF">
        <w:rPr>
          <w:rFonts w:ascii="Arial" w:hAnsi="Arial" w:cs="Arial"/>
          <w:sz w:val="20"/>
          <w:szCs w:val="20"/>
        </w:rPr>
        <w:t>В этой обстановке</w:t>
      </w:r>
      <w:r w:rsidR="001D33D2">
        <w:rPr>
          <w:rFonts w:ascii="Arial" w:hAnsi="Arial" w:cs="Arial"/>
          <w:sz w:val="20"/>
          <w:szCs w:val="20"/>
        </w:rPr>
        <w:t xml:space="preserve"> </w:t>
      </w:r>
      <w:r w:rsidR="00D35DEF">
        <w:rPr>
          <w:rFonts w:ascii="Arial" w:hAnsi="Arial" w:cs="Arial"/>
          <w:sz w:val="20"/>
          <w:szCs w:val="20"/>
        </w:rPr>
        <w:t xml:space="preserve">лишь </w:t>
      </w:r>
      <w:r w:rsidR="006D09CE">
        <w:rPr>
          <w:rFonts w:ascii="Arial" w:hAnsi="Arial" w:cs="Arial"/>
          <w:sz w:val="20"/>
          <w:szCs w:val="20"/>
        </w:rPr>
        <w:t>ракетно-</w:t>
      </w:r>
      <w:r w:rsidR="00D35DEF">
        <w:rPr>
          <w:rFonts w:ascii="Arial" w:hAnsi="Arial" w:cs="Arial"/>
          <w:sz w:val="20"/>
          <w:szCs w:val="20"/>
        </w:rPr>
        <w:t xml:space="preserve">ядерный потенциал, созданный во время СССР и модернизированный современной Россией, гарантирует нам </w:t>
      </w:r>
      <w:r w:rsidR="00054DB9">
        <w:rPr>
          <w:rFonts w:ascii="Arial" w:hAnsi="Arial" w:cs="Arial"/>
          <w:sz w:val="20"/>
          <w:szCs w:val="20"/>
        </w:rPr>
        <w:t>защиту</w:t>
      </w:r>
      <w:r w:rsidR="00C151CD">
        <w:rPr>
          <w:rFonts w:ascii="Arial" w:hAnsi="Arial" w:cs="Arial"/>
          <w:sz w:val="20"/>
          <w:szCs w:val="20"/>
        </w:rPr>
        <w:t xml:space="preserve"> и безопасность. </w:t>
      </w:r>
    </w:p>
    <w:p w:rsidR="00A63B48" w:rsidRDefault="00EA6539" w:rsidP="00C151CD">
      <w:pPr>
        <w:spacing w:before="240"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</w:t>
      </w:r>
      <w:r w:rsidR="00E96504">
        <w:rPr>
          <w:rFonts w:ascii="Arial" w:hAnsi="Arial" w:cs="Arial"/>
          <w:sz w:val="20"/>
          <w:szCs w:val="20"/>
        </w:rPr>
        <w:t xml:space="preserve"> </w:t>
      </w:r>
      <w:r w:rsidR="000D043C"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z w:val="20"/>
          <w:szCs w:val="20"/>
        </w:rPr>
        <w:t>России</w:t>
      </w:r>
      <w:r w:rsidR="000D043C">
        <w:rPr>
          <w:rFonts w:ascii="Arial" w:hAnsi="Arial" w:cs="Arial"/>
          <w:sz w:val="20"/>
          <w:szCs w:val="20"/>
        </w:rPr>
        <w:t xml:space="preserve"> </w:t>
      </w:r>
      <w:r w:rsidR="006F53DE">
        <w:rPr>
          <w:rFonts w:ascii="Arial" w:hAnsi="Arial" w:cs="Arial"/>
          <w:sz w:val="20"/>
          <w:szCs w:val="20"/>
        </w:rPr>
        <w:t>есть</w:t>
      </w:r>
      <w:r w:rsidR="00E96504">
        <w:rPr>
          <w:rFonts w:ascii="Arial" w:hAnsi="Arial" w:cs="Arial"/>
          <w:sz w:val="20"/>
          <w:szCs w:val="20"/>
        </w:rPr>
        <w:t xml:space="preserve"> дв</w:t>
      </w:r>
      <w:r w:rsidR="006F53DE">
        <w:rPr>
          <w:rFonts w:ascii="Arial" w:hAnsi="Arial" w:cs="Arial"/>
          <w:sz w:val="20"/>
          <w:szCs w:val="20"/>
        </w:rPr>
        <w:t>е</w:t>
      </w:r>
      <w:r w:rsidR="00E96504">
        <w:rPr>
          <w:rFonts w:ascii="Arial" w:hAnsi="Arial" w:cs="Arial"/>
          <w:sz w:val="20"/>
          <w:szCs w:val="20"/>
        </w:rPr>
        <w:t xml:space="preserve"> альтернатив</w:t>
      </w:r>
      <w:r w:rsidR="006F53DE">
        <w:rPr>
          <w:rFonts w:ascii="Arial" w:hAnsi="Arial" w:cs="Arial"/>
          <w:sz w:val="20"/>
          <w:szCs w:val="20"/>
        </w:rPr>
        <w:t>ы</w:t>
      </w:r>
      <w:r w:rsidR="00E96504">
        <w:rPr>
          <w:rFonts w:ascii="Arial" w:hAnsi="Arial" w:cs="Arial"/>
          <w:sz w:val="20"/>
          <w:szCs w:val="20"/>
        </w:rPr>
        <w:t xml:space="preserve">: быть </w:t>
      </w:r>
      <w:r w:rsidR="00E84114">
        <w:rPr>
          <w:rFonts w:ascii="Arial" w:hAnsi="Arial" w:cs="Arial"/>
          <w:sz w:val="20"/>
          <w:szCs w:val="20"/>
        </w:rPr>
        <w:t>беззащитной и зависимой от Запада</w:t>
      </w:r>
      <w:r w:rsidR="00E96504">
        <w:rPr>
          <w:rFonts w:ascii="Arial" w:hAnsi="Arial" w:cs="Arial"/>
          <w:sz w:val="20"/>
          <w:szCs w:val="20"/>
        </w:rPr>
        <w:t xml:space="preserve"> по примеру латиноамериканских</w:t>
      </w:r>
      <w:r w:rsidR="00E84114">
        <w:rPr>
          <w:rFonts w:ascii="Arial" w:hAnsi="Arial" w:cs="Arial"/>
          <w:sz w:val="20"/>
          <w:szCs w:val="20"/>
        </w:rPr>
        <w:t>,</w:t>
      </w:r>
      <w:bookmarkStart w:id="1" w:name="_GoBack"/>
      <w:bookmarkEnd w:id="1"/>
      <w:r w:rsidR="00E96504">
        <w:rPr>
          <w:rFonts w:ascii="Arial" w:hAnsi="Arial" w:cs="Arial"/>
          <w:sz w:val="20"/>
          <w:szCs w:val="20"/>
        </w:rPr>
        <w:t xml:space="preserve"> африканских стран </w:t>
      </w:r>
      <w:r w:rsidR="004D0A45">
        <w:rPr>
          <w:rFonts w:ascii="Arial" w:hAnsi="Arial" w:cs="Arial"/>
          <w:sz w:val="20"/>
          <w:szCs w:val="20"/>
        </w:rPr>
        <w:t xml:space="preserve">и </w:t>
      </w:r>
      <w:r w:rsidR="00A63B48">
        <w:rPr>
          <w:rFonts w:ascii="Arial" w:hAnsi="Arial" w:cs="Arial"/>
          <w:sz w:val="20"/>
          <w:szCs w:val="20"/>
        </w:rPr>
        <w:t xml:space="preserve">в дальнейшем </w:t>
      </w:r>
      <w:r w:rsidR="004D0A45">
        <w:rPr>
          <w:rFonts w:ascii="Arial" w:hAnsi="Arial" w:cs="Arial"/>
          <w:sz w:val="20"/>
          <w:szCs w:val="20"/>
        </w:rPr>
        <w:t xml:space="preserve">поддаться </w:t>
      </w:r>
      <w:r w:rsidR="00AF4704">
        <w:rPr>
          <w:rFonts w:ascii="Arial" w:hAnsi="Arial" w:cs="Arial"/>
          <w:sz w:val="20"/>
          <w:szCs w:val="20"/>
        </w:rPr>
        <w:t>раз</w:t>
      </w:r>
      <w:r w:rsidR="004D0A45">
        <w:rPr>
          <w:rFonts w:ascii="Arial" w:hAnsi="Arial" w:cs="Arial"/>
          <w:sz w:val="20"/>
          <w:szCs w:val="20"/>
        </w:rPr>
        <w:t>орению</w:t>
      </w:r>
      <w:r w:rsidR="00AF4704">
        <w:rPr>
          <w:rFonts w:ascii="Arial" w:hAnsi="Arial" w:cs="Arial"/>
          <w:sz w:val="20"/>
          <w:szCs w:val="20"/>
        </w:rPr>
        <w:t xml:space="preserve">, разграблению и культурному уничтожению </w:t>
      </w:r>
      <w:r w:rsidR="00E96504">
        <w:rPr>
          <w:rFonts w:ascii="Arial" w:hAnsi="Arial" w:cs="Arial"/>
          <w:sz w:val="20"/>
          <w:szCs w:val="20"/>
        </w:rPr>
        <w:t xml:space="preserve">или </w:t>
      </w:r>
      <w:r w:rsidR="004D0A45">
        <w:rPr>
          <w:rFonts w:ascii="Arial" w:hAnsi="Arial" w:cs="Arial"/>
          <w:sz w:val="20"/>
          <w:szCs w:val="20"/>
        </w:rPr>
        <w:t>оставаться самостоятельной</w:t>
      </w:r>
      <w:r w:rsidR="00066B82">
        <w:rPr>
          <w:rFonts w:ascii="Arial" w:hAnsi="Arial" w:cs="Arial"/>
          <w:sz w:val="20"/>
          <w:szCs w:val="20"/>
        </w:rPr>
        <w:t xml:space="preserve"> и богатой страной</w:t>
      </w:r>
      <w:r w:rsidR="00797449">
        <w:rPr>
          <w:rFonts w:ascii="Arial" w:hAnsi="Arial" w:cs="Arial"/>
          <w:sz w:val="20"/>
          <w:szCs w:val="20"/>
        </w:rPr>
        <w:t>.</w:t>
      </w:r>
      <w:r w:rsidR="00066B82">
        <w:rPr>
          <w:rFonts w:ascii="Arial" w:hAnsi="Arial" w:cs="Arial"/>
          <w:sz w:val="20"/>
          <w:szCs w:val="20"/>
        </w:rPr>
        <w:t xml:space="preserve"> Россия выбрала второй</w:t>
      </w:r>
      <w:r w:rsidR="000562C1">
        <w:rPr>
          <w:rFonts w:ascii="Arial" w:hAnsi="Arial" w:cs="Arial"/>
          <w:sz w:val="20"/>
          <w:szCs w:val="20"/>
        </w:rPr>
        <w:t xml:space="preserve"> вариант -</w:t>
      </w:r>
      <w:r w:rsidR="00066B82">
        <w:rPr>
          <w:rFonts w:ascii="Arial" w:hAnsi="Arial" w:cs="Arial"/>
          <w:sz w:val="20"/>
          <w:szCs w:val="20"/>
        </w:rPr>
        <w:t xml:space="preserve"> путь сохранения и развития</w:t>
      </w:r>
      <w:r w:rsidR="000562C1">
        <w:rPr>
          <w:rFonts w:ascii="Arial" w:hAnsi="Arial" w:cs="Arial"/>
          <w:sz w:val="20"/>
          <w:szCs w:val="20"/>
        </w:rPr>
        <w:t xml:space="preserve"> российской цивилизации и </w:t>
      </w:r>
      <w:r w:rsidR="002A0941">
        <w:rPr>
          <w:rFonts w:ascii="Arial" w:hAnsi="Arial" w:cs="Arial"/>
          <w:sz w:val="20"/>
          <w:szCs w:val="20"/>
        </w:rPr>
        <w:t xml:space="preserve">многонациональной </w:t>
      </w:r>
      <w:r w:rsidR="000562C1">
        <w:rPr>
          <w:rFonts w:ascii="Arial" w:hAnsi="Arial" w:cs="Arial"/>
          <w:sz w:val="20"/>
          <w:szCs w:val="20"/>
        </w:rPr>
        <w:t>культуры</w:t>
      </w:r>
      <w:r w:rsidR="00797449">
        <w:rPr>
          <w:rFonts w:ascii="Arial" w:hAnsi="Arial" w:cs="Arial"/>
          <w:sz w:val="20"/>
          <w:szCs w:val="20"/>
        </w:rPr>
        <w:t>, путь сохранения независимости и самостоятельности, путь развития благосостояния собственного народа.</w:t>
      </w:r>
      <w:r w:rsidR="00427130">
        <w:rPr>
          <w:rFonts w:ascii="Arial" w:hAnsi="Arial" w:cs="Arial"/>
          <w:sz w:val="20"/>
          <w:szCs w:val="20"/>
        </w:rPr>
        <w:t xml:space="preserve"> </w:t>
      </w:r>
      <w:r w:rsidR="009D64C4">
        <w:rPr>
          <w:rFonts w:ascii="Arial" w:hAnsi="Arial" w:cs="Arial"/>
          <w:sz w:val="20"/>
          <w:szCs w:val="20"/>
        </w:rPr>
        <w:t xml:space="preserve">Наличие всех необходимых ресурсов, как природных </w:t>
      </w:r>
      <w:r w:rsidR="00C578AC">
        <w:rPr>
          <w:rFonts w:ascii="Arial" w:hAnsi="Arial" w:cs="Arial"/>
          <w:sz w:val="20"/>
          <w:szCs w:val="20"/>
        </w:rPr>
        <w:t>(</w:t>
      </w:r>
      <w:r w:rsidR="00874857">
        <w:rPr>
          <w:rFonts w:ascii="Arial" w:hAnsi="Arial" w:cs="Arial"/>
          <w:sz w:val="20"/>
          <w:szCs w:val="20"/>
        </w:rPr>
        <w:t>плодородные земли</w:t>
      </w:r>
      <w:r w:rsidR="00C578AC">
        <w:rPr>
          <w:rFonts w:ascii="Arial" w:hAnsi="Arial" w:cs="Arial"/>
          <w:sz w:val="20"/>
          <w:szCs w:val="20"/>
        </w:rPr>
        <w:t xml:space="preserve">, </w:t>
      </w:r>
      <w:r w:rsidR="00874857">
        <w:rPr>
          <w:rFonts w:ascii="Arial" w:hAnsi="Arial" w:cs="Arial"/>
          <w:sz w:val="20"/>
          <w:szCs w:val="20"/>
        </w:rPr>
        <w:t xml:space="preserve">пресная </w:t>
      </w:r>
      <w:r w:rsidR="00C578AC">
        <w:rPr>
          <w:rFonts w:ascii="Arial" w:hAnsi="Arial" w:cs="Arial"/>
          <w:sz w:val="20"/>
          <w:szCs w:val="20"/>
        </w:rPr>
        <w:t>вода</w:t>
      </w:r>
      <w:r w:rsidR="0017382D">
        <w:rPr>
          <w:rFonts w:ascii="Arial" w:hAnsi="Arial" w:cs="Arial"/>
          <w:sz w:val="20"/>
          <w:szCs w:val="20"/>
        </w:rPr>
        <w:t>, леса</w:t>
      </w:r>
      <w:r w:rsidR="00C578AC">
        <w:rPr>
          <w:rFonts w:ascii="Arial" w:hAnsi="Arial" w:cs="Arial"/>
          <w:sz w:val="20"/>
          <w:szCs w:val="20"/>
        </w:rPr>
        <w:t xml:space="preserve">), </w:t>
      </w:r>
      <w:r w:rsidR="009D64C4">
        <w:rPr>
          <w:rFonts w:ascii="Arial" w:hAnsi="Arial" w:cs="Arial"/>
          <w:sz w:val="20"/>
          <w:szCs w:val="20"/>
        </w:rPr>
        <w:t>ископаемых</w:t>
      </w:r>
      <w:r w:rsidR="00DC7CBE">
        <w:rPr>
          <w:rFonts w:ascii="Arial" w:hAnsi="Arial" w:cs="Arial"/>
          <w:sz w:val="20"/>
          <w:szCs w:val="20"/>
        </w:rPr>
        <w:t xml:space="preserve"> (нефт</w:t>
      </w:r>
      <w:r w:rsidR="00BC34AB">
        <w:rPr>
          <w:rFonts w:ascii="Arial" w:hAnsi="Arial" w:cs="Arial"/>
          <w:sz w:val="20"/>
          <w:szCs w:val="20"/>
        </w:rPr>
        <w:t>ь, газ</w:t>
      </w:r>
      <w:r w:rsidR="00DC7CBE">
        <w:rPr>
          <w:rFonts w:ascii="Arial" w:hAnsi="Arial" w:cs="Arial"/>
          <w:sz w:val="20"/>
          <w:szCs w:val="20"/>
        </w:rPr>
        <w:t>, цветны</w:t>
      </w:r>
      <w:r w:rsidR="00BC34AB">
        <w:rPr>
          <w:rFonts w:ascii="Arial" w:hAnsi="Arial" w:cs="Arial"/>
          <w:sz w:val="20"/>
          <w:szCs w:val="20"/>
        </w:rPr>
        <w:t>е</w:t>
      </w:r>
      <w:r w:rsidR="00DC7CBE">
        <w:rPr>
          <w:rFonts w:ascii="Arial" w:hAnsi="Arial" w:cs="Arial"/>
          <w:sz w:val="20"/>
          <w:szCs w:val="20"/>
        </w:rPr>
        <w:t xml:space="preserve"> металл</w:t>
      </w:r>
      <w:r w:rsidR="00BC34AB">
        <w:rPr>
          <w:rFonts w:ascii="Arial" w:hAnsi="Arial" w:cs="Arial"/>
          <w:sz w:val="20"/>
          <w:szCs w:val="20"/>
        </w:rPr>
        <w:t>ы</w:t>
      </w:r>
      <w:r w:rsidR="00DC7CBE">
        <w:rPr>
          <w:rFonts w:ascii="Arial" w:hAnsi="Arial" w:cs="Arial"/>
          <w:sz w:val="20"/>
          <w:szCs w:val="20"/>
        </w:rPr>
        <w:t>)</w:t>
      </w:r>
      <w:r w:rsidR="009D64C4">
        <w:rPr>
          <w:rFonts w:ascii="Arial" w:hAnsi="Arial" w:cs="Arial"/>
          <w:sz w:val="20"/>
          <w:szCs w:val="20"/>
        </w:rPr>
        <w:t>, так и интеллектуальных</w:t>
      </w:r>
      <w:r w:rsidR="00DC7CBE">
        <w:rPr>
          <w:rFonts w:ascii="Arial" w:hAnsi="Arial" w:cs="Arial"/>
          <w:sz w:val="20"/>
          <w:szCs w:val="20"/>
        </w:rPr>
        <w:t xml:space="preserve"> (образование, наука)</w:t>
      </w:r>
      <w:r w:rsidR="009D64C4">
        <w:rPr>
          <w:rFonts w:ascii="Arial" w:hAnsi="Arial" w:cs="Arial"/>
          <w:sz w:val="20"/>
          <w:szCs w:val="20"/>
        </w:rPr>
        <w:t xml:space="preserve">, </w:t>
      </w:r>
      <w:r w:rsidR="00B838F0">
        <w:rPr>
          <w:rFonts w:ascii="Arial" w:hAnsi="Arial" w:cs="Arial"/>
          <w:sz w:val="20"/>
          <w:szCs w:val="20"/>
        </w:rPr>
        <w:t xml:space="preserve">сильное государство и развитая инфраструктура </w:t>
      </w:r>
      <w:r w:rsidR="00BC34AB">
        <w:rPr>
          <w:rFonts w:ascii="Arial" w:hAnsi="Arial" w:cs="Arial"/>
          <w:sz w:val="20"/>
          <w:szCs w:val="20"/>
        </w:rPr>
        <w:t>–</w:t>
      </w:r>
      <w:r w:rsidR="00C578AC">
        <w:rPr>
          <w:rFonts w:ascii="Arial" w:hAnsi="Arial" w:cs="Arial"/>
          <w:sz w:val="20"/>
          <w:szCs w:val="20"/>
        </w:rPr>
        <w:t xml:space="preserve"> </w:t>
      </w:r>
      <w:r w:rsidR="00BC34AB">
        <w:rPr>
          <w:rFonts w:ascii="Arial" w:hAnsi="Arial" w:cs="Arial"/>
          <w:sz w:val="20"/>
          <w:szCs w:val="20"/>
        </w:rPr>
        <w:t xml:space="preserve">всё </w:t>
      </w:r>
      <w:r w:rsidR="00B838F0">
        <w:rPr>
          <w:rFonts w:ascii="Arial" w:hAnsi="Arial" w:cs="Arial"/>
          <w:sz w:val="20"/>
          <w:szCs w:val="20"/>
        </w:rPr>
        <w:t>благоприятствуют</w:t>
      </w:r>
      <w:r w:rsidR="009D64C4">
        <w:rPr>
          <w:rFonts w:ascii="Arial" w:hAnsi="Arial" w:cs="Arial"/>
          <w:sz w:val="20"/>
          <w:szCs w:val="20"/>
        </w:rPr>
        <w:t xml:space="preserve"> этому.</w:t>
      </w:r>
      <w:r w:rsidR="00A76661">
        <w:rPr>
          <w:rFonts w:ascii="Arial" w:hAnsi="Arial" w:cs="Arial"/>
          <w:sz w:val="20"/>
          <w:szCs w:val="20"/>
        </w:rPr>
        <w:t xml:space="preserve"> </w:t>
      </w:r>
    </w:p>
    <w:p w:rsidR="00AB524E" w:rsidRPr="002A51B4" w:rsidRDefault="001740CD" w:rsidP="001069E6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Внешнеэкономическая и политическая </w:t>
      </w:r>
      <w:r w:rsidR="007D41EF">
        <w:rPr>
          <w:rFonts w:ascii="Arial" w:hAnsi="Arial" w:cs="Arial"/>
          <w:sz w:val="20"/>
          <w:szCs w:val="20"/>
        </w:rPr>
        <w:t>само</w:t>
      </w:r>
      <w:r>
        <w:rPr>
          <w:rFonts w:ascii="Arial" w:hAnsi="Arial" w:cs="Arial"/>
          <w:sz w:val="20"/>
          <w:szCs w:val="20"/>
        </w:rPr>
        <w:t>и</w:t>
      </w:r>
      <w:r w:rsidR="00427130">
        <w:rPr>
          <w:rFonts w:ascii="Arial" w:hAnsi="Arial" w:cs="Arial"/>
          <w:sz w:val="20"/>
          <w:szCs w:val="20"/>
        </w:rPr>
        <w:t>золяция</w:t>
      </w:r>
      <w:r>
        <w:rPr>
          <w:rFonts w:ascii="Arial" w:hAnsi="Arial" w:cs="Arial"/>
          <w:sz w:val="20"/>
          <w:szCs w:val="20"/>
        </w:rPr>
        <w:t xml:space="preserve">, которую мы </w:t>
      </w:r>
      <w:r w:rsidR="001069E6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проходили</w:t>
      </w:r>
      <w:r w:rsidR="001069E6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в</w:t>
      </w:r>
      <w:r w:rsidR="008F25B0">
        <w:rPr>
          <w:rFonts w:ascii="Arial" w:hAnsi="Arial" w:cs="Arial"/>
          <w:sz w:val="20"/>
          <w:szCs w:val="20"/>
        </w:rPr>
        <w:t xml:space="preserve">о второй половине 20-го века </w:t>
      </w:r>
      <w:r>
        <w:rPr>
          <w:rFonts w:ascii="Arial" w:hAnsi="Arial" w:cs="Arial"/>
          <w:sz w:val="20"/>
          <w:szCs w:val="20"/>
        </w:rPr>
        <w:t>– тоже не лучший способ</w:t>
      </w:r>
      <w:r w:rsidR="008F25B0">
        <w:rPr>
          <w:rFonts w:ascii="Arial" w:hAnsi="Arial" w:cs="Arial"/>
          <w:sz w:val="20"/>
          <w:szCs w:val="20"/>
        </w:rPr>
        <w:t xml:space="preserve"> развития. </w:t>
      </w:r>
      <w:r w:rsidR="00427130">
        <w:rPr>
          <w:rFonts w:ascii="Arial" w:hAnsi="Arial" w:cs="Arial"/>
          <w:sz w:val="20"/>
          <w:szCs w:val="20"/>
        </w:rPr>
        <w:t>Л</w:t>
      </w:r>
      <w:r w:rsidR="008F25B0">
        <w:rPr>
          <w:rFonts w:ascii="Arial" w:hAnsi="Arial" w:cs="Arial"/>
          <w:sz w:val="20"/>
          <w:szCs w:val="20"/>
        </w:rPr>
        <w:t xml:space="preserve">учше торговать и </w:t>
      </w:r>
      <w:r w:rsidR="007B65E3">
        <w:rPr>
          <w:rFonts w:ascii="Arial" w:hAnsi="Arial" w:cs="Arial"/>
          <w:sz w:val="20"/>
          <w:szCs w:val="20"/>
        </w:rPr>
        <w:t xml:space="preserve">выгодно </w:t>
      </w:r>
      <w:r w:rsidR="008F25B0">
        <w:rPr>
          <w:rFonts w:ascii="Arial" w:hAnsi="Arial" w:cs="Arial"/>
          <w:sz w:val="20"/>
          <w:szCs w:val="20"/>
        </w:rPr>
        <w:t>продавать</w:t>
      </w:r>
      <w:r w:rsidR="007D41EF">
        <w:rPr>
          <w:rFonts w:ascii="Arial" w:hAnsi="Arial" w:cs="Arial"/>
          <w:sz w:val="20"/>
          <w:szCs w:val="20"/>
        </w:rPr>
        <w:t xml:space="preserve"> то</w:t>
      </w:r>
      <w:r w:rsidR="008F25B0">
        <w:rPr>
          <w:rFonts w:ascii="Arial" w:hAnsi="Arial" w:cs="Arial"/>
          <w:sz w:val="20"/>
          <w:szCs w:val="20"/>
        </w:rPr>
        <w:t xml:space="preserve">, что есть </w:t>
      </w:r>
      <w:r w:rsidR="00EA6539">
        <w:rPr>
          <w:rFonts w:ascii="Arial" w:hAnsi="Arial" w:cs="Arial"/>
          <w:sz w:val="20"/>
          <w:szCs w:val="20"/>
        </w:rPr>
        <w:t xml:space="preserve">у нас </w:t>
      </w:r>
      <w:r w:rsidR="008F25B0">
        <w:rPr>
          <w:rFonts w:ascii="Arial" w:hAnsi="Arial" w:cs="Arial"/>
          <w:sz w:val="20"/>
          <w:szCs w:val="20"/>
        </w:rPr>
        <w:t xml:space="preserve">в избытке, чем </w:t>
      </w:r>
      <w:r w:rsidR="007D41EF">
        <w:rPr>
          <w:rFonts w:ascii="Arial" w:hAnsi="Arial" w:cs="Arial"/>
          <w:sz w:val="20"/>
          <w:szCs w:val="20"/>
        </w:rPr>
        <w:t>самоизолироваться</w:t>
      </w:r>
      <w:r w:rsidR="007B65E3">
        <w:rPr>
          <w:rFonts w:ascii="Arial" w:hAnsi="Arial" w:cs="Arial"/>
          <w:sz w:val="20"/>
          <w:szCs w:val="20"/>
        </w:rPr>
        <w:t xml:space="preserve"> от</w:t>
      </w:r>
      <w:r w:rsidR="007D41EF">
        <w:rPr>
          <w:rFonts w:ascii="Arial" w:hAnsi="Arial" w:cs="Arial"/>
          <w:sz w:val="20"/>
          <w:szCs w:val="20"/>
        </w:rPr>
        <w:t xml:space="preserve"> </w:t>
      </w:r>
      <w:r w:rsidR="007B65E3">
        <w:rPr>
          <w:rFonts w:ascii="Arial" w:hAnsi="Arial" w:cs="Arial"/>
          <w:sz w:val="20"/>
          <w:szCs w:val="20"/>
        </w:rPr>
        <w:t>мировых достижений</w:t>
      </w:r>
      <w:r w:rsidR="007D41EF">
        <w:rPr>
          <w:rFonts w:ascii="Arial" w:hAnsi="Arial" w:cs="Arial"/>
          <w:sz w:val="20"/>
          <w:szCs w:val="20"/>
        </w:rPr>
        <w:t xml:space="preserve"> и в</w:t>
      </w:r>
      <w:r w:rsidR="00B012B6">
        <w:rPr>
          <w:rFonts w:ascii="Arial" w:hAnsi="Arial" w:cs="Arial"/>
          <w:sz w:val="20"/>
          <w:szCs w:val="20"/>
        </w:rPr>
        <w:t>раждовать</w:t>
      </w:r>
      <w:r w:rsidR="007D41EF">
        <w:rPr>
          <w:rFonts w:ascii="Arial" w:hAnsi="Arial" w:cs="Arial"/>
          <w:sz w:val="20"/>
          <w:szCs w:val="20"/>
        </w:rPr>
        <w:t>.</w:t>
      </w:r>
    </w:p>
    <w:p w:rsidR="001D75A8" w:rsidRPr="001D75A8" w:rsidRDefault="001D75A8" w:rsidP="001D75A8">
      <w:pPr>
        <w:spacing w:before="240"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1D75A8">
        <w:rPr>
          <w:rFonts w:ascii="Arial" w:hAnsi="Arial" w:cs="Arial"/>
          <w:b/>
          <w:sz w:val="20"/>
          <w:szCs w:val="20"/>
        </w:rPr>
        <w:t>Перспективы рынка недвижимости</w:t>
      </w:r>
    </w:p>
    <w:p w:rsidR="00D277B9" w:rsidRDefault="000D5834" w:rsidP="00A3674E">
      <w:pPr>
        <w:spacing w:before="24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Учитывая, что </w:t>
      </w:r>
      <w:r w:rsidRPr="00FB172C">
        <w:rPr>
          <w:rFonts w:ascii="Arial" w:hAnsi="Arial" w:cs="Arial"/>
          <w:sz w:val="20"/>
          <w:szCs w:val="20"/>
        </w:rPr>
        <w:t>инвестиции</w:t>
      </w:r>
      <w:r>
        <w:rPr>
          <w:rFonts w:ascii="Arial" w:hAnsi="Arial" w:cs="Arial"/>
          <w:sz w:val="20"/>
          <w:szCs w:val="20"/>
        </w:rPr>
        <w:t xml:space="preserve"> в</w:t>
      </w:r>
      <w:r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>
        <w:rPr>
          <w:rFonts w:ascii="Arial" w:hAnsi="Arial" w:cs="Arial"/>
          <w:sz w:val="20"/>
          <w:szCs w:val="20"/>
        </w:rPr>
        <w:t>ю</w:t>
      </w:r>
      <w:r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2A51B4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неуверенность на рынке недвижимости </w:t>
      </w:r>
      <w:r w:rsidR="00430E1F">
        <w:rPr>
          <w:rFonts w:ascii="Arial" w:hAnsi="Arial" w:cs="Arial"/>
          <w:sz w:val="20"/>
          <w:szCs w:val="20"/>
        </w:rPr>
        <w:t>была причиной</w:t>
      </w:r>
      <w:r>
        <w:rPr>
          <w:rFonts w:ascii="Arial" w:hAnsi="Arial" w:cs="Arial"/>
          <w:sz w:val="20"/>
          <w:szCs w:val="20"/>
        </w:rPr>
        <w:t xml:space="preserve"> его </w:t>
      </w:r>
      <w:r w:rsidRPr="00D327CF">
        <w:rPr>
          <w:rFonts w:ascii="Arial" w:hAnsi="Arial" w:cs="Arial"/>
          <w:sz w:val="20"/>
          <w:szCs w:val="20"/>
          <w:u w:val="single"/>
        </w:rPr>
        <w:t>медленно</w:t>
      </w:r>
      <w:r w:rsidR="00430E1F">
        <w:rPr>
          <w:rFonts w:ascii="Arial" w:hAnsi="Arial" w:cs="Arial"/>
          <w:sz w:val="20"/>
          <w:szCs w:val="20"/>
          <w:u w:val="single"/>
        </w:rPr>
        <w:t>го</w:t>
      </w:r>
      <w:r w:rsidRPr="00D338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восстановлени</w:t>
      </w:r>
      <w:r w:rsidR="00430E1F">
        <w:rPr>
          <w:rFonts w:ascii="Arial" w:hAnsi="Arial" w:cs="Arial"/>
          <w:sz w:val="20"/>
          <w:szCs w:val="20"/>
        </w:rPr>
        <w:t>я</w:t>
      </w:r>
      <w:r w:rsidR="00394848">
        <w:rPr>
          <w:rFonts w:ascii="Arial" w:hAnsi="Arial" w:cs="Arial"/>
          <w:sz w:val="20"/>
          <w:szCs w:val="20"/>
        </w:rPr>
        <w:t xml:space="preserve"> в 2018-2019гг</w:t>
      </w:r>
      <w:r>
        <w:rPr>
          <w:rFonts w:ascii="Arial" w:hAnsi="Arial" w:cs="Arial"/>
          <w:sz w:val="20"/>
          <w:szCs w:val="20"/>
        </w:rPr>
        <w:t xml:space="preserve">. </w:t>
      </w:r>
      <w:r w:rsidR="00F73E3C">
        <w:rPr>
          <w:rFonts w:ascii="Arial" w:hAnsi="Arial" w:cs="Arial"/>
          <w:sz w:val="20"/>
          <w:szCs w:val="20"/>
        </w:rPr>
        <w:t>Из-за падения</w:t>
      </w:r>
      <w:r w:rsidR="00F73E3C"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 w:rsidR="00F73E3C">
        <w:rPr>
          <w:rFonts w:ascii="Arial" w:hAnsi="Arial" w:cs="Arial"/>
          <w:sz w:val="20"/>
          <w:szCs w:val="20"/>
        </w:rPr>
        <w:t>в 2015 году (и, как следствие</w:t>
      </w:r>
      <w:r w:rsidR="00F73E3C" w:rsidRPr="00122C0C">
        <w:rPr>
          <w:rFonts w:ascii="Arial" w:hAnsi="Arial" w:cs="Arial"/>
          <w:sz w:val="20"/>
          <w:szCs w:val="20"/>
        </w:rPr>
        <w:t>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122C0C">
        <w:rPr>
          <w:rFonts w:ascii="Arial" w:hAnsi="Arial" w:cs="Arial"/>
          <w:sz w:val="20"/>
          <w:szCs w:val="20"/>
        </w:rPr>
        <w:t>доходов бюджета и девальвации рубля</w:t>
      </w:r>
      <w:r w:rsidR="00F73E3C">
        <w:rPr>
          <w:rFonts w:ascii="Arial" w:hAnsi="Arial" w:cs="Arial"/>
          <w:sz w:val="20"/>
          <w:szCs w:val="20"/>
        </w:rPr>
        <w:t>)</w:t>
      </w:r>
      <w:r w:rsidR="00F73E3C" w:rsidRPr="00122C0C">
        <w:rPr>
          <w:rFonts w:ascii="Arial" w:hAnsi="Arial" w:cs="Arial"/>
          <w:sz w:val="20"/>
          <w:szCs w:val="20"/>
        </w:rPr>
        <w:t>, негативных потоков СМИ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B14EAB">
        <w:rPr>
          <w:rFonts w:ascii="Arial" w:hAnsi="Arial" w:cs="Arial"/>
          <w:sz w:val="20"/>
          <w:szCs w:val="20"/>
        </w:rPr>
        <w:t>о санкциях против</w:t>
      </w:r>
      <w:r w:rsidR="00F73E3C">
        <w:rPr>
          <w:rFonts w:ascii="Arial" w:hAnsi="Arial" w:cs="Arial"/>
          <w:sz w:val="20"/>
          <w:szCs w:val="20"/>
        </w:rPr>
        <w:t xml:space="preserve"> России </w:t>
      </w:r>
      <w:r w:rsidR="00F73E3C" w:rsidRPr="00FB172C">
        <w:rPr>
          <w:rFonts w:ascii="Arial" w:hAnsi="Arial" w:cs="Arial"/>
          <w:sz w:val="20"/>
          <w:szCs w:val="20"/>
        </w:rPr>
        <w:t xml:space="preserve">снизился </w:t>
      </w:r>
      <w:r w:rsidR="00F73E3C">
        <w:rPr>
          <w:rFonts w:ascii="Arial" w:hAnsi="Arial" w:cs="Arial"/>
          <w:sz w:val="20"/>
          <w:szCs w:val="20"/>
        </w:rPr>
        <w:t>потребительский спрос</w:t>
      </w:r>
      <w:r w:rsidR="00390399">
        <w:rPr>
          <w:rFonts w:ascii="Arial" w:hAnsi="Arial" w:cs="Arial"/>
          <w:sz w:val="20"/>
          <w:szCs w:val="20"/>
        </w:rPr>
        <w:t xml:space="preserve"> и</w:t>
      </w:r>
      <w:r w:rsidR="00D338BD">
        <w:rPr>
          <w:rFonts w:ascii="Arial" w:hAnsi="Arial" w:cs="Arial"/>
          <w:sz w:val="20"/>
          <w:szCs w:val="20"/>
        </w:rPr>
        <w:t>, особенно,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спрос на </w:t>
      </w:r>
      <w:r w:rsidR="00F73E3C">
        <w:rPr>
          <w:rFonts w:ascii="Arial" w:hAnsi="Arial" w:cs="Arial"/>
          <w:sz w:val="20"/>
          <w:szCs w:val="20"/>
        </w:rPr>
        <w:t>дорогостоящие</w:t>
      </w:r>
      <w:r w:rsidR="00F73E3C" w:rsidRPr="00FB172C">
        <w:rPr>
          <w:rFonts w:ascii="Arial" w:hAnsi="Arial" w:cs="Arial"/>
          <w:sz w:val="20"/>
          <w:szCs w:val="20"/>
        </w:rPr>
        <w:t xml:space="preserve"> товары</w:t>
      </w:r>
      <w:r w:rsidR="00390399">
        <w:rPr>
          <w:rFonts w:ascii="Arial" w:hAnsi="Arial" w:cs="Arial"/>
          <w:sz w:val="20"/>
          <w:szCs w:val="20"/>
        </w:rPr>
        <w:t>. По причине покупательской неуверенности</w:t>
      </w:r>
      <w:r w:rsidR="00F73E3C">
        <w:rPr>
          <w:rFonts w:ascii="Arial" w:hAnsi="Arial" w:cs="Arial"/>
          <w:sz w:val="20"/>
          <w:szCs w:val="20"/>
        </w:rPr>
        <w:t xml:space="preserve"> </w:t>
      </w:r>
      <w:r w:rsidR="00F73E3C" w:rsidRPr="00FB172C">
        <w:rPr>
          <w:rFonts w:ascii="Arial" w:hAnsi="Arial" w:cs="Arial"/>
          <w:sz w:val="20"/>
          <w:szCs w:val="20"/>
        </w:rPr>
        <w:t xml:space="preserve">снизилась активность </w:t>
      </w:r>
      <w:r w:rsidR="00430E1F">
        <w:rPr>
          <w:rFonts w:ascii="Arial" w:hAnsi="Arial" w:cs="Arial"/>
          <w:sz w:val="20"/>
          <w:szCs w:val="20"/>
        </w:rPr>
        <w:t xml:space="preserve">всех рынков и, особенно, </w:t>
      </w:r>
      <w:r w:rsidR="00F73E3C">
        <w:rPr>
          <w:rFonts w:ascii="Arial" w:hAnsi="Arial" w:cs="Arial"/>
          <w:sz w:val="20"/>
          <w:szCs w:val="20"/>
        </w:rPr>
        <w:t>рынк</w:t>
      </w:r>
      <w:r w:rsidR="00B9612D">
        <w:rPr>
          <w:rFonts w:ascii="Arial" w:hAnsi="Arial" w:cs="Arial"/>
          <w:sz w:val="20"/>
          <w:szCs w:val="20"/>
        </w:rPr>
        <w:t xml:space="preserve">а </w:t>
      </w:r>
      <w:r w:rsidR="00F73E3C">
        <w:rPr>
          <w:rFonts w:ascii="Arial" w:hAnsi="Arial" w:cs="Arial"/>
          <w:sz w:val="20"/>
          <w:szCs w:val="20"/>
        </w:rPr>
        <w:t>недвижимости.</w:t>
      </w:r>
      <w:r w:rsidR="00F73E3C" w:rsidRPr="00FB172C">
        <w:rPr>
          <w:rFonts w:ascii="Arial" w:hAnsi="Arial" w:cs="Arial"/>
          <w:sz w:val="20"/>
          <w:szCs w:val="20"/>
        </w:rPr>
        <w:t xml:space="preserve"> </w:t>
      </w:r>
      <w:r w:rsidR="000C2F90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A3674E">
        <w:rPr>
          <w:rFonts w:ascii="Arial" w:hAnsi="Arial" w:cs="Arial"/>
          <w:sz w:val="20"/>
          <w:szCs w:val="20"/>
        </w:rPr>
        <w:t xml:space="preserve">(снижение) </w:t>
      </w:r>
      <w:r w:rsidR="00326148" w:rsidRPr="0078231B">
        <w:rPr>
          <w:rFonts w:ascii="Arial" w:hAnsi="Arial" w:cs="Arial"/>
          <w:sz w:val="20"/>
          <w:szCs w:val="20"/>
        </w:rPr>
        <w:lastRenderedPageBreak/>
        <w:t xml:space="preserve">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A3674E">
        <w:rPr>
          <w:rFonts w:ascii="Arial" w:hAnsi="Arial" w:cs="Arial"/>
          <w:sz w:val="20"/>
          <w:szCs w:val="20"/>
        </w:rPr>
        <w:t>годов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430E1F">
        <w:rPr>
          <w:rFonts w:ascii="Arial" w:hAnsi="Arial" w:cs="Arial"/>
          <w:sz w:val="20"/>
          <w:szCs w:val="20"/>
        </w:rPr>
        <w:t xml:space="preserve">и восстановление роста доходов населения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>и при общеэкономическом росте созда</w:t>
      </w:r>
      <w:r w:rsidR="00D65001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855B58" w:rsidRPr="0078231B">
        <w:rPr>
          <w:rFonts w:ascii="Arial" w:hAnsi="Arial" w:cs="Arial"/>
          <w:sz w:val="20"/>
          <w:szCs w:val="20"/>
        </w:rPr>
        <w:t xml:space="preserve">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</w:p>
    <w:p w:rsidR="001009CD" w:rsidRDefault="004F48DC" w:rsidP="00A367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274667">
        <w:rPr>
          <w:rFonts w:ascii="Arial" w:hAnsi="Arial" w:cs="Arial"/>
          <w:sz w:val="20"/>
          <w:szCs w:val="20"/>
        </w:rPr>
        <w:t xml:space="preserve">егодня можно утверждать, что рынок </w:t>
      </w:r>
      <w:r w:rsidR="001009CD">
        <w:rPr>
          <w:rFonts w:ascii="Arial" w:hAnsi="Arial" w:cs="Arial"/>
          <w:sz w:val="20"/>
          <w:szCs w:val="20"/>
        </w:rPr>
        <w:t>жилой и нежилой недвижимости</w:t>
      </w:r>
      <w:r w:rsidR="00274667">
        <w:rPr>
          <w:rFonts w:ascii="Arial" w:hAnsi="Arial" w:cs="Arial"/>
          <w:sz w:val="20"/>
          <w:szCs w:val="20"/>
        </w:rPr>
        <w:t xml:space="preserve"> </w:t>
      </w:r>
      <w:r w:rsidR="003B68FF">
        <w:rPr>
          <w:rFonts w:ascii="Arial" w:hAnsi="Arial" w:cs="Arial"/>
          <w:sz w:val="20"/>
          <w:szCs w:val="20"/>
        </w:rPr>
        <w:t xml:space="preserve">сбалансирован, </w:t>
      </w:r>
      <w:r w:rsidR="00274667">
        <w:rPr>
          <w:rFonts w:ascii="Arial" w:hAnsi="Arial" w:cs="Arial"/>
          <w:sz w:val="20"/>
          <w:szCs w:val="20"/>
        </w:rPr>
        <w:t xml:space="preserve">стабильно и неуклонно развивается </w:t>
      </w:r>
      <w:r w:rsidR="00393FA5">
        <w:rPr>
          <w:rFonts w:ascii="Arial" w:hAnsi="Arial" w:cs="Arial"/>
          <w:sz w:val="20"/>
          <w:szCs w:val="20"/>
        </w:rPr>
        <w:t>и активиз</w:t>
      </w:r>
      <w:r w:rsidR="00274667">
        <w:rPr>
          <w:rFonts w:ascii="Arial" w:hAnsi="Arial" w:cs="Arial"/>
          <w:sz w:val="20"/>
          <w:szCs w:val="20"/>
        </w:rPr>
        <w:t>и</w:t>
      </w:r>
      <w:r w:rsidR="00393FA5">
        <w:rPr>
          <w:rFonts w:ascii="Arial" w:hAnsi="Arial" w:cs="Arial"/>
          <w:sz w:val="20"/>
          <w:szCs w:val="20"/>
        </w:rPr>
        <w:t>руется</w:t>
      </w:r>
      <w:r w:rsidR="00274667">
        <w:rPr>
          <w:rFonts w:ascii="Arial" w:hAnsi="Arial" w:cs="Arial"/>
          <w:sz w:val="20"/>
          <w:szCs w:val="20"/>
        </w:rPr>
        <w:t>.</w:t>
      </w:r>
      <w:r w:rsidR="00E057A2">
        <w:rPr>
          <w:rFonts w:ascii="Arial" w:hAnsi="Arial" w:cs="Arial"/>
          <w:sz w:val="20"/>
          <w:szCs w:val="20"/>
        </w:rPr>
        <w:t xml:space="preserve"> Сейчас</w:t>
      </w:r>
      <w:r w:rsidR="009E1A16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цены на рынке</w:t>
      </w:r>
      <w:r w:rsidR="003863DE">
        <w:rPr>
          <w:rFonts w:ascii="Arial" w:hAnsi="Arial" w:cs="Arial"/>
          <w:sz w:val="20"/>
          <w:szCs w:val="20"/>
        </w:rPr>
        <w:t xml:space="preserve"> (</w:t>
      </w:r>
      <w:r w:rsidR="00907173">
        <w:rPr>
          <w:rFonts w:ascii="Arial" w:hAnsi="Arial" w:cs="Arial"/>
          <w:sz w:val="20"/>
          <w:szCs w:val="20"/>
        </w:rPr>
        <w:t>относительно себестоимости строительства</w:t>
      </w:r>
      <w:r w:rsidR="003863DE">
        <w:rPr>
          <w:rFonts w:ascii="Arial" w:hAnsi="Arial" w:cs="Arial"/>
          <w:sz w:val="20"/>
          <w:szCs w:val="20"/>
        </w:rPr>
        <w:t>)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3863DE">
        <w:rPr>
          <w:rFonts w:ascii="Arial" w:hAnsi="Arial" w:cs="Arial"/>
          <w:sz w:val="20"/>
          <w:szCs w:val="20"/>
        </w:rPr>
        <w:t>минимальные</w:t>
      </w:r>
      <w:r w:rsidR="00E057A2">
        <w:rPr>
          <w:rFonts w:ascii="Arial" w:hAnsi="Arial" w:cs="Arial"/>
          <w:sz w:val="20"/>
          <w:szCs w:val="20"/>
        </w:rPr>
        <w:t xml:space="preserve"> и в дальнейшем будут </w:t>
      </w:r>
      <w:r w:rsidR="0071147D">
        <w:rPr>
          <w:rFonts w:ascii="Arial" w:hAnsi="Arial" w:cs="Arial"/>
          <w:sz w:val="20"/>
          <w:szCs w:val="20"/>
        </w:rPr>
        <w:t>постепенно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расти</w:t>
      </w:r>
      <w:r w:rsidR="003863DE">
        <w:rPr>
          <w:rFonts w:ascii="Arial" w:hAnsi="Arial" w:cs="Arial"/>
          <w:sz w:val="20"/>
          <w:szCs w:val="20"/>
        </w:rPr>
        <w:t xml:space="preserve">, </w:t>
      </w:r>
      <w:r w:rsidR="00832BF8">
        <w:rPr>
          <w:rFonts w:ascii="Arial" w:hAnsi="Arial" w:cs="Arial"/>
          <w:sz w:val="20"/>
          <w:szCs w:val="20"/>
        </w:rPr>
        <w:t xml:space="preserve">поскольку </w:t>
      </w:r>
      <w:r w:rsidR="00A27E4D">
        <w:rPr>
          <w:rFonts w:ascii="Arial" w:hAnsi="Arial" w:cs="Arial"/>
          <w:sz w:val="20"/>
          <w:szCs w:val="20"/>
        </w:rPr>
        <w:t xml:space="preserve">есть предпосылки общеэкономического </w:t>
      </w:r>
      <w:r w:rsidR="00393FA5">
        <w:rPr>
          <w:rFonts w:ascii="Arial" w:hAnsi="Arial" w:cs="Arial"/>
          <w:sz w:val="20"/>
          <w:szCs w:val="20"/>
        </w:rPr>
        <w:t>роста и роста доходов населения</w:t>
      </w:r>
      <w:r w:rsidR="003863DE">
        <w:rPr>
          <w:rFonts w:ascii="Arial" w:hAnsi="Arial" w:cs="Arial"/>
          <w:sz w:val="20"/>
          <w:szCs w:val="20"/>
        </w:rPr>
        <w:t>.</w:t>
      </w:r>
      <w:r w:rsidR="00F87DC8">
        <w:rPr>
          <w:rFonts w:ascii="Arial" w:hAnsi="Arial" w:cs="Arial"/>
          <w:sz w:val="20"/>
          <w:szCs w:val="20"/>
        </w:rPr>
        <w:t xml:space="preserve"> </w:t>
      </w:r>
      <w:r w:rsidR="001009CD">
        <w:rPr>
          <w:rFonts w:ascii="Arial" w:hAnsi="Arial" w:cs="Arial"/>
          <w:sz w:val="20"/>
          <w:szCs w:val="20"/>
        </w:rPr>
        <w:t xml:space="preserve">Рост спроса на объекты капитального строительства </w:t>
      </w:r>
      <w:r w:rsidR="009D7967">
        <w:rPr>
          <w:rFonts w:ascii="Arial" w:hAnsi="Arial" w:cs="Arial"/>
          <w:sz w:val="20"/>
          <w:szCs w:val="20"/>
        </w:rPr>
        <w:t xml:space="preserve">в дальнейшем </w:t>
      </w:r>
      <w:r w:rsidR="001009CD">
        <w:rPr>
          <w:rFonts w:ascii="Arial" w:hAnsi="Arial" w:cs="Arial"/>
          <w:sz w:val="20"/>
          <w:szCs w:val="20"/>
        </w:rPr>
        <w:t xml:space="preserve">активизирует рынок земли. </w:t>
      </w:r>
    </w:p>
    <w:p w:rsidR="00274667" w:rsidRPr="00274667" w:rsidRDefault="00F87DC8" w:rsidP="00A367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Следовательно,</w:t>
      </w:r>
      <w:r w:rsidR="00F0726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пришло время</w:t>
      </w:r>
      <w:r w:rsidR="00E057A2">
        <w:rPr>
          <w:rFonts w:ascii="Arial" w:hAnsi="Arial" w:cs="Arial"/>
          <w:sz w:val="20"/>
          <w:szCs w:val="20"/>
        </w:rPr>
        <w:t xml:space="preserve"> </w:t>
      </w:r>
      <w:r w:rsidR="0071147D">
        <w:rPr>
          <w:rFonts w:ascii="Arial" w:hAnsi="Arial" w:cs="Arial"/>
          <w:sz w:val="20"/>
          <w:szCs w:val="20"/>
        </w:rPr>
        <w:t xml:space="preserve">спокойно </w:t>
      </w:r>
      <w:r w:rsidR="00E057A2">
        <w:rPr>
          <w:rFonts w:ascii="Arial" w:hAnsi="Arial" w:cs="Arial"/>
          <w:sz w:val="20"/>
          <w:szCs w:val="20"/>
        </w:rPr>
        <w:t xml:space="preserve">покупать необходимые </w:t>
      </w:r>
      <w:r w:rsidR="00F07267">
        <w:rPr>
          <w:rFonts w:ascii="Arial" w:hAnsi="Arial" w:cs="Arial"/>
          <w:sz w:val="20"/>
          <w:szCs w:val="20"/>
        </w:rPr>
        <w:t>жилые</w:t>
      </w:r>
      <w:r w:rsidR="004C43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и нежилые</w:t>
      </w:r>
      <w:r w:rsidR="001074BF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объекты</w:t>
      </w:r>
      <w:r w:rsidR="00232F10">
        <w:rPr>
          <w:rFonts w:ascii="Arial" w:hAnsi="Arial" w:cs="Arial"/>
          <w:sz w:val="20"/>
          <w:szCs w:val="20"/>
        </w:rPr>
        <w:t xml:space="preserve"> с целью </w:t>
      </w:r>
      <w:r w:rsidR="00976BE6">
        <w:rPr>
          <w:rFonts w:ascii="Arial" w:hAnsi="Arial" w:cs="Arial"/>
          <w:sz w:val="20"/>
          <w:szCs w:val="20"/>
        </w:rPr>
        <w:t xml:space="preserve">улучшения жилищных условий и </w:t>
      </w:r>
      <w:r w:rsidR="00232F10">
        <w:rPr>
          <w:rFonts w:ascii="Arial" w:hAnsi="Arial" w:cs="Arial"/>
          <w:sz w:val="20"/>
          <w:szCs w:val="20"/>
        </w:rPr>
        <w:t>развития бизнеса</w:t>
      </w:r>
      <w:r w:rsidR="00976BE6">
        <w:rPr>
          <w:rFonts w:ascii="Arial" w:hAnsi="Arial" w:cs="Arial"/>
          <w:sz w:val="20"/>
          <w:szCs w:val="20"/>
        </w:rPr>
        <w:t>, в том числе</w:t>
      </w:r>
      <w:r w:rsidR="00976BE6" w:rsidRPr="00976BE6">
        <w:rPr>
          <w:rFonts w:ascii="Arial" w:hAnsi="Arial" w:cs="Arial"/>
          <w:sz w:val="20"/>
          <w:szCs w:val="20"/>
        </w:rPr>
        <w:t xml:space="preserve"> </w:t>
      </w:r>
      <w:r w:rsidR="00976BE6">
        <w:rPr>
          <w:rFonts w:ascii="Arial" w:hAnsi="Arial" w:cs="Arial"/>
          <w:sz w:val="20"/>
          <w:szCs w:val="20"/>
        </w:rPr>
        <w:t>рентного</w:t>
      </w:r>
      <w:r w:rsidR="00232F10">
        <w:rPr>
          <w:rFonts w:ascii="Arial" w:hAnsi="Arial" w:cs="Arial"/>
          <w:sz w:val="20"/>
          <w:szCs w:val="20"/>
        </w:rPr>
        <w:t>.</w:t>
      </w:r>
      <w:r w:rsidR="0071147D">
        <w:rPr>
          <w:rFonts w:ascii="Arial" w:hAnsi="Arial" w:cs="Arial"/>
          <w:sz w:val="20"/>
          <w:szCs w:val="20"/>
        </w:rPr>
        <w:t xml:space="preserve"> </w:t>
      </w:r>
    </w:p>
    <w:p w:rsidR="00742B0D" w:rsidRDefault="006376A6" w:rsidP="00A367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Внедрение с 2019 года эскроу-счетов</w:t>
      </w:r>
      <w:r w:rsidR="004B32E6">
        <w:rPr>
          <w:rFonts w:ascii="Arial" w:hAnsi="Arial" w:cs="Arial"/>
          <w:sz w:val="20"/>
          <w:szCs w:val="20"/>
        </w:rPr>
        <w:t xml:space="preserve"> </w:t>
      </w:r>
      <w:r w:rsidR="008132CD">
        <w:rPr>
          <w:rFonts w:ascii="Arial" w:hAnsi="Arial" w:cs="Arial"/>
          <w:sz w:val="20"/>
          <w:szCs w:val="20"/>
        </w:rPr>
        <w:t xml:space="preserve">и переход от долевого строительства к банковскому кредитованию </w:t>
      </w:r>
      <w:r w:rsidR="004B32E6">
        <w:rPr>
          <w:rFonts w:ascii="Arial" w:hAnsi="Arial" w:cs="Arial"/>
          <w:sz w:val="20"/>
          <w:szCs w:val="20"/>
        </w:rPr>
        <w:t>по</w:t>
      </w:r>
      <w:r w:rsidR="00463A6B">
        <w:rPr>
          <w:rFonts w:ascii="Arial" w:hAnsi="Arial" w:cs="Arial"/>
          <w:sz w:val="20"/>
          <w:szCs w:val="20"/>
        </w:rPr>
        <w:t>этапн</w:t>
      </w:r>
      <w:r w:rsidR="00B97295">
        <w:rPr>
          <w:rFonts w:ascii="Arial" w:hAnsi="Arial" w:cs="Arial"/>
          <w:sz w:val="20"/>
          <w:szCs w:val="20"/>
        </w:rPr>
        <w:t xml:space="preserve">о </w:t>
      </w:r>
      <w:r w:rsidR="00BD04A0">
        <w:rPr>
          <w:rFonts w:ascii="Arial" w:hAnsi="Arial" w:cs="Arial"/>
          <w:sz w:val="20"/>
          <w:szCs w:val="20"/>
        </w:rPr>
        <w:t>решит проблему «обманутых дольщиков»</w:t>
      </w:r>
      <w:r w:rsidR="00824E6C">
        <w:rPr>
          <w:rFonts w:ascii="Arial" w:hAnsi="Arial" w:cs="Arial"/>
          <w:sz w:val="20"/>
          <w:szCs w:val="20"/>
        </w:rPr>
        <w:t>.</w:t>
      </w:r>
      <w:r w:rsidR="00BD04A0">
        <w:rPr>
          <w:rFonts w:ascii="Arial" w:hAnsi="Arial" w:cs="Arial"/>
          <w:sz w:val="20"/>
          <w:szCs w:val="20"/>
        </w:rPr>
        <w:t xml:space="preserve"> </w:t>
      </w:r>
      <w:r w:rsidR="00B97295">
        <w:rPr>
          <w:rFonts w:ascii="Arial" w:hAnsi="Arial" w:cs="Arial"/>
          <w:sz w:val="20"/>
          <w:szCs w:val="20"/>
        </w:rPr>
        <w:t>Это</w:t>
      </w:r>
      <w:r w:rsidR="00E84BC4">
        <w:rPr>
          <w:rFonts w:ascii="Arial" w:hAnsi="Arial" w:cs="Arial"/>
          <w:sz w:val="20"/>
          <w:szCs w:val="20"/>
        </w:rPr>
        <w:t xml:space="preserve"> незначительно</w:t>
      </w:r>
      <w:r w:rsidR="00BD04A0">
        <w:rPr>
          <w:rFonts w:ascii="Arial" w:hAnsi="Arial" w:cs="Arial"/>
          <w:sz w:val="20"/>
          <w:szCs w:val="20"/>
        </w:rPr>
        <w:t xml:space="preserve"> </w:t>
      </w:r>
      <w:r w:rsidR="00781EC9">
        <w:rPr>
          <w:rFonts w:ascii="Arial" w:hAnsi="Arial" w:cs="Arial"/>
          <w:sz w:val="20"/>
          <w:szCs w:val="20"/>
        </w:rPr>
        <w:t>повысит</w:t>
      </w:r>
      <w:r w:rsidR="00DF0F62">
        <w:rPr>
          <w:rFonts w:ascii="Arial" w:hAnsi="Arial" w:cs="Arial"/>
          <w:sz w:val="20"/>
          <w:szCs w:val="20"/>
        </w:rPr>
        <w:t xml:space="preserve"> уровень цен недвижимости</w:t>
      </w:r>
      <w:r w:rsidR="00EF253A">
        <w:rPr>
          <w:rFonts w:ascii="Arial" w:hAnsi="Arial" w:cs="Arial"/>
          <w:sz w:val="20"/>
          <w:szCs w:val="20"/>
        </w:rPr>
        <w:t xml:space="preserve"> за счет включения банков и страховых компаний в схему финансирования.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3D3BF2">
        <w:rPr>
          <w:rFonts w:ascii="Arial" w:hAnsi="Arial" w:cs="Arial"/>
          <w:sz w:val="20"/>
          <w:szCs w:val="20"/>
        </w:rPr>
        <w:t>Уход</w:t>
      </w:r>
      <w:r w:rsidR="005051B5">
        <w:rPr>
          <w:rFonts w:ascii="Arial" w:hAnsi="Arial" w:cs="Arial"/>
          <w:sz w:val="20"/>
          <w:szCs w:val="20"/>
        </w:rPr>
        <w:t xml:space="preserve"> с рынка </w:t>
      </w:r>
      <w:r w:rsidR="00490D44">
        <w:rPr>
          <w:rFonts w:ascii="Arial" w:hAnsi="Arial" w:cs="Arial"/>
          <w:sz w:val="20"/>
          <w:szCs w:val="20"/>
        </w:rPr>
        <w:t>не</w:t>
      </w:r>
      <w:r w:rsidR="005051B5">
        <w:rPr>
          <w:rFonts w:ascii="Arial" w:hAnsi="Arial" w:cs="Arial"/>
          <w:sz w:val="20"/>
          <w:szCs w:val="20"/>
        </w:rPr>
        <w:t xml:space="preserve">эффективных застройщиков </w:t>
      </w:r>
      <w:r w:rsidR="003D3BF2">
        <w:rPr>
          <w:rFonts w:ascii="Arial" w:hAnsi="Arial" w:cs="Arial"/>
          <w:sz w:val="20"/>
          <w:szCs w:val="20"/>
        </w:rPr>
        <w:t>и финансовый контроль</w:t>
      </w:r>
      <w:r w:rsidR="00A42A85">
        <w:rPr>
          <w:rFonts w:ascii="Arial" w:hAnsi="Arial" w:cs="Arial"/>
          <w:sz w:val="20"/>
          <w:szCs w:val="20"/>
        </w:rPr>
        <w:t xml:space="preserve"> </w:t>
      </w:r>
      <w:r w:rsidR="00E84BC4">
        <w:rPr>
          <w:rFonts w:ascii="Arial" w:hAnsi="Arial" w:cs="Arial"/>
          <w:sz w:val="20"/>
          <w:szCs w:val="20"/>
        </w:rPr>
        <w:t xml:space="preserve">банков </w:t>
      </w:r>
      <w:r w:rsidR="00691A3E">
        <w:rPr>
          <w:rFonts w:ascii="Arial" w:hAnsi="Arial" w:cs="Arial"/>
          <w:sz w:val="20"/>
          <w:szCs w:val="20"/>
        </w:rPr>
        <w:t>сдела</w:t>
      </w:r>
      <w:r w:rsidR="003D3BF2">
        <w:rPr>
          <w:rFonts w:ascii="Arial" w:hAnsi="Arial" w:cs="Arial"/>
          <w:sz w:val="20"/>
          <w:szCs w:val="20"/>
        </w:rPr>
        <w:t>ю</w:t>
      </w:r>
      <w:r w:rsidR="00691A3E">
        <w:rPr>
          <w:rFonts w:ascii="Arial" w:hAnsi="Arial" w:cs="Arial"/>
          <w:sz w:val="20"/>
          <w:szCs w:val="20"/>
        </w:rPr>
        <w:t xml:space="preserve">т </w:t>
      </w:r>
      <w:r w:rsidR="003D3BF2">
        <w:rPr>
          <w:rFonts w:ascii="Arial" w:hAnsi="Arial" w:cs="Arial"/>
          <w:sz w:val="20"/>
          <w:szCs w:val="20"/>
        </w:rPr>
        <w:t xml:space="preserve">этот </w:t>
      </w:r>
      <w:r w:rsidR="00691A3E">
        <w:rPr>
          <w:rFonts w:ascii="Arial" w:hAnsi="Arial" w:cs="Arial"/>
          <w:sz w:val="20"/>
          <w:szCs w:val="20"/>
        </w:rPr>
        <w:t>рынок</w:t>
      </w:r>
      <w:r w:rsidR="005051B5">
        <w:rPr>
          <w:rFonts w:ascii="Arial" w:hAnsi="Arial" w:cs="Arial"/>
          <w:sz w:val="20"/>
          <w:szCs w:val="20"/>
        </w:rPr>
        <w:t xml:space="preserve"> </w:t>
      </w:r>
      <w:r w:rsidR="00921877">
        <w:rPr>
          <w:rFonts w:ascii="Arial" w:hAnsi="Arial" w:cs="Arial"/>
          <w:sz w:val="20"/>
          <w:szCs w:val="20"/>
        </w:rPr>
        <w:t>менее</w:t>
      </w:r>
      <w:r w:rsidR="00691A3E">
        <w:rPr>
          <w:rFonts w:ascii="Arial" w:hAnsi="Arial" w:cs="Arial"/>
          <w:sz w:val="20"/>
          <w:szCs w:val="20"/>
        </w:rPr>
        <w:t xml:space="preserve"> </w:t>
      </w:r>
      <w:r w:rsidR="005051B5">
        <w:rPr>
          <w:rFonts w:ascii="Arial" w:hAnsi="Arial" w:cs="Arial"/>
          <w:sz w:val="20"/>
          <w:szCs w:val="20"/>
        </w:rPr>
        <w:t xml:space="preserve">рискованным и </w:t>
      </w:r>
      <w:r w:rsidR="00A77EE0">
        <w:rPr>
          <w:rFonts w:ascii="Arial" w:hAnsi="Arial" w:cs="Arial"/>
          <w:sz w:val="20"/>
          <w:szCs w:val="20"/>
        </w:rPr>
        <w:t xml:space="preserve">в дальнейшем </w:t>
      </w:r>
      <w:r w:rsidR="00691A3E">
        <w:rPr>
          <w:rFonts w:ascii="Arial" w:hAnsi="Arial" w:cs="Arial"/>
          <w:sz w:val="20"/>
          <w:szCs w:val="20"/>
        </w:rPr>
        <w:t>сниз</w:t>
      </w:r>
      <w:r w:rsidR="003D3BF2">
        <w:rPr>
          <w:rFonts w:ascii="Arial" w:hAnsi="Arial" w:cs="Arial"/>
          <w:sz w:val="20"/>
          <w:szCs w:val="20"/>
        </w:rPr>
        <w:t>я</w:t>
      </w:r>
      <w:r w:rsidR="00691A3E">
        <w:rPr>
          <w:rFonts w:ascii="Arial" w:hAnsi="Arial" w:cs="Arial"/>
          <w:sz w:val="20"/>
          <w:szCs w:val="20"/>
        </w:rPr>
        <w:t>т ставки банковского финансирования</w:t>
      </w:r>
      <w:r w:rsidR="004C43A2">
        <w:rPr>
          <w:rFonts w:ascii="Arial" w:hAnsi="Arial" w:cs="Arial"/>
          <w:sz w:val="20"/>
          <w:szCs w:val="20"/>
        </w:rPr>
        <w:t xml:space="preserve"> строительства</w:t>
      </w:r>
      <w:r w:rsidR="00691A3E">
        <w:rPr>
          <w:rFonts w:ascii="Arial" w:hAnsi="Arial" w:cs="Arial"/>
          <w:sz w:val="20"/>
          <w:szCs w:val="20"/>
        </w:rPr>
        <w:t>.</w:t>
      </w:r>
      <w:r w:rsidR="00D65001">
        <w:rPr>
          <w:rFonts w:ascii="Arial" w:hAnsi="Arial" w:cs="Arial"/>
          <w:sz w:val="20"/>
          <w:szCs w:val="20"/>
        </w:rPr>
        <w:t xml:space="preserve"> </w:t>
      </w:r>
    </w:p>
    <w:p w:rsidR="00EF253A" w:rsidRDefault="00EF253A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59362D" w:rsidRDefault="0059362D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87529D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8" w:history="1">
        <w:r w:rsidRPr="0087529D">
          <w:rPr>
            <w:rStyle w:val="a4"/>
          </w:rPr>
          <w:t>https://gks.ru/storage/mediabank/osn-12-2019.pdf</w:t>
        </w:r>
      </w:hyperlink>
      <w:r w:rsidR="00F93E64">
        <w:t>,</w:t>
      </w:r>
    </w:p>
    <w:p w:rsidR="0071771E" w:rsidRPr="006A08C7" w:rsidRDefault="003F4DF0" w:rsidP="00A32916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9" w:history="1">
        <w:r>
          <w:rPr>
            <w:rStyle w:val="a4"/>
          </w:rPr>
          <w:t>http://www.cbr.ru/analytics/bnksyst/</w:t>
        </w:r>
      </w:hyperlink>
      <w:r w:rsidR="00EF7606">
        <w:rPr>
          <w:color w:val="0000FF" w:themeColor="hyperlink"/>
          <w:u w:val="single"/>
        </w:rPr>
        <w:t>,</w:t>
      </w:r>
    </w:p>
    <w:p w:rsidR="00FF5739" w:rsidRPr="00D912C2" w:rsidRDefault="009C3F09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0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9C3F09" w:rsidP="00B36E71">
      <w:pPr>
        <w:pStyle w:val="a3"/>
        <w:numPr>
          <w:ilvl w:val="0"/>
          <w:numId w:val="9"/>
        </w:numPr>
        <w:jc w:val="both"/>
      </w:pPr>
      <w:hyperlink r:id="rId11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</w:t>
      </w:r>
      <w:r w:rsidR="0087529D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4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87529D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2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2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3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870"/>
    <w:rsid w:val="00003B12"/>
    <w:rsid w:val="0000448F"/>
    <w:rsid w:val="00004965"/>
    <w:rsid w:val="000057FA"/>
    <w:rsid w:val="0000678A"/>
    <w:rsid w:val="0000753F"/>
    <w:rsid w:val="00007EEC"/>
    <w:rsid w:val="00010326"/>
    <w:rsid w:val="0001068F"/>
    <w:rsid w:val="00010BB4"/>
    <w:rsid w:val="00011438"/>
    <w:rsid w:val="0001227C"/>
    <w:rsid w:val="000122F3"/>
    <w:rsid w:val="00013559"/>
    <w:rsid w:val="00013D5C"/>
    <w:rsid w:val="00013E08"/>
    <w:rsid w:val="000141E7"/>
    <w:rsid w:val="000153BB"/>
    <w:rsid w:val="00016138"/>
    <w:rsid w:val="00016735"/>
    <w:rsid w:val="00016F61"/>
    <w:rsid w:val="0002269B"/>
    <w:rsid w:val="000227F6"/>
    <w:rsid w:val="00023775"/>
    <w:rsid w:val="00023ED3"/>
    <w:rsid w:val="000240A9"/>
    <w:rsid w:val="00024D7D"/>
    <w:rsid w:val="000251F9"/>
    <w:rsid w:val="00025AD9"/>
    <w:rsid w:val="00025D79"/>
    <w:rsid w:val="00026181"/>
    <w:rsid w:val="00026385"/>
    <w:rsid w:val="000302E4"/>
    <w:rsid w:val="00031F01"/>
    <w:rsid w:val="00032F03"/>
    <w:rsid w:val="00033526"/>
    <w:rsid w:val="000339A4"/>
    <w:rsid w:val="00033BE1"/>
    <w:rsid w:val="00034171"/>
    <w:rsid w:val="000342F5"/>
    <w:rsid w:val="00035039"/>
    <w:rsid w:val="000351BE"/>
    <w:rsid w:val="00035EF3"/>
    <w:rsid w:val="000366C6"/>
    <w:rsid w:val="00037079"/>
    <w:rsid w:val="00037252"/>
    <w:rsid w:val="000402B6"/>
    <w:rsid w:val="000403A4"/>
    <w:rsid w:val="00040C4B"/>
    <w:rsid w:val="00040D51"/>
    <w:rsid w:val="000417AD"/>
    <w:rsid w:val="00042968"/>
    <w:rsid w:val="00043AED"/>
    <w:rsid w:val="000444A4"/>
    <w:rsid w:val="00045120"/>
    <w:rsid w:val="0004531A"/>
    <w:rsid w:val="00047498"/>
    <w:rsid w:val="00047DF5"/>
    <w:rsid w:val="00047ED5"/>
    <w:rsid w:val="00050083"/>
    <w:rsid w:val="0005071C"/>
    <w:rsid w:val="000517CB"/>
    <w:rsid w:val="00051EF7"/>
    <w:rsid w:val="00051F1D"/>
    <w:rsid w:val="00052662"/>
    <w:rsid w:val="00053B35"/>
    <w:rsid w:val="00053CEB"/>
    <w:rsid w:val="00053F98"/>
    <w:rsid w:val="00053FB8"/>
    <w:rsid w:val="00054DB9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2714"/>
    <w:rsid w:val="0006296A"/>
    <w:rsid w:val="00062CB0"/>
    <w:rsid w:val="00063131"/>
    <w:rsid w:val="000635AF"/>
    <w:rsid w:val="00063A38"/>
    <w:rsid w:val="00065CD7"/>
    <w:rsid w:val="00065F04"/>
    <w:rsid w:val="0006615A"/>
    <w:rsid w:val="00066B82"/>
    <w:rsid w:val="00067A3B"/>
    <w:rsid w:val="000701E4"/>
    <w:rsid w:val="00070F23"/>
    <w:rsid w:val="00071330"/>
    <w:rsid w:val="00072116"/>
    <w:rsid w:val="000730FE"/>
    <w:rsid w:val="00073D20"/>
    <w:rsid w:val="00073EF7"/>
    <w:rsid w:val="00073F35"/>
    <w:rsid w:val="0007774C"/>
    <w:rsid w:val="000801C8"/>
    <w:rsid w:val="00080BB3"/>
    <w:rsid w:val="000813D3"/>
    <w:rsid w:val="00082854"/>
    <w:rsid w:val="00082F8A"/>
    <w:rsid w:val="000834A2"/>
    <w:rsid w:val="00083642"/>
    <w:rsid w:val="00083DC9"/>
    <w:rsid w:val="00083FBB"/>
    <w:rsid w:val="00084B0D"/>
    <w:rsid w:val="00085001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292F"/>
    <w:rsid w:val="00092A57"/>
    <w:rsid w:val="00092AEB"/>
    <w:rsid w:val="00092E78"/>
    <w:rsid w:val="00093157"/>
    <w:rsid w:val="00093C04"/>
    <w:rsid w:val="000944B8"/>
    <w:rsid w:val="00094A95"/>
    <w:rsid w:val="00094EAD"/>
    <w:rsid w:val="000972AC"/>
    <w:rsid w:val="000A0802"/>
    <w:rsid w:val="000A0D77"/>
    <w:rsid w:val="000A144D"/>
    <w:rsid w:val="000A17E2"/>
    <w:rsid w:val="000A2437"/>
    <w:rsid w:val="000A2F86"/>
    <w:rsid w:val="000A4B03"/>
    <w:rsid w:val="000A517C"/>
    <w:rsid w:val="000A5F1B"/>
    <w:rsid w:val="000A6D1D"/>
    <w:rsid w:val="000A6E64"/>
    <w:rsid w:val="000A7A53"/>
    <w:rsid w:val="000B16E8"/>
    <w:rsid w:val="000B206B"/>
    <w:rsid w:val="000B289B"/>
    <w:rsid w:val="000B293D"/>
    <w:rsid w:val="000B5451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62D"/>
    <w:rsid w:val="000C5DE8"/>
    <w:rsid w:val="000C7294"/>
    <w:rsid w:val="000C7C34"/>
    <w:rsid w:val="000C7C6B"/>
    <w:rsid w:val="000D043C"/>
    <w:rsid w:val="000D0449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2ED3"/>
    <w:rsid w:val="000E43ED"/>
    <w:rsid w:val="000E5AD4"/>
    <w:rsid w:val="000E68E9"/>
    <w:rsid w:val="000E6C36"/>
    <w:rsid w:val="000F0528"/>
    <w:rsid w:val="000F47C9"/>
    <w:rsid w:val="000F4F8E"/>
    <w:rsid w:val="000F5BAC"/>
    <w:rsid w:val="000F5C65"/>
    <w:rsid w:val="000F5ECA"/>
    <w:rsid w:val="000F6A40"/>
    <w:rsid w:val="000F6C93"/>
    <w:rsid w:val="00100559"/>
    <w:rsid w:val="001009CD"/>
    <w:rsid w:val="00100CF7"/>
    <w:rsid w:val="0010120A"/>
    <w:rsid w:val="00101B12"/>
    <w:rsid w:val="001020FE"/>
    <w:rsid w:val="00102F62"/>
    <w:rsid w:val="001032CA"/>
    <w:rsid w:val="00103BF9"/>
    <w:rsid w:val="00104E36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DF5"/>
    <w:rsid w:val="001153E0"/>
    <w:rsid w:val="001164A3"/>
    <w:rsid w:val="00116918"/>
    <w:rsid w:val="00116A19"/>
    <w:rsid w:val="00117700"/>
    <w:rsid w:val="00121C7D"/>
    <w:rsid w:val="001227E8"/>
    <w:rsid w:val="00122C0C"/>
    <w:rsid w:val="00123865"/>
    <w:rsid w:val="00124DB1"/>
    <w:rsid w:val="00126B58"/>
    <w:rsid w:val="00126F0E"/>
    <w:rsid w:val="00126F5F"/>
    <w:rsid w:val="00127F75"/>
    <w:rsid w:val="00127FBC"/>
    <w:rsid w:val="00130051"/>
    <w:rsid w:val="001301A5"/>
    <w:rsid w:val="00130AC2"/>
    <w:rsid w:val="0013440C"/>
    <w:rsid w:val="001349E8"/>
    <w:rsid w:val="001359FB"/>
    <w:rsid w:val="00140160"/>
    <w:rsid w:val="00140EA7"/>
    <w:rsid w:val="001420AA"/>
    <w:rsid w:val="001428A6"/>
    <w:rsid w:val="0014364D"/>
    <w:rsid w:val="001439F9"/>
    <w:rsid w:val="0014410F"/>
    <w:rsid w:val="00145146"/>
    <w:rsid w:val="001456A1"/>
    <w:rsid w:val="00145F8A"/>
    <w:rsid w:val="0014616C"/>
    <w:rsid w:val="00146C20"/>
    <w:rsid w:val="00150882"/>
    <w:rsid w:val="00151CBD"/>
    <w:rsid w:val="001524AA"/>
    <w:rsid w:val="00152689"/>
    <w:rsid w:val="001535AF"/>
    <w:rsid w:val="001544DF"/>
    <w:rsid w:val="00155167"/>
    <w:rsid w:val="0015517A"/>
    <w:rsid w:val="00155417"/>
    <w:rsid w:val="0015620D"/>
    <w:rsid w:val="001567BC"/>
    <w:rsid w:val="00157B5B"/>
    <w:rsid w:val="001629AC"/>
    <w:rsid w:val="00162A04"/>
    <w:rsid w:val="00163A43"/>
    <w:rsid w:val="00164FF3"/>
    <w:rsid w:val="0016555C"/>
    <w:rsid w:val="0016624A"/>
    <w:rsid w:val="0017157D"/>
    <w:rsid w:val="001735AB"/>
    <w:rsid w:val="0017382D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7B4"/>
    <w:rsid w:val="00183921"/>
    <w:rsid w:val="0018419B"/>
    <w:rsid w:val="00184AF3"/>
    <w:rsid w:val="00185A76"/>
    <w:rsid w:val="00187506"/>
    <w:rsid w:val="00187B69"/>
    <w:rsid w:val="0019026A"/>
    <w:rsid w:val="00190CE4"/>
    <w:rsid w:val="00191CD5"/>
    <w:rsid w:val="00193682"/>
    <w:rsid w:val="00193912"/>
    <w:rsid w:val="00193BDD"/>
    <w:rsid w:val="00194A92"/>
    <w:rsid w:val="00195DC5"/>
    <w:rsid w:val="0019659F"/>
    <w:rsid w:val="00196C01"/>
    <w:rsid w:val="001970E9"/>
    <w:rsid w:val="001973F9"/>
    <w:rsid w:val="00197983"/>
    <w:rsid w:val="00197D1E"/>
    <w:rsid w:val="001A1AA1"/>
    <w:rsid w:val="001A2143"/>
    <w:rsid w:val="001A22BA"/>
    <w:rsid w:val="001A3393"/>
    <w:rsid w:val="001A4240"/>
    <w:rsid w:val="001A5AC0"/>
    <w:rsid w:val="001A6684"/>
    <w:rsid w:val="001A7D30"/>
    <w:rsid w:val="001B096E"/>
    <w:rsid w:val="001B0B1A"/>
    <w:rsid w:val="001B2134"/>
    <w:rsid w:val="001B45FE"/>
    <w:rsid w:val="001B4EAA"/>
    <w:rsid w:val="001B5A56"/>
    <w:rsid w:val="001B603F"/>
    <w:rsid w:val="001B63C7"/>
    <w:rsid w:val="001B6969"/>
    <w:rsid w:val="001B6BE6"/>
    <w:rsid w:val="001B6F26"/>
    <w:rsid w:val="001B7090"/>
    <w:rsid w:val="001B7453"/>
    <w:rsid w:val="001B7879"/>
    <w:rsid w:val="001B78C2"/>
    <w:rsid w:val="001B7B54"/>
    <w:rsid w:val="001C3AF6"/>
    <w:rsid w:val="001C3BEB"/>
    <w:rsid w:val="001C4460"/>
    <w:rsid w:val="001C4B95"/>
    <w:rsid w:val="001C4E92"/>
    <w:rsid w:val="001C5656"/>
    <w:rsid w:val="001C57AD"/>
    <w:rsid w:val="001C5870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A9"/>
    <w:rsid w:val="001D3F3E"/>
    <w:rsid w:val="001D43C2"/>
    <w:rsid w:val="001D5628"/>
    <w:rsid w:val="001D621B"/>
    <w:rsid w:val="001D75A8"/>
    <w:rsid w:val="001D7AF4"/>
    <w:rsid w:val="001E11A0"/>
    <w:rsid w:val="001E167F"/>
    <w:rsid w:val="001E24C2"/>
    <w:rsid w:val="001E2ABF"/>
    <w:rsid w:val="001E346B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539F"/>
    <w:rsid w:val="001F563D"/>
    <w:rsid w:val="001F5755"/>
    <w:rsid w:val="001F6674"/>
    <w:rsid w:val="001F6BA7"/>
    <w:rsid w:val="001F722C"/>
    <w:rsid w:val="001F7458"/>
    <w:rsid w:val="00201906"/>
    <w:rsid w:val="00202DEB"/>
    <w:rsid w:val="00203583"/>
    <w:rsid w:val="00203B5E"/>
    <w:rsid w:val="00203BA2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23B8"/>
    <w:rsid w:val="00212799"/>
    <w:rsid w:val="00213D7F"/>
    <w:rsid w:val="002151F0"/>
    <w:rsid w:val="002159D9"/>
    <w:rsid w:val="002160C2"/>
    <w:rsid w:val="00216DF5"/>
    <w:rsid w:val="00217061"/>
    <w:rsid w:val="00217362"/>
    <w:rsid w:val="00220760"/>
    <w:rsid w:val="00220BA3"/>
    <w:rsid w:val="0022178E"/>
    <w:rsid w:val="002219A4"/>
    <w:rsid w:val="00222810"/>
    <w:rsid w:val="00224140"/>
    <w:rsid w:val="002255B3"/>
    <w:rsid w:val="002273F0"/>
    <w:rsid w:val="00227A89"/>
    <w:rsid w:val="00230079"/>
    <w:rsid w:val="00230A1B"/>
    <w:rsid w:val="002310FF"/>
    <w:rsid w:val="00231173"/>
    <w:rsid w:val="00231766"/>
    <w:rsid w:val="00232C77"/>
    <w:rsid w:val="00232F10"/>
    <w:rsid w:val="0023495B"/>
    <w:rsid w:val="00234E33"/>
    <w:rsid w:val="00234FFB"/>
    <w:rsid w:val="00237A6A"/>
    <w:rsid w:val="00240CEE"/>
    <w:rsid w:val="0024106C"/>
    <w:rsid w:val="002416CF"/>
    <w:rsid w:val="00242045"/>
    <w:rsid w:val="00243176"/>
    <w:rsid w:val="00244726"/>
    <w:rsid w:val="00244BBF"/>
    <w:rsid w:val="002452BC"/>
    <w:rsid w:val="002471B1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21FF"/>
    <w:rsid w:val="00264F93"/>
    <w:rsid w:val="002664C5"/>
    <w:rsid w:val="00266CD0"/>
    <w:rsid w:val="00267E0B"/>
    <w:rsid w:val="00267FF1"/>
    <w:rsid w:val="0027040A"/>
    <w:rsid w:val="00271A95"/>
    <w:rsid w:val="00271F89"/>
    <w:rsid w:val="002725FA"/>
    <w:rsid w:val="00272E2E"/>
    <w:rsid w:val="00274667"/>
    <w:rsid w:val="002778C3"/>
    <w:rsid w:val="002806A3"/>
    <w:rsid w:val="0028125D"/>
    <w:rsid w:val="00281C6C"/>
    <w:rsid w:val="00283AA7"/>
    <w:rsid w:val="00283B07"/>
    <w:rsid w:val="00284115"/>
    <w:rsid w:val="0028493E"/>
    <w:rsid w:val="002855F6"/>
    <w:rsid w:val="00285A77"/>
    <w:rsid w:val="00285CED"/>
    <w:rsid w:val="00285E57"/>
    <w:rsid w:val="002871FC"/>
    <w:rsid w:val="00287AB0"/>
    <w:rsid w:val="0029000D"/>
    <w:rsid w:val="0029073C"/>
    <w:rsid w:val="00293044"/>
    <w:rsid w:val="00293664"/>
    <w:rsid w:val="002940C9"/>
    <w:rsid w:val="0029688B"/>
    <w:rsid w:val="00296BDD"/>
    <w:rsid w:val="00297C89"/>
    <w:rsid w:val="00297D8F"/>
    <w:rsid w:val="00297E65"/>
    <w:rsid w:val="002A0941"/>
    <w:rsid w:val="002A1C6C"/>
    <w:rsid w:val="002A1D5D"/>
    <w:rsid w:val="002A31A8"/>
    <w:rsid w:val="002A3B8D"/>
    <w:rsid w:val="002A3CB5"/>
    <w:rsid w:val="002A41BC"/>
    <w:rsid w:val="002A4934"/>
    <w:rsid w:val="002A4E36"/>
    <w:rsid w:val="002A51B4"/>
    <w:rsid w:val="002A6ABE"/>
    <w:rsid w:val="002A6CCD"/>
    <w:rsid w:val="002A6DD2"/>
    <w:rsid w:val="002A6F9B"/>
    <w:rsid w:val="002A7219"/>
    <w:rsid w:val="002A72D1"/>
    <w:rsid w:val="002B007E"/>
    <w:rsid w:val="002B09B3"/>
    <w:rsid w:val="002B0A96"/>
    <w:rsid w:val="002B0CDD"/>
    <w:rsid w:val="002B277A"/>
    <w:rsid w:val="002B4B56"/>
    <w:rsid w:val="002B4EAE"/>
    <w:rsid w:val="002B509A"/>
    <w:rsid w:val="002B6E1E"/>
    <w:rsid w:val="002B765E"/>
    <w:rsid w:val="002B774C"/>
    <w:rsid w:val="002C103B"/>
    <w:rsid w:val="002C17C3"/>
    <w:rsid w:val="002C1A16"/>
    <w:rsid w:val="002C306A"/>
    <w:rsid w:val="002C3091"/>
    <w:rsid w:val="002C49DB"/>
    <w:rsid w:val="002C4A20"/>
    <w:rsid w:val="002C5037"/>
    <w:rsid w:val="002C58D8"/>
    <w:rsid w:val="002C712B"/>
    <w:rsid w:val="002C756A"/>
    <w:rsid w:val="002D0182"/>
    <w:rsid w:val="002D01F3"/>
    <w:rsid w:val="002D02EC"/>
    <w:rsid w:val="002D1B8B"/>
    <w:rsid w:val="002D2333"/>
    <w:rsid w:val="002D314B"/>
    <w:rsid w:val="002D3762"/>
    <w:rsid w:val="002D37B3"/>
    <w:rsid w:val="002D395D"/>
    <w:rsid w:val="002D3FB5"/>
    <w:rsid w:val="002D5083"/>
    <w:rsid w:val="002D50C0"/>
    <w:rsid w:val="002D5343"/>
    <w:rsid w:val="002D5F40"/>
    <w:rsid w:val="002E00CC"/>
    <w:rsid w:val="002E184E"/>
    <w:rsid w:val="002E2BC6"/>
    <w:rsid w:val="002E2E13"/>
    <w:rsid w:val="002E319F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E3A"/>
    <w:rsid w:val="00305129"/>
    <w:rsid w:val="0030563A"/>
    <w:rsid w:val="00307BE3"/>
    <w:rsid w:val="00307CD3"/>
    <w:rsid w:val="0031078E"/>
    <w:rsid w:val="003108B1"/>
    <w:rsid w:val="00310C18"/>
    <w:rsid w:val="00311099"/>
    <w:rsid w:val="00311EFB"/>
    <w:rsid w:val="003133FC"/>
    <w:rsid w:val="0031577E"/>
    <w:rsid w:val="00315ACC"/>
    <w:rsid w:val="003161B1"/>
    <w:rsid w:val="003166C5"/>
    <w:rsid w:val="00317911"/>
    <w:rsid w:val="00317B0D"/>
    <w:rsid w:val="003221F6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309F1"/>
    <w:rsid w:val="003320F9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3076"/>
    <w:rsid w:val="0034498A"/>
    <w:rsid w:val="00345847"/>
    <w:rsid w:val="0034759B"/>
    <w:rsid w:val="003500AC"/>
    <w:rsid w:val="00350402"/>
    <w:rsid w:val="00350A1F"/>
    <w:rsid w:val="003543E0"/>
    <w:rsid w:val="00354B77"/>
    <w:rsid w:val="003565BF"/>
    <w:rsid w:val="003569B3"/>
    <w:rsid w:val="00356EE1"/>
    <w:rsid w:val="003576E3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D82"/>
    <w:rsid w:val="00370E78"/>
    <w:rsid w:val="00371203"/>
    <w:rsid w:val="003719AB"/>
    <w:rsid w:val="00372420"/>
    <w:rsid w:val="00372B0C"/>
    <w:rsid w:val="0037306A"/>
    <w:rsid w:val="003736D0"/>
    <w:rsid w:val="003743A4"/>
    <w:rsid w:val="003744F7"/>
    <w:rsid w:val="00374BD6"/>
    <w:rsid w:val="003752FF"/>
    <w:rsid w:val="003804C7"/>
    <w:rsid w:val="0038173E"/>
    <w:rsid w:val="00382782"/>
    <w:rsid w:val="00383F8D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BB"/>
    <w:rsid w:val="0039576C"/>
    <w:rsid w:val="00396B67"/>
    <w:rsid w:val="0039707F"/>
    <w:rsid w:val="003A02CF"/>
    <w:rsid w:val="003A1915"/>
    <w:rsid w:val="003A470C"/>
    <w:rsid w:val="003A47BC"/>
    <w:rsid w:val="003A4F3A"/>
    <w:rsid w:val="003A5759"/>
    <w:rsid w:val="003A71FE"/>
    <w:rsid w:val="003A764F"/>
    <w:rsid w:val="003A7749"/>
    <w:rsid w:val="003A77B8"/>
    <w:rsid w:val="003B00B8"/>
    <w:rsid w:val="003B0990"/>
    <w:rsid w:val="003B0B68"/>
    <w:rsid w:val="003B1B79"/>
    <w:rsid w:val="003B39D8"/>
    <w:rsid w:val="003B4CC6"/>
    <w:rsid w:val="003B527C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94D"/>
    <w:rsid w:val="003C5D7E"/>
    <w:rsid w:val="003C71E2"/>
    <w:rsid w:val="003C7572"/>
    <w:rsid w:val="003C783C"/>
    <w:rsid w:val="003C7F6D"/>
    <w:rsid w:val="003D0ABD"/>
    <w:rsid w:val="003D0B1F"/>
    <w:rsid w:val="003D0C1F"/>
    <w:rsid w:val="003D3BF2"/>
    <w:rsid w:val="003D4562"/>
    <w:rsid w:val="003D4E43"/>
    <w:rsid w:val="003D5D10"/>
    <w:rsid w:val="003D5E32"/>
    <w:rsid w:val="003D68DE"/>
    <w:rsid w:val="003D76B4"/>
    <w:rsid w:val="003E0696"/>
    <w:rsid w:val="003E09B9"/>
    <w:rsid w:val="003E14D7"/>
    <w:rsid w:val="003E2A8B"/>
    <w:rsid w:val="003E3C38"/>
    <w:rsid w:val="003E4621"/>
    <w:rsid w:val="003E50DF"/>
    <w:rsid w:val="003E51CD"/>
    <w:rsid w:val="003E63EB"/>
    <w:rsid w:val="003E6BB7"/>
    <w:rsid w:val="003E7943"/>
    <w:rsid w:val="003E7C2D"/>
    <w:rsid w:val="003F09DF"/>
    <w:rsid w:val="003F0CA9"/>
    <w:rsid w:val="003F26FA"/>
    <w:rsid w:val="003F3DFE"/>
    <w:rsid w:val="003F44FE"/>
    <w:rsid w:val="003F4880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1240"/>
    <w:rsid w:val="00401643"/>
    <w:rsid w:val="00404A6C"/>
    <w:rsid w:val="00404CC8"/>
    <w:rsid w:val="0040602F"/>
    <w:rsid w:val="00407AD7"/>
    <w:rsid w:val="004101F3"/>
    <w:rsid w:val="00411933"/>
    <w:rsid w:val="00412D40"/>
    <w:rsid w:val="0041348B"/>
    <w:rsid w:val="00413F59"/>
    <w:rsid w:val="004141A4"/>
    <w:rsid w:val="00414861"/>
    <w:rsid w:val="00414D02"/>
    <w:rsid w:val="00414D4B"/>
    <w:rsid w:val="004151B7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30A30"/>
    <w:rsid w:val="00430E1F"/>
    <w:rsid w:val="00430E8D"/>
    <w:rsid w:val="00430ED2"/>
    <w:rsid w:val="004314E1"/>
    <w:rsid w:val="0043335D"/>
    <w:rsid w:val="004338CD"/>
    <w:rsid w:val="00434596"/>
    <w:rsid w:val="004350FD"/>
    <w:rsid w:val="00435C22"/>
    <w:rsid w:val="00435E25"/>
    <w:rsid w:val="00437038"/>
    <w:rsid w:val="00437EDC"/>
    <w:rsid w:val="00437F07"/>
    <w:rsid w:val="0044002A"/>
    <w:rsid w:val="004409C3"/>
    <w:rsid w:val="004420F8"/>
    <w:rsid w:val="00442E8D"/>
    <w:rsid w:val="00444E5D"/>
    <w:rsid w:val="0044633F"/>
    <w:rsid w:val="004469B5"/>
    <w:rsid w:val="00447EF5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82A"/>
    <w:rsid w:val="00461E59"/>
    <w:rsid w:val="0046203E"/>
    <w:rsid w:val="004623C0"/>
    <w:rsid w:val="00462754"/>
    <w:rsid w:val="00463254"/>
    <w:rsid w:val="00463A6B"/>
    <w:rsid w:val="00463C89"/>
    <w:rsid w:val="004646B2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F7B"/>
    <w:rsid w:val="00472A7F"/>
    <w:rsid w:val="00473580"/>
    <w:rsid w:val="004744E8"/>
    <w:rsid w:val="004759FA"/>
    <w:rsid w:val="00476EFB"/>
    <w:rsid w:val="00476F33"/>
    <w:rsid w:val="00477995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3687"/>
    <w:rsid w:val="00494057"/>
    <w:rsid w:val="00496B7D"/>
    <w:rsid w:val="00497869"/>
    <w:rsid w:val="004A01C7"/>
    <w:rsid w:val="004A0747"/>
    <w:rsid w:val="004A0B55"/>
    <w:rsid w:val="004A1682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CE9"/>
    <w:rsid w:val="004B5E70"/>
    <w:rsid w:val="004B642D"/>
    <w:rsid w:val="004B6AD3"/>
    <w:rsid w:val="004B6AFE"/>
    <w:rsid w:val="004C0123"/>
    <w:rsid w:val="004C08B3"/>
    <w:rsid w:val="004C1441"/>
    <w:rsid w:val="004C1C16"/>
    <w:rsid w:val="004C3833"/>
    <w:rsid w:val="004C3B28"/>
    <w:rsid w:val="004C43A2"/>
    <w:rsid w:val="004C4808"/>
    <w:rsid w:val="004C4E17"/>
    <w:rsid w:val="004C4EE1"/>
    <w:rsid w:val="004C61F7"/>
    <w:rsid w:val="004C6E81"/>
    <w:rsid w:val="004C7277"/>
    <w:rsid w:val="004D0955"/>
    <w:rsid w:val="004D0A45"/>
    <w:rsid w:val="004D2D2E"/>
    <w:rsid w:val="004D4E9B"/>
    <w:rsid w:val="004D5391"/>
    <w:rsid w:val="004D542F"/>
    <w:rsid w:val="004D5AEA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774F"/>
    <w:rsid w:val="004E7A30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A09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A6"/>
    <w:rsid w:val="005120C7"/>
    <w:rsid w:val="00512C42"/>
    <w:rsid w:val="0051310A"/>
    <w:rsid w:val="00513FAC"/>
    <w:rsid w:val="00515B96"/>
    <w:rsid w:val="00517B40"/>
    <w:rsid w:val="0052124D"/>
    <w:rsid w:val="00521DA5"/>
    <w:rsid w:val="00523CF3"/>
    <w:rsid w:val="005246E1"/>
    <w:rsid w:val="005262D2"/>
    <w:rsid w:val="005302D3"/>
    <w:rsid w:val="00530D04"/>
    <w:rsid w:val="00530E7B"/>
    <w:rsid w:val="0053245F"/>
    <w:rsid w:val="00532D70"/>
    <w:rsid w:val="005332E6"/>
    <w:rsid w:val="0053591B"/>
    <w:rsid w:val="00535E26"/>
    <w:rsid w:val="00536CC9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264"/>
    <w:rsid w:val="0054693B"/>
    <w:rsid w:val="00546B36"/>
    <w:rsid w:val="00546FCD"/>
    <w:rsid w:val="00547D1B"/>
    <w:rsid w:val="00551105"/>
    <w:rsid w:val="00551517"/>
    <w:rsid w:val="00551784"/>
    <w:rsid w:val="00551ABE"/>
    <w:rsid w:val="00551D93"/>
    <w:rsid w:val="00552A15"/>
    <w:rsid w:val="00553539"/>
    <w:rsid w:val="00553B88"/>
    <w:rsid w:val="00554EAE"/>
    <w:rsid w:val="0055693B"/>
    <w:rsid w:val="00556D4D"/>
    <w:rsid w:val="0055707C"/>
    <w:rsid w:val="005579FA"/>
    <w:rsid w:val="005608AA"/>
    <w:rsid w:val="005611D2"/>
    <w:rsid w:val="00562026"/>
    <w:rsid w:val="00562F9C"/>
    <w:rsid w:val="00563150"/>
    <w:rsid w:val="0056407C"/>
    <w:rsid w:val="00564141"/>
    <w:rsid w:val="005642AF"/>
    <w:rsid w:val="00566F3F"/>
    <w:rsid w:val="00567FC1"/>
    <w:rsid w:val="00570533"/>
    <w:rsid w:val="0057064F"/>
    <w:rsid w:val="00570811"/>
    <w:rsid w:val="0057169E"/>
    <w:rsid w:val="0057185E"/>
    <w:rsid w:val="005725CD"/>
    <w:rsid w:val="00573C71"/>
    <w:rsid w:val="00573C88"/>
    <w:rsid w:val="00573ED6"/>
    <w:rsid w:val="00575CB3"/>
    <w:rsid w:val="0057644D"/>
    <w:rsid w:val="005768D2"/>
    <w:rsid w:val="00576EC7"/>
    <w:rsid w:val="00577377"/>
    <w:rsid w:val="005800E9"/>
    <w:rsid w:val="00581133"/>
    <w:rsid w:val="005828A4"/>
    <w:rsid w:val="005833C3"/>
    <w:rsid w:val="005840A9"/>
    <w:rsid w:val="0058420A"/>
    <w:rsid w:val="0058707A"/>
    <w:rsid w:val="00587468"/>
    <w:rsid w:val="00587695"/>
    <w:rsid w:val="005905BC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A05B7"/>
    <w:rsid w:val="005A0C0E"/>
    <w:rsid w:val="005A4413"/>
    <w:rsid w:val="005A5A00"/>
    <w:rsid w:val="005A753A"/>
    <w:rsid w:val="005B078A"/>
    <w:rsid w:val="005B137A"/>
    <w:rsid w:val="005B1DE2"/>
    <w:rsid w:val="005B29A3"/>
    <w:rsid w:val="005B2BF5"/>
    <w:rsid w:val="005B339E"/>
    <w:rsid w:val="005B46D0"/>
    <w:rsid w:val="005B46E0"/>
    <w:rsid w:val="005B4A38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59"/>
    <w:rsid w:val="005D634F"/>
    <w:rsid w:val="005D708D"/>
    <w:rsid w:val="005D7993"/>
    <w:rsid w:val="005D7F75"/>
    <w:rsid w:val="005D7FD4"/>
    <w:rsid w:val="005E01E0"/>
    <w:rsid w:val="005E03EF"/>
    <w:rsid w:val="005E3684"/>
    <w:rsid w:val="005E3F2A"/>
    <w:rsid w:val="005E3FA7"/>
    <w:rsid w:val="005E44AF"/>
    <w:rsid w:val="005E466E"/>
    <w:rsid w:val="005E4CD2"/>
    <w:rsid w:val="005E4E64"/>
    <w:rsid w:val="005E5694"/>
    <w:rsid w:val="005E5F66"/>
    <w:rsid w:val="005E62EB"/>
    <w:rsid w:val="005E691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56E7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C38"/>
    <w:rsid w:val="00610F15"/>
    <w:rsid w:val="0061108C"/>
    <w:rsid w:val="0061311D"/>
    <w:rsid w:val="006154A3"/>
    <w:rsid w:val="00616F06"/>
    <w:rsid w:val="0061703E"/>
    <w:rsid w:val="006170EF"/>
    <w:rsid w:val="00621079"/>
    <w:rsid w:val="006213FB"/>
    <w:rsid w:val="00622549"/>
    <w:rsid w:val="00622B74"/>
    <w:rsid w:val="006238C0"/>
    <w:rsid w:val="00623C2E"/>
    <w:rsid w:val="00623E93"/>
    <w:rsid w:val="006264B0"/>
    <w:rsid w:val="0062685E"/>
    <w:rsid w:val="00627A40"/>
    <w:rsid w:val="00627A63"/>
    <w:rsid w:val="0063028E"/>
    <w:rsid w:val="0063069F"/>
    <w:rsid w:val="0063399B"/>
    <w:rsid w:val="00633DEC"/>
    <w:rsid w:val="006358EC"/>
    <w:rsid w:val="00637568"/>
    <w:rsid w:val="006376A6"/>
    <w:rsid w:val="0063770C"/>
    <w:rsid w:val="00640086"/>
    <w:rsid w:val="006418E8"/>
    <w:rsid w:val="006428EF"/>
    <w:rsid w:val="00642B2A"/>
    <w:rsid w:val="0064389B"/>
    <w:rsid w:val="006453DC"/>
    <w:rsid w:val="0064577C"/>
    <w:rsid w:val="0064709F"/>
    <w:rsid w:val="006500A7"/>
    <w:rsid w:val="006502D9"/>
    <w:rsid w:val="006565B7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736E"/>
    <w:rsid w:val="00670E4B"/>
    <w:rsid w:val="00672739"/>
    <w:rsid w:val="00672AD7"/>
    <w:rsid w:val="00672F34"/>
    <w:rsid w:val="00674021"/>
    <w:rsid w:val="00674334"/>
    <w:rsid w:val="00675757"/>
    <w:rsid w:val="00675BC8"/>
    <w:rsid w:val="00675D60"/>
    <w:rsid w:val="00676462"/>
    <w:rsid w:val="006778FD"/>
    <w:rsid w:val="00677F06"/>
    <w:rsid w:val="006800E9"/>
    <w:rsid w:val="006802BF"/>
    <w:rsid w:val="00680879"/>
    <w:rsid w:val="00681098"/>
    <w:rsid w:val="00681C5C"/>
    <w:rsid w:val="0068286E"/>
    <w:rsid w:val="00682D42"/>
    <w:rsid w:val="006833CB"/>
    <w:rsid w:val="00683DB4"/>
    <w:rsid w:val="0068477A"/>
    <w:rsid w:val="00685C46"/>
    <w:rsid w:val="00686BA8"/>
    <w:rsid w:val="0069073E"/>
    <w:rsid w:val="00691A3E"/>
    <w:rsid w:val="00692DFD"/>
    <w:rsid w:val="00692FB8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6984"/>
    <w:rsid w:val="00697457"/>
    <w:rsid w:val="0069777C"/>
    <w:rsid w:val="006A0051"/>
    <w:rsid w:val="006A08C7"/>
    <w:rsid w:val="006A18A8"/>
    <w:rsid w:val="006A1F86"/>
    <w:rsid w:val="006A27FF"/>
    <w:rsid w:val="006A2B00"/>
    <w:rsid w:val="006A3FD3"/>
    <w:rsid w:val="006A4604"/>
    <w:rsid w:val="006A5F71"/>
    <w:rsid w:val="006A6138"/>
    <w:rsid w:val="006A6937"/>
    <w:rsid w:val="006A6A62"/>
    <w:rsid w:val="006A7DA5"/>
    <w:rsid w:val="006B00BD"/>
    <w:rsid w:val="006B0D36"/>
    <w:rsid w:val="006B32B8"/>
    <w:rsid w:val="006B4179"/>
    <w:rsid w:val="006B4EF3"/>
    <w:rsid w:val="006B5324"/>
    <w:rsid w:val="006B6D7E"/>
    <w:rsid w:val="006B77D6"/>
    <w:rsid w:val="006B79EB"/>
    <w:rsid w:val="006C00DE"/>
    <w:rsid w:val="006C0870"/>
    <w:rsid w:val="006C0BD3"/>
    <w:rsid w:val="006C0EB8"/>
    <w:rsid w:val="006C27C7"/>
    <w:rsid w:val="006C2AFD"/>
    <w:rsid w:val="006C3631"/>
    <w:rsid w:val="006C37AF"/>
    <w:rsid w:val="006C5DD6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3A3"/>
    <w:rsid w:val="006D7F9C"/>
    <w:rsid w:val="006E02D7"/>
    <w:rsid w:val="006E09B5"/>
    <w:rsid w:val="006E19B3"/>
    <w:rsid w:val="006E2879"/>
    <w:rsid w:val="006E2DE9"/>
    <w:rsid w:val="006E329C"/>
    <w:rsid w:val="006E3887"/>
    <w:rsid w:val="006E51B0"/>
    <w:rsid w:val="006E5618"/>
    <w:rsid w:val="006E6432"/>
    <w:rsid w:val="006F0575"/>
    <w:rsid w:val="006F0DFD"/>
    <w:rsid w:val="006F1037"/>
    <w:rsid w:val="006F1B9B"/>
    <w:rsid w:val="006F2390"/>
    <w:rsid w:val="006F2627"/>
    <w:rsid w:val="006F2673"/>
    <w:rsid w:val="006F30C7"/>
    <w:rsid w:val="006F3EA6"/>
    <w:rsid w:val="006F4228"/>
    <w:rsid w:val="006F4901"/>
    <w:rsid w:val="006F53DE"/>
    <w:rsid w:val="006F6D8C"/>
    <w:rsid w:val="006F6F38"/>
    <w:rsid w:val="006F7423"/>
    <w:rsid w:val="006F749F"/>
    <w:rsid w:val="00700775"/>
    <w:rsid w:val="007010BF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D49"/>
    <w:rsid w:val="00705F45"/>
    <w:rsid w:val="00707C57"/>
    <w:rsid w:val="007108E7"/>
    <w:rsid w:val="00710FED"/>
    <w:rsid w:val="00711173"/>
    <w:rsid w:val="0071147D"/>
    <w:rsid w:val="00711630"/>
    <w:rsid w:val="00711D33"/>
    <w:rsid w:val="00711D5D"/>
    <w:rsid w:val="00712705"/>
    <w:rsid w:val="007147F7"/>
    <w:rsid w:val="007157E3"/>
    <w:rsid w:val="00715823"/>
    <w:rsid w:val="00715C9E"/>
    <w:rsid w:val="007171F7"/>
    <w:rsid w:val="0071727C"/>
    <w:rsid w:val="007172F7"/>
    <w:rsid w:val="0071771E"/>
    <w:rsid w:val="00717D4A"/>
    <w:rsid w:val="0072154D"/>
    <w:rsid w:val="00721C4F"/>
    <w:rsid w:val="00721D5B"/>
    <w:rsid w:val="007238B6"/>
    <w:rsid w:val="007249E8"/>
    <w:rsid w:val="00724B0E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34DE"/>
    <w:rsid w:val="00735719"/>
    <w:rsid w:val="00737A30"/>
    <w:rsid w:val="0074001B"/>
    <w:rsid w:val="00740055"/>
    <w:rsid w:val="00741994"/>
    <w:rsid w:val="0074297C"/>
    <w:rsid w:val="00742B0D"/>
    <w:rsid w:val="007433AB"/>
    <w:rsid w:val="00743CCA"/>
    <w:rsid w:val="00743E94"/>
    <w:rsid w:val="007441A1"/>
    <w:rsid w:val="00745E00"/>
    <w:rsid w:val="007475A8"/>
    <w:rsid w:val="00747960"/>
    <w:rsid w:val="00752604"/>
    <w:rsid w:val="007526F6"/>
    <w:rsid w:val="0075433D"/>
    <w:rsid w:val="0075509B"/>
    <w:rsid w:val="007569F8"/>
    <w:rsid w:val="00757344"/>
    <w:rsid w:val="0075776D"/>
    <w:rsid w:val="0075792F"/>
    <w:rsid w:val="00761430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7019E"/>
    <w:rsid w:val="00770D33"/>
    <w:rsid w:val="00772EB1"/>
    <w:rsid w:val="00773FAB"/>
    <w:rsid w:val="00774C6C"/>
    <w:rsid w:val="00777348"/>
    <w:rsid w:val="00777D84"/>
    <w:rsid w:val="00777F28"/>
    <w:rsid w:val="007812A9"/>
    <w:rsid w:val="00781EC9"/>
    <w:rsid w:val="0078231B"/>
    <w:rsid w:val="0078344C"/>
    <w:rsid w:val="00784266"/>
    <w:rsid w:val="0078435D"/>
    <w:rsid w:val="00784AC6"/>
    <w:rsid w:val="00784F86"/>
    <w:rsid w:val="00786066"/>
    <w:rsid w:val="00786C03"/>
    <w:rsid w:val="007877A1"/>
    <w:rsid w:val="007911B5"/>
    <w:rsid w:val="00791AA9"/>
    <w:rsid w:val="00791E08"/>
    <w:rsid w:val="00791FC4"/>
    <w:rsid w:val="00792320"/>
    <w:rsid w:val="0079508D"/>
    <w:rsid w:val="007950E3"/>
    <w:rsid w:val="00795257"/>
    <w:rsid w:val="00795907"/>
    <w:rsid w:val="00795EC0"/>
    <w:rsid w:val="007962D5"/>
    <w:rsid w:val="00796335"/>
    <w:rsid w:val="007963A4"/>
    <w:rsid w:val="0079696A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21C2"/>
    <w:rsid w:val="007B37AB"/>
    <w:rsid w:val="007B3CB1"/>
    <w:rsid w:val="007B4FE2"/>
    <w:rsid w:val="007B65E3"/>
    <w:rsid w:val="007B69EF"/>
    <w:rsid w:val="007B6F38"/>
    <w:rsid w:val="007B71EF"/>
    <w:rsid w:val="007C1E0F"/>
    <w:rsid w:val="007C22B2"/>
    <w:rsid w:val="007C2D69"/>
    <w:rsid w:val="007C31AB"/>
    <w:rsid w:val="007C3B83"/>
    <w:rsid w:val="007C56E2"/>
    <w:rsid w:val="007C7FC4"/>
    <w:rsid w:val="007D16C8"/>
    <w:rsid w:val="007D278E"/>
    <w:rsid w:val="007D2AFB"/>
    <w:rsid w:val="007D31CE"/>
    <w:rsid w:val="007D3859"/>
    <w:rsid w:val="007D386A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FFC"/>
    <w:rsid w:val="007E12C0"/>
    <w:rsid w:val="007E23F7"/>
    <w:rsid w:val="007E42C8"/>
    <w:rsid w:val="007E57BA"/>
    <w:rsid w:val="007E5CA2"/>
    <w:rsid w:val="007E627D"/>
    <w:rsid w:val="007E70CD"/>
    <w:rsid w:val="007E7EA9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8CA"/>
    <w:rsid w:val="008001FE"/>
    <w:rsid w:val="0080025A"/>
    <w:rsid w:val="00800D38"/>
    <w:rsid w:val="00800D61"/>
    <w:rsid w:val="008010C7"/>
    <w:rsid w:val="00802DA2"/>
    <w:rsid w:val="0080384C"/>
    <w:rsid w:val="0080398A"/>
    <w:rsid w:val="00804809"/>
    <w:rsid w:val="00805022"/>
    <w:rsid w:val="00805374"/>
    <w:rsid w:val="0080551F"/>
    <w:rsid w:val="00805A80"/>
    <w:rsid w:val="00807115"/>
    <w:rsid w:val="00810863"/>
    <w:rsid w:val="00811B1C"/>
    <w:rsid w:val="00811E20"/>
    <w:rsid w:val="00812DED"/>
    <w:rsid w:val="00812E3E"/>
    <w:rsid w:val="008130AB"/>
    <w:rsid w:val="008132CD"/>
    <w:rsid w:val="00813730"/>
    <w:rsid w:val="0081639C"/>
    <w:rsid w:val="0081789E"/>
    <w:rsid w:val="008178F8"/>
    <w:rsid w:val="0082007C"/>
    <w:rsid w:val="00820429"/>
    <w:rsid w:val="00821B30"/>
    <w:rsid w:val="00822178"/>
    <w:rsid w:val="00822898"/>
    <w:rsid w:val="00823196"/>
    <w:rsid w:val="008231C6"/>
    <w:rsid w:val="00823DFC"/>
    <w:rsid w:val="0082488A"/>
    <w:rsid w:val="00824D97"/>
    <w:rsid w:val="00824E6C"/>
    <w:rsid w:val="008259F8"/>
    <w:rsid w:val="00826B5F"/>
    <w:rsid w:val="00827744"/>
    <w:rsid w:val="00830389"/>
    <w:rsid w:val="008305FA"/>
    <w:rsid w:val="0083255B"/>
    <w:rsid w:val="00832695"/>
    <w:rsid w:val="00832BF8"/>
    <w:rsid w:val="00833A08"/>
    <w:rsid w:val="00834B90"/>
    <w:rsid w:val="00836546"/>
    <w:rsid w:val="00836D97"/>
    <w:rsid w:val="00837C2A"/>
    <w:rsid w:val="00840605"/>
    <w:rsid w:val="00842025"/>
    <w:rsid w:val="00844668"/>
    <w:rsid w:val="008447E1"/>
    <w:rsid w:val="00845A90"/>
    <w:rsid w:val="0084619D"/>
    <w:rsid w:val="008479A9"/>
    <w:rsid w:val="00850850"/>
    <w:rsid w:val="00850D8E"/>
    <w:rsid w:val="0085466B"/>
    <w:rsid w:val="00854ECB"/>
    <w:rsid w:val="008556E3"/>
    <w:rsid w:val="00855B58"/>
    <w:rsid w:val="00855E39"/>
    <w:rsid w:val="00856290"/>
    <w:rsid w:val="0085733F"/>
    <w:rsid w:val="00860C75"/>
    <w:rsid w:val="0086201A"/>
    <w:rsid w:val="0086358F"/>
    <w:rsid w:val="00864477"/>
    <w:rsid w:val="00864A33"/>
    <w:rsid w:val="008651C0"/>
    <w:rsid w:val="00865301"/>
    <w:rsid w:val="00865B70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9D"/>
    <w:rsid w:val="008752BE"/>
    <w:rsid w:val="008755D8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7AE"/>
    <w:rsid w:val="0088610B"/>
    <w:rsid w:val="00890259"/>
    <w:rsid w:val="008912FE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9E"/>
    <w:rsid w:val="008B15BC"/>
    <w:rsid w:val="008B1AC4"/>
    <w:rsid w:val="008B4086"/>
    <w:rsid w:val="008B4F68"/>
    <w:rsid w:val="008B5E48"/>
    <w:rsid w:val="008B70FF"/>
    <w:rsid w:val="008B73B5"/>
    <w:rsid w:val="008C0ACD"/>
    <w:rsid w:val="008C1358"/>
    <w:rsid w:val="008C1798"/>
    <w:rsid w:val="008C1E68"/>
    <w:rsid w:val="008C23B0"/>
    <w:rsid w:val="008C3758"/>
    <w:rsid w:val="008C393B"/>
    <w:rsid w:val="008C40DE"/>
    <w:rsid w:val="008C4E62"/>
    <w:rsid w:val="008C6F2B"/>
    <w:rsid w:val="008C70A4"/>
    <w:rsid w:val="008C777D"/>
    <w:rsid w:val="008C7E1F"/>
    <w:rsid w:val="008D0B47"/>
    <w:rsid w:val="008D190C"/>
    <w:rsid w:val="008D2329"/>
    <w:rsid w:val="008D4026"/>
    <w:rsid w:val="008D5173"/>
    <w:rsid w:val="008D554D"/>
    <w:rsid w:val="008D5DFA"/>
    <w:rsid w:val="008D6060"/>
    <w:rsid w:val="008D6688"/>
    <w:rsid w:val="008D76A0"/>
    <w:rsid w:val="008D7705"/>
    <w:rsid w:val="008D79C4"/>
    <w:rsid w:val="008D7F3E"/>
    <w:rsid w:val="008E15A9"/>
    <w:rsid w:val="008E1956"/>
    <w:rsid w:val="008E221D"/>
    <w:rsid w:val="008E25BD"/>
    <w:rsid w:val="008E3327"/>
    <w:rsid w:val="008E3628"/>
    <w:rsid w:val="008E4176"/>
    <w:rsid w:val="008E6126"/>
    <w:rsid w:val="008E699E"/>
    <w:rsid w:val="008E7AB4"/>
    <w:rsid w:val="008F0C67"/>
    <w:rsid w:val="008F25B0"/>
    <w:rsid w:val="008F2945"/>
    <w:rsid w:val="008F3351"/>
    <w:rsid w:val="008F3478"/>
    <w:rsid w:val="008F42A4"/>
    <w:rsid w:val="008F4385"/>
    <w:rsid w:val="008F59AA"/>
    <w:rsid w:val="008F6BD0"/>
    <w:rsid w:val="009013E8"/>
    <w:rsid w:val="0090147F"/>
    <w:rsid w:val="0090192D"/>
    <w:rsid w:val="00901C3A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10DB"/>
    <w:rsid w:val="009111A3"/>
    <w:rsid w:val="0091161E"/>
    <w:rsid w:val="00914603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755"/>
    <w:rsid w:val="009250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DC7"/>
    <w:rsid w:val="00944207"/>
    <w:rsid w:val="00946A04"/>
    <w:rsid w:val="00947552"/>
    <w:rsid w:val="00950047"/>
    <w:rsid w:val="009500F9"/>
    <w:rsid w:val="0095120C"/>
    <w:rsid w:val="00951989"/>
    <w:rsid w:val="00951D84"/>
    <w:rsid w:val="00952245"/>
    <w:rsid w:val="009522EB"/>
    <w:rsid w:val="00952CAE"/>
    <w:rsid w:val="00952E53"/>
    <w:rsid w:val="00953B26"/>
    <w:rsid w:val="00953F55"/>
    <w:rsid w:val="00954654"/>
    <w:rsid w:val="009549C7"/>
    <w:rsid w:val="00954CCF"/>
    <w:rsid w:val="00955183"/>
    <w:rsid w:val="00956747"/>
    <w:rsid w:val="0095689C"/>
    <w:rsid w:val="009605CF"/>
    <w:rsid w:val="00960B75"/>
    <w:rsid w:val="0096105C"/>
    <w:rsid w:val="00962406"/>
    <w:rsid w:val="00963278"/>
    <w:rsid w:val="00963ABA"/>
    <w:rsid w:val="00963D46"/>
    <w:rsid w:val="009654CC"/>
    <w:rsid w:val="009664C4"/>
    <w:rsid w:val="0096677E"/>
    <w:rsid w:val="00970382"/>
    <w:rsid w:val="00970596"/>
    <w:rsid w:val="00972159"/>
    <w:rsid w:val="009736DD"/>
    <w:rsid w:val="0097405C"/>
    <w:rsid w:val="00974AD1"/>
    <w:rsid w:val="00975559"/>
    <w:rsid w:val="009755DD"/>
    <w:rsid w:val="00975641"/>
    <w:rsid w:val="00975877"/>
    <w:rsid w:val="00975EA0"/>
    <w:rsid w:val="00976857"/>
    <w:rsid w:val="00976BE6"/>
    <w:rsid w:val="00977A87"/>
    <w:rsid w:val="00980A53"/>
    <w:rsid w:val="00981870"/>
    <w:rsid w:val="009828F5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845"/>
    <w:rsid w:val="00991AAF"/>
    <w:rsid w:val="00992166"/>
    <w:rsid w:val="0099269B"/>
    <w:rsid w:val="00992AFC"/>
    <w:rsid w:val="00993D71"/>
    <w:rsid w:val="00994F8C"/>
    <w:rsid w:val="00995004"/>
    <w:rsid w:val="009956C3"/>
    <w:rsid w:val="00995A58"/>
    <w:rsid w:val="00996592"/>
    <w:rsid w:val="00996D50"/>
    <w:rsid w:val="009976FF"/>
    <w:rsid w:val="009A0304"/>
    <w:rsid w:val="009A0699"/>
    <w:rsid w:val="009A1FEE"/>
    <w:rsid w:val="009A26DF"/>
    <w:rsid w:val="009A3A82"/>
    <w:rsid w:val="009A3FC7"/>
    <w:rsid w:val="009A53DD"/>
    <w:rsid w:val="009A58A8"/>
    <w:rsid w:val="009A6B94"/>
    <w:rsid w:val="009A78E2"/>
    <w:rsid w:val="009B0232"/>
    <w:rsid w:val="009B101E"/>
    <w:rsid w:val="009B192E"/>
    <w:rsid w:val="009B2FF3"/>
    <w:rsid w:val="009B4459"/>
    <w:rsid w:val="009B4613"/>
    <w:rsid w:val="009B55D0"/>
    <w:rsid w:val="009B5821"/>
    <w:rsid w:val="009C0020"/>
    <w:rsid w:val="009C1BC6"/>
    <w:rsid w:val="009C3C46"/>
    <w:rsid w:val="009C3F09"/>
    <w:rsid w:val="009C4278"/>
    <w:rsid w:val="009C48F2"/>
    <w:rsid w:val="009C4B86"/>
    <w:rsid w:val="009C4D6F"/>
    <w:rsid w:val="009C58E6"/>
    <w:rsid w:val="009C60D7"/>
    <w:rsid w:val="009C6ADC"/>
    <w:rsid w:val="009C6D42"/>
    <w:rsid w:val="009D01AE"/>
    <w:rsid w:val="009D0AC1"/>
    <w:rsid w:val="009D116A"/>
    <w:rsid w:val="009D2CC9"/>
    <w:rsid w:val="009D47F5"/>
    <w:rsid w:val="009D47F9"/>
    <w:rsid w:val="009D4B2A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F15F1"/>
    <w:rsid w:val="009F206C"/>
    <w:rsid w:val="009F26DA"/>
    <w:rsid w:val="009F4169"/>
    <w:rsid w:val="009F4812"/>
    <w:rsid w:val="009F48B2"/>
    <w:rsid w:val="009F4C81"/>
    <w:rsid w:val="009F508D"/>
    <w:rsid w:val="009F629F"/>
    <w:rsid w:val="00A00B82"/>
    <w:rsid w:val="00A00EA6"/>
    <w:rsid w:val="00A01A0E"/>
    <w:rsid w:val="00A02778"/>
    <w:rsid w:val="00A02B09"/>
    <w:rsid w:val="00A04856"/>
    <w:rsid w:val="00A048CA"/>
    <w:rsid w:val="00A049BA"/>
    <w:rsid w:val="00A04EEC"/>
    <w:rsid w:val="00A0543E"/>
    <w:rsid w:val="00A05B7A"/>
    <w:rsid w:val="00A0609A"/>
    <w:rsid w:val="00A06DD0"/>
    <w:rsid w:val="00A070ED"/>
    <w:rsid w:val="00A076BB"/>
    <w:rsid w:val="00A07EBC"/>
    <w:rsid w:val="00A102DA"/>
    <w:rsid w:val="00A1206E"/>
    <w:rsid w:val="00A121D7"/>
    <w:rsid w:val="00A128BD"/>
    <w:rsid w:val="00A12EEE"/>
    <w:rsid w:val="00A13644"/>
    <w:rsid w:val="00A15659"/>
    <w:rsid w:val="00A169E2"/>
    <w:rsid w:val="00A17FBF"/>
    <w:rsid w:val="00A228F6"/>
    <w:rsid w:val="00A237F4"/>
    <w:rsid w:val="00A23C6A"/>
    <w:rsid w:val="00A24732"/>
    <w:rsid w:val="00A2473E"/>
    <w:rsid w:val="00A252E5"/>
    <w:rsid w:val="00A270B1"/>
    <w:rsid w:val="00A27CFC"/>
    <w:rsid w:val="00A27E3A"/>
    <w:rsid w:val="00A27E4D"/>
    <w:rsid w:val="00A30D48"/>
    <w:rsid w:val="00A32916"/>
    <w:rsid w:val="00A32E67"/>
    <w:rsid w:val="00A33440"/>
    <w:rsid w:val="00A34739"/>
    <w:rsid w:val="00A3548D"/>
    <w:rsid w:val="00A35D1B"/>
    <w:rsid w:val="00A3674E"/>
    <w:rsid w:val="00A36DE6"/>
    <w:rsid w:val="00A37FAF"/>
    <w:rsid w:val="00A40452"/>
    <w:rsid w:val="00A40A8B"/>
    <w:rsid w:val="00A41C38"/>
    <w:rsid w:val="00A41EFD"/>
    <w:rsid w:val="00A42A85"/>
    <w:rsid w:val="00A43209"/>
    <w:rsid w:val="00A43837"/>
    <w:rsid w:val="00A4452C"/>
    <w:rsid w:val="00A453FC"/>
    <w:rsid w:val="00A46433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27D5"/>
    <w:rsid w:val="00A6293A"/>
    <w:rsid w:val="00A63B48"/>
    <w:rsid w:val="00A63FAC"/>
    <w:rsid w:val="00A648B3"/>
    <w:rsid w:val="00A64EA8"/>
    <w:rsid w:val="00A6518F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8F"/>
    <w:rsid w:val="00A72D56"/>
    <w:rsid w:val="00A740C9"/>
    <w:rsid w:val="00A74715"/>
    <w:rsid w:val="00A74B16"/>
    <w:rsid w:val="00A76037"/>
    <w:rsid w:val="00A76661"/>
    <w:rsid w:val="00A76DB9"/>
    <w:rsid w:val="00A77EE0"/>
    <w:rsid w:val="00A80570"/>
    <w:rsid w:val="00A80916"/>
    <w:rsid w:val="00A81976"/>
    <w:rsid w:val="00A820FD"/>
    <w:rsid w:val="00A82D3F"/>
    <w:rsid w:val="00A82EFC"/>
    <w:rsid w:val="00A83859"/>
    <w:rsid w:val="00A83C28"/>
    <w:rsid w:val="00A83D85"/>
    <w:rsid w:val="00A845D1"/>
    <w:rsid w:val="00A8563F"/>
    <w:rsid w:val="00A8748D"/>
    <w:rsid w:val="00A9025A"/>
    <w:rsid w:val="00A91327"/>
    <w:rsid w:val="00A921CA"/>
    <w:rsid w:val="00A938D1"/>
    <w:rsid w:val="00A93CD8"/>
    <w:rsid w:val="00A94F9F"/>
    <w:rsid w:val="00A97080"/>
    <w:rsid w:val="00A972B2"/>
    <w:rsid w:val="00AA07FD"/>
    <w:rsid w:val="00AA212E"/>
    <w:rsid w:val="00AA2522"/>
    <w:rsid w:val="00AA2F9E"/>
    <w:rsid w:val="00AA30AF"/>
    <w:rsid w:val="00AA4985"/>
    <w:rsid w:val="00AA50D6"/>
    <w:rsid w:val="00AA616B"/>
    <w:rsid w:val="00AB01D7"/>
    <w:rsid w:val="00AB0C70"/>
    <w:rsid w:val="00AB108C"/>
    <w:rsid w:val="00AB28D7"/>
    <w:rsid w:val="00AB31B6"/>
    <w:rsid w:val="00AB3942"/>
    <w:rsid w:val="00AB3D48"/>
    <w:rsid w:val="00AB498A"/>
    <w:rsid w:val="00AB4D69"/>
    <w:rsid w:val="00AB524E"/>
    <w:rsid w:val="00AB52D5"/>
    <w:rsid w:val="00AB5F8F"/>
    <w:rsid w:val="00AB6FA7"/>
    <w:rsid w:val="00AB72AA"/>
    <w:rsid w:val="00AC0DBC"/>
    <w:rsid w:val="00AC3322"/>
    <w:rsid w:val="00AC36FD"/>
    <w:rsid w:val="00AC4AFD"/>
    <w:rsid w:val="00AC511A"/>
    <w:rsid w:val="00AC5997"/>
    <w:rsid w:val="00AC5CFA"/>
    <w:rsid w:val="00AD1DCE"/>
    <w:rsid w:val="00AD1F5D"/>
    <w:rsid w:val="00AD2155"/>
    <w:rsid w:val="00AD2E31"/>
    <w:rsid w:val="00AD4129"/>
    <w:rsid w:val="00AD6010"/>
    <w:rsid w:val="00AD6693"/>
    <w:rsid w:val="00AD78AF"/>
    <w:rsid w:val="00AD7FAD"/>
    <w:rsid w:val="00AE1496"/>
    <w:rsid w:val="00AE1FB0"/>
    <w:rsid w:val="00AE300A"/>
    <w:rsid w:val="00AE40C0"/>
    <w:rsid w:val="00AE47D2"/>
    <w:rsid w:val="00AE4DCB"/>
    <w:rsid w:val="00AE5243"/>
    <w:rsid w:val="00AE7043"/>
    <w:rsid w:val="00AE726C"/>
    <w:rsid w:val="00AF0F08"/>
    <w:rsid w:val="00AF137C"/>
    <w:rsid w:val="00AF1CD5"/>
    <w:rsid w:val="00AF2A49"/>
    <w:rsid w:val="00AF2A91"/>
    <w:rsid w:val="00AF4704"/>
    <w:rsid w:val="00AF4B66"/>
    <w:rsid w:val="00AF4D61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6F6"/>
    <w:rsid w:val="00B057B0"/>
    <w:rsid w:val="00B0686B"/>
    <w:rsid w:val="00B1011D"/>
    <w:rsid w:val="00B11F35"/>
    <w:rsid w:val="00B12C34"/>
    <w:rsid w:val="00B12CD3"/>
    <w:rsid w:val="00B13443"/>
    <w:rsid w:val="00B1351F"/>
    <w:rsid w:val="00B1472C"/>
    <w:rsid w:val="00B14DC7"/>
    <w:rsid w:val="00B14EAB"/>
    <w:rsid w:val="00B152BD"/>
    <w:rsid w:val="00B16919"/>
    <w:rsid w:val="00B176A7"/>
    <w:rsid w:val="00B17B3A"/>
    <w:rsid w:val="00B20B57"/>
    <w:rsid w:val="00B20BB1"/>
    <w:rsid w:val="00B22673"/>
    <w:rsid w:val="00B228D5"/>
    <w:rsid w:val="00B22D1C"/>
    <w:rsid w:val="00B23B76"/>
    <w:rsid w:val="00B254CF"/>
    <w:rsid w:val="00B2604A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623"/>
    <w:rsid w:val="00B33678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FC9"/>
    <w:rsid w:val="00B5042C"/>
    <w:rsid w:val="00B50BCA"/>
    <w:rsid w:val="00B52926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B47"/>
    <w:rsid w:val="00B65056"/>
    <w:rsid w:val="00B658A8"/>
    <w:rsid w:val="00B65CDE"/>
    <w:rsid w:val="00B66478"/>
    <w:rsid w:val="00B66DB2"/>
    <w:rsid w:val="00B673D0"/>
    <w:rsid w:val="00B71623"/>
    <w:rsid w:val="00B73854"/>
    <w:rsid w:val="00B74405"/>
    <w:rsid w:val="00B74479"/>
    <w:rsid w:val="00B744B8"/>
    <w:rsid w:val="00B75995"/>
    <w:rsid w:val="00B75B95"/>
    <w:rsid w:val="00B76656"/>
    <w:rsid w:val="00B76ABE"/>
    <w:rsid w:val="00B76BCE"/>
    <w:rsid w:val="00B77B8B"/>
    <w:rsid w:val="00B77BEA"/>
    <w:rsid w:val="00B80237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A06B8"/>
    <w:rsid w:val="00BA165A"/>
    <w:rsid w:val="00BA1F3B"/>
    <w:rsid w:val="00BA2905"/>
    <w:rsid w:val="00BA2CA9"/>
    <w:rsid w:val="00BA2CB5"/>
    <w:rsid w:val="00BA3387"/>
    <w:rsid w:val="00BA3737"/>
    <w:rsid w:val="00BA3C91"/>
    <w:rsid w:val="00BA477F"/>
    <w:rsid w:val="00BA4F82"/>
    <w:rsid w:val="00BA7190"/>
    <w:rsid w:val="00BA7889"/>
    <w:rsid w:val="00BA79A9"/>
    <w:rsid w:val="00BB2357"/>
    <w:rsid w:val="00BB3339"/>
    <w:rsid w:val="00BB4308"/>
    <w:rsid w:val="00BB60F1"/>
    <w:rsid w:val="00BB75F7"/>
    <w:rsid w:val="00BC22C9"/>
    <w:rsid w:val="00BC2C15"/>
    <w:rsid w:val="00BC34AB"/>
    <w:rsid w:val="00BC39E3"/>
    <w:rsid w:val="00BC4245"/>
    <w:rsid w:val="00BC4679"/>
    <w:rsid w:val="00BC4A78"/>
    <w:rsid w:val="00BC4AD6"/>
    <w:rsid w:val="00BC5B52"/>
    <w:rsid w:val="00BC6E4D"/>
    <w:rsid w:val="00BD04A0"/>
    <w:rsid w:val="00BD10F6"/>
    <w:rsid w:val="00BD1D67"/>
    <w:rsid w:val="00BD1E61"/>
    <w:rsid w:val="00BD222F"/>
    <w:rsid w:val="00BD2531"/>
    <w:rsid w:val="00BD25DA"/>
    <w:rsid w:val="00BD266B"/>
    <w:rsid w:val="00BD2E6E"/>
    <w:rsid w:val="00BD4982"/>
    <w:rsid w:val="00BD4A55"/>
    <w:rsid w:val="00BD4AB8"/>
    <w:rsid w:val="00BD5B2B"/>
    <w:rsid w:val="00BD6ACC"/>
    <w:rsid w:val="00BD7139"/>
    <w:rsid w:val="00BD7271"/>
    <w:rsid w:val="00BD72EF"/>
    <w:rsid w:val="00BE02CE"/>
    <w:rsid w:val="00BE1051"/>
    <w:rsid w:val="00BE3921"/>
    <w:rsid w:val="00BE4859"/>
    <w:rsid w:val="00BE4891"/>
    <w:rsid w:val="00BE4AC3"/>
    <w:rsid w:val="00BE5A4A"/>
    <w:rsid w:val="00BE7418"/>
    <w:rsid w:val="00BF0AD0"/>
    <w:rsid w:val="00BF0CD2"/>
    <w:rsid w:val="00BF1F94"/>
    <w:rsid w:val="00BF2607"/>
    <w:rsid w:val="00BF3FD1"/>
    <w:rsid w:val="00BF407D"/>
    <w:rsid w:val="00BF42BE"/>
    <w:rsid w:val="00BF44AE"/>
    <w:rsid w:val="00BF44EE"/>
    <w:rsid w:val="00BF46CB"/>
    <w:rsid w:val="00BF5A4B"/>
    <w:rsid w:val="00BF6018"/>
    <w:rsid w:val="00BF62B1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6544"/>
    <w:rsid w:val="00C0771E"/>
    <w:rsid w:val="00C07A1E"/>
    <w:rsid w:val="00C1041F"/>
    <w:rsid w:val="00C1113D"/>
    <w:rsid w:val="00C1114B"/>
    <w:rsid w:val="00C1122E"/>
    <w:rsid w:val="00C11694"/>
    <w:rsid w:val="00C12A4E"/>
    <w:rsid w:val="00C1335D"/>
    <w:rsid w:val="00C139EE"/>
    <w:rsid w:val="00C13B66"/>
    <w:rsid w:val="00C14D49"/>
    <w:rsid w:val="00C151CD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46A0"/>
    <w:rsid w:val="00C249CA"/>
    <w:rsid w:val="00C2617A"/>
    <w:rsid w:val="00C26B1C"/>
    <w:rsid w:val="00C33DFC"/>
    <w:rsid w:val="00C351A8"/>
    <w:rsid w:val="00C366BF"/>
    <w:rsid w:val="00C370ED"/>
    <w:rsid w:val="00C374AF"/>
    <w:rsid w:val="00C3783A"/>
    <w:rsid w:val="00C37FA1"/>
    <w:rsid w:val="00C4035F"/>
    <w:rsid w:val="00C41324"/>
    <w:rsid w:val="00C41A82"/>
    <w:rsid w:val="00C41E02"/>
    <w:rsid w:val="00C42202"/>
    <w:rsid w:val="00C434CB"/>
    <w:rsid w:val="00C44E36"/>
    <w:rsid w:val="00C45FCC"/>
    <w:rsid w:val="00C4604F"/>
    <w:rsid w:val="00C50129"/>
    <w:rsid w:val="00C505B9"/>
    <w:rsid w:val="00C50B3B"/>
    <w:rsid w:val="00C51286"/>
    <w:rsid w:val="00C51660"/>
    <w:rsid w:val="00C52A18"/>
    <w:rsid w:val="00C540CC"/>
    <w:rsid w:val="00C564AC"/>
    <w:rsid w:val="00C57068"/>
    <w:rsid w:val="00C578AC"/>
    <w:rsid w:val="00C6007D"/>
    <w:rsid w:val="00C61C1F"/>
    <w:rsid w:val="00C61C98"/>
    <w:rsid w:val="00C62367"/>
    <w:rsid w:val="00C62A8A"/>
    <w:rsid w:val="00C635B1"/>
    <w:rsid w:val="00C647BC"/>
    <w:rsid w:val="00C66222"/>
    <w:rsid w:val="00C66476"/>
    <w:rsid w:val="00C66734"/>
    <w:rsid w:val="00C671E8"/>
    <w:rsid w:val="00C70BC8"/>
    <w:rsid w:val="00C70C05"/>
    <w:rsid w:val="00C73907"/>
    <w:rsid w:val="00C740F5"/>
    <w:rsid w:val="00C7506D"/>
    <w:rsid w:val="00C75547"/>
    <w:rsid w:val="00C76724"/>
    <w:rsid w:val="00C771ED"/>
    <w:rsid w:val="00C77727"/>
    <w:rsid w:val="00C77D11"/>
    <w:rsid w:val="00C80CC7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555"/>
    <w:rsid w:val="00C9376B"/>
    <w:rsid w:val="00C93F7D"/>
    <w:rsid w:val="00C94ACF"/>
    <w:rsid w:val="00C96480"/>
    <w:rsid w:val="00C9685C"/>
    <w:rsid w:val="00C9696B"/>
    <w:rsid w:val="00C96981"/>
    <w:rsid w:val="00CA141C"/>
    <w:rsid w:val="00CA27A5"/>
    <w:rsid w:val="00CA2EE5"/>
    <w:rsid w:val="00CA44C0"/>
    <w:rsid w:val="00CA46CF"/>
    <w:rsid w:val="00CA4911"/>
    <w:rsid w:val="00CA4EE1"/>
    <w:rsid w:val="00CA5397"/>
    <w:rsid w:val="00CA72CE"/>
    <w:rsid w:val="00CA7882"/>
    <w:rsid w:val="00CB105E"/>
    <w:rsid w:val="00CB1B9E"/>
    <w:rsid w:val="00CB242D"/>
    <w:rsid w:val="00CB2A76"/>
    <w:rsid w:val="00CB2AE8"/>
    <w:rsid w:val="00CB35F0"/>
    <w:rsid w:val="00CB4096"/>
    <w:rsid w:val="00CB4639"/>
    <w:rsid w:val="00CB4E77"/>
    <w:rsid w:val="00CB6C77"/>
    <w:rsid w:val="00CB7269"/>
    <w:rsid w:val="00CB7D40"/>
    <w:rsid w:val="00CB7D87"/>
    <w:rsid w:val="00CC0358"/>
    <w:rsid w:val="00CC15F3"/>
    <w:rsid w:val="00CC1E8C"/>
    <w:rsid w:val="00CC38B7"/>
    <w:rsid w:val="00CC3BA1"/>
    <w:rsid w:val="00CC40A4"/>
    <w:rsid w:val="00CC41BE"/>
    <w:rsid w:val="00CC5135"/>
    <w:rsid w:val="00CC5295"/>
    <w:rsid w:val="00CD0A01"/>
    <w:rsid w:val="00CD1232"/>
    <w:rsid w:val="00CD1903"/>
    <w:rsid w:val="00CD31B2"/>
    <w:rsid w:val="00CD4876"/>
    <w:rsid w:val="00CD4EA7"/>
    <w:rsid w:val="00CD4FED"/>
    <w:rsid w:val="00CD578C"/>
    <w:rsid w:val="00CD5882"/>
    <w:rsid w:val="00CD6630"/>
    <w:rsid w:val="00CD6995"/>
    <w:rsid w:val="00CD7A98"/>
    <w:rsid w:val="00CD7BC4"/>
    <w:rsid w:val="00CD7DC0"/>
    <w:rsid w:val="00CE01F7"/>
    <w:rsid w:val="00CE06EC"/>
    <w:rsid w:val="00CE0EFF"/>
    <w:rsid w:val="00CE16FF"/>
    <w:rsid w:val="00CE17C2"/>
    <w:rsid w:val="00CE1DF4"/>
    <w:rsid w:val="00CE3E8F"/>
    <w:rsid w:val="00CE3FFB"/>
    <w:rsid w:val="00CE452F"/>
    <w:rsid w:val="00CE5A89"/>
    <w:rsid w:val="00CE634A"/>
    <w:rsid w:val="00CE77A2"/>
    <w:rsid w:val="00CE788E"/>
    <w:rsid w:val="00CF0564"/>
    <w:rsid w:val="00CF0CBD"/>
    <w:rsid w:val="00CF3841"/>
    <w:rsid w:val="00CF5059"/>
    <w:rsid w:val="00CF52BF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3905"/>
    <w:rsid w:val="00D13D79"/>
    <w:rsid w:val="00D1527B"/>
    <w:rsid w:val="00D156EC"/>
    <w:rsid w:val="00D166FA"/>
    <w:rsid w:val="00D20AB3"/>
    <w:rsid w:val="00D22060"/>
    <w:rsid w:val="00D22929"/>
    <w:rsid w:val="00D240BF"/>
    <w:rsid w:val="00D247D2"/>
    <w:rsid w:val="00D24EA5"/>
    <w:rsid w:val="00D26038"/>
    <w:rsid w:val="00D2678A"/>
    <w:rsid w:val="00D26E60"/>
    <w:rsid w:val="00D277B9"/>
    <w:rsid w:val="00D27875"/>
    <w:rsid w:val="00D278A3"/>
    <w:rsid w:val="00D27ADF"/>
    <w:rsid w:val="00D311E4"/>
    <w:rsid w:val="00D31222"/>
    <w:rsid w:val="00D327CF"/>
    <w:rsid w:val="00D329E6"/>
    <w:rsid w:val="00D32AD7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30A"/>
    <w:rsid w:val="00D4093B"/>
    <w:rsid w:val="00D40D49"/>
    <w:rsid w:val="00D40FA8"/>
    <w:rsid w:val="00D42FA3"/>
    <w:rsid w:val="00D430BF"/>
    <w:rsid w:val="00D431D5"/>
    <w:rsid w:val="00D44183"/>
    <w:rsid w:val="00D44321"/>
    <w:rsid w:val="00D44A90"/>
    <w:rsid w:val="00D452D1"/>
    <w:rsid w:val="00D45619"/>
    <w:rsid w:val="00D45687"/>
    <w:rsid w:val="00D45B2F"/>
    <w:rsid w:val="00D46D63"/>
    <w:rsid w:val="00D4786E"/>
    <w:rsid w:val="00D510C0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1E15"/>
    <w:rsid w:val="00D622BA"/>
    <w:rsid w:val="00D626E4"/>
    <w:rsid w:val="00D6273F"/>
    <w:rsid w:val="00D62786"/>
    <w:rsid w:val="00D64656"/>
    <w:rsid w:val="00D647FD"/>
    <w:rsid w:val="00D64B2E"/>
    <w:rsid w:val="00D65001"/>
    <w:rsid w:val="00D656FA"/>
    <w:rsid w:val="00D65CF6"/>
    <w:rsid w:val="00D67308"/>
    <w:rsid w:val="00D6776E"/>
    <w:rsid w:val="00D67D58"/>
    <w:rsid w:val="00D70DE6"/>
    <w:rsid w:val="00D727F8"/>
    <w:rsid w:val="00D72A0A"/>
    <w:rsid w:val="00D72CDF"/>
    <w:rsid w:val="00D7305F"/>
    <w:rsid w:val="00D75184"/>
    <w:rsid w:val="00D758EA"/>
    <w:rsid w:val="00D75FF9"/>
    <w:rsid w:val="00D762C7"/>
    <w:rsid w:val="00D803A8"/>
    <w:rsid w:val="00D80EA0"/>
    <w:rsid w:val="00D816E3"/>
    <w:rsid w:val="00D820F2"/>
    <w:rsid w:val="00D82BD9"/>
    <w:rsid w:val="00D83B0A"/>
    <w:rsid w:val="00D83C47"/>
    <w:rsid w:val="00D85334"/>
    <w:rsid w:val="00D8575A"/>
    <w:rsid w:val="00D86776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32F2"/>
    <w:rsid w:val="00D9456E"/>
    <w:rsid w:val="00D95DBA"/>
    <w:rsid w:val="00D961A0"/>
    <w:rsid w:val="00D9633A"/>
    <w:rsid w:val="00D96516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2242"/>
    <w:rsid w:val="00DB2AB4"/>
    <w:rsid w:val="00DB2C95"/>
    <w:rsid w:val="00DB3214"/>
    <w:rsid w:val="00DB3723"/>
    <w:rsid w:val="00DB4BC9"/>
    <w:rsid w:val="00DB4D5C"/>
    <w:rsid w:val="00DB4DB8"/>
    <w:rsid w:val="00DB5442"/>
    <w:rsid w:val="00DB6ECF"/>
    <w:rsid w:val="00DB7389"/>
    <w:rsid w:val="00DB73F5"/>
    <w:rsid w:val="00DB7575"/>
    <w:rsid w:val="00DB7B48"/>
    <w:rsid w:val="00DB7E45"/>
    <w:rsid w:val="00DC09ED"/>
    <w:rsid w:val="00DC106C"/>
    <w:rsid w:val="00DC1172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763"/>
    <w:rsid w:val="00DD07CE"/>
    <w:rsid w:val="00DD11C2"/>
    <w:rsid w:val="00DD2A76"/>
    <w:rsid w:val="00DD36B9"/>
    <w:rsid w:val="00DD3869"/>
    <w:rsid w:val="00DD418E"/>
    <w:rsid w:val="00DD47F2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22F"/>
    <w:rsid w:val="00DE4443"/>
    <w:rsid w:val="00DE4563"/>
    <w:rsid w:val="00DE4A11"/>
    <w:rsid w:val="00DE57C8"/>
    <w:rsid w:val="00DE6491"/>
    <w:rsid w:val="00DE64C6"/>
    <w:rsid w:val="00DE6C3C"/>
    <w:rsid w:val="00DE7A31"/>
    <w:rsid w:val="00DF0103"/>
    <w:rsid w:val="00DF0F62"/>
    <w:rsid w:val="00DF1558"/>
    <w:rsid w:val="00DF2C68"/>
    <w:rsid w:val="00DF311A"/>
    <w:rsid w:val="00DF50B8"/>
    <w:rsid w:val="00DF526A"/>
    <w:rsid w:val="00DF58B8"/>
    <w:rsid w:val="00DF5CC7"/>
    <w:rsid w:val="00DF6D50"/>
    <w:rsid w:val="00DF6D95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42"/>
    <w:rsid w:val="00E06265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DDA"/>
    <w:rsid w:val="00E15667"/>
    <w:rsid w:val="00E1624F"/>
    <w:rsid w:val="00E169A4"/>
    <w:rsid w:val="00E17422"/>
    <w:rsid w:val="00E211CD"/>
    <w:rsid w:val="00E214DF"/>
    <w:rsid w:val="00E2246C"/>
    <w:rsid w:val="00E253A6"/>
    <w:rsid w:val="00E25555"/>
    <w:rsid w:val="00E2586B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FE8"/>
    <w:rsid w:val="00E3316A"/>
    <w:rsid w:val="00E335FA"/>
    <w:rsid w:val="00E33A16"/>
    <w:rsid w:val="00E35A38"/>
    <w:rsid w:val="00E36389"/>
    <w:rsid w:val="00E36617"/>
    <w:rsid w:val="00E3783D"/>
    <w:rsid w:val="00E37D09"/>
    <w:rsid w:val="00E37D75"/>
    <w:rsid w:val="00E405BA"/>
    <w:rsid w:val="00E40778"/>
    <w:rsid w:val="00E40916"/>
    <w:rsid w:val="00E40DB0"/>
    <w:rsid w:val="00E42C77"/>
    <w:rsid w:val="00E42E23"/>
    <w:rsid w:val="00E43DD6"/>
    <w:rsid w:val="00E43F54"/>
    <w:rsid w:val="00E4445B"/>
    <w:rsid w:val="00E4500B"/>
    <w:rsid w:val="00E453B9"/>
    <w:rsid w:val="00E4558E"/>
    <w:rsid w:val="00E467E0"/>
    <w:rsid w:val="00E470AF"/>
    <w:rsid w:val="00E47514"/>
    <w:rsid w:val="00E4793C"/>
    <w:rsid w:val="00E50EEB"/>
    <w:rsid w:val="00E51C91"/>
    <w:rsid w:val="00E529F9"/>
    <w:rsid w:val="00E52F2B"/>
    <w:rsid w:val="00E542AA"/>
    <w:rsid w:val="00E55B9E"/>
    <w:rsid w:val="00E5634E"/>
    <w:rsid w:val="00E5730C"/>
    <w:rsid w:val="00E61A5E"/>
    <w:rsid w:val="00E61DE3"/>
    <w:rsid w:val="00E62C37"/>
    <w:rsid w:val="00E63E22"/>
    <w:rsid w:val="00E63FCF"/>
    <w:rsid w:val="00E6400A"/>
    <w:rsid w:val="00E649F0"/>
    <w:rsid w:val="00E65284"/>
    <w:rsid w:val="00E671F7"/>
    <w:rsid w:val="00E678D5"/>
    <w:rsid w:val="00E707A1"/>
    <w:rsid w:val="00E7085C"/>
    <w:rsid w:val="00E71AE2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EA5"/>
    <w:rsid w:val="00E83464"/>
    <w:rsid w:val="00E835F0"/>
    <w:rsid w:val="00E84114"/>
    <w:rsid w:val="00E8464C"/>
    <w:rsid w:val="00E84BC4"/>
    <w:rsid w:val="00E85FB5"/>
    <w:rsid w:val="00E860D7"/>
    <w:rsid w:val="00E8615D"/>
    <w:rsid w:val="00E86AB3"/>
    <w:rsid w:val="00E8708F"/>
    <w:rsid w:val="00E870AE"/>
    <w:rsid w:val="00E873E3"/>
    <w:rsid w:val="00E901FF"/>
    <w:rsid w:val="00E92911"/>
    <w:rsid w:val="00E946B4"/>
    <w:rsid w:val="00E949FB"/>
    <w:rsid w:val="00E959C2"/>
    <w:rsid w:val="00E95E4F"/>
    <w:rsid w:val="00E96504"/>
    <w:rsid w:val="00E97584"/>
    <w:rsid w:val="00EA005B"/>
    <w:rsid w:val="00EA0781"/>
    <w:rsid w:val="00EA0AA4"/>
    <w:rsid w:val="00EA39A5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7034"/>
    <w:rsid w:val="00EC00A9"/>
    <w:rsid w:val="00EC1424"/>
    <w:rsid w:val="00EC1A4A"/>
    <w:rsid w:val="00EC1DAA"/>
    <w:rsid w:val="00EC1F58"/>
    <w:rsid w:val="00EC36B7"/>
    <w:rsid w:val="00EC495E"/>
    <w:rsid w:val="00EC4DA4"/>
    <w:rsid w:val="00EC4F21"/>
    <w:rsid w:val="00EC4FA7"/>
    <w:rsid w:val="00EC535C"/>
    <w:rsid w:val="00EC6197"/>
    <w:rsid w:val="00EC6526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AB3"/>
    <w:rsid w:val="00EE7CA2"/>
    <w:rsid w:val="00EF0D3F"/>
    <w:rsid w:val="00EF10B2"/>
    <w:rsid w:val="00EF1394"/>
    <w:rsid w:val="00EF192D"/>
    <w:rsid w:val="00EF1A64"/>
    <w:rsid w:val="00EF1B40"/>
    <w:rsid w:val="00EF253A"/>
    <w:rsid w:val="00EF35AA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C96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650"/>
    <w:rsid w:val="00F11A7F"/>
    <w:rsid w:val="00F13D56"/>
    <w:rsid w:val="00F13F3A"/>
    <w:rsid w:val="00F14F40"/>
    <w:rsid w:val="00F1554E"/>
    <w:rsid w:val="00F1604D"/>
    <w:rsid w:val="00F1605C"/>
    <w:rsid w:val="00F16754"/>
    <w:rsid w:val="00F168B0"/>
    <w:rsid w:val="00F17AC1"/>
    <w:rsid w:val="00F20531"/>
    <w:rsid w:val="00F21417"/>
    <w:rsid w:val="00F21CCD"/>
    <w:rsid w:val="00F2212A"/>
    <w:rsid w:val="00F22B13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4E1"/>
    <w:rsid w:val="00F3492E"/>
    <w:rsid w:val="00F349EB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270E"/>
    <w:rsid w:val="00F5333F"/>
    <w:rsid w:val="00F54D9E"/>
    <w:rsid w:val="00F55623"/>
    <w:rsid w:val="00F55F10"/>
    <w:rsid w:val="00F56DAE"/>
    <w:rsid w:val="00F57152"/>
    <w:rsid w:val="00F57CDB"/>
    <w:rsid w:val="00F607FB"/>
    <w:rsid w:val="00F60CAB"/>
    <w:rsid w:val="00F620A6"/>
    <w:rsid w:val="00F62828"/>
    <w:rsid w:val="00F6312B"/>
    <w:rsid w:val="00F633FF"/>
    <w:rsid w:val="00F6347A"/>
    <w:rsid w:val="00F638CD"/>
    <w:rsid w:val="00F63C42"/>
    <w:rsid w:val="00F63F85"/>
    <w:rsid w:val="00F651C7"/>
    <w:rsid w:val="00F65FB8"/>
    <w:rsid w:val="00F665C3"/>
    <w:rsid w:val="00F6662D"/>
    <w:rsid w:val="00F72D9F"/>
    <w:rsid w:val="00F73E3C"/>
    <w:rsid w:val="00F74DDB"/>
    <w:rsid w:val="00F752AD"/>
    <w:rsid w:val="00F76086"/>
    <w:rsid w:val="00F760C8"/>
    <w:rsid w:val="00F80DD3"/>
    <w:rsid w:val="00F81349"/>
    <w:rsid w:val="00F821D5"/>
    <w:rsid w:val="00F82451"/>
    <w:rsid w:val="00F829AD"/>
    <w:rsid w:val="00F83B44"/>
    <w:rsid w:val="00F84825"/>
    <w:rsid w:val="00F85119"/>
    <w:rsid w:val="00F854DD"/>
    <w:rsid w:val="00F8606B"/>
    <w:rsid w:val="00F866D8"/>
    <w:rsid w:val="00F8705C"/>
    <w:rsid w:val="00F872A9"/>
    <w:rsid w:val="00F87CD6"/>
    <w:rsid w:val="00F87DC8"/>
    <w:rsid w:val="00F90243"/>
    <w:rsid w:val="00F91A5E"/>
    <w:rsid w:val="00F92701"/>
    <w:rsid w:val="00F93118"/>
    <w:rsid w:val="00F9339D"/>
    <w:rsid w:val="00F93E64"/>
    <w:rsid w:val="00F9449D"/>
    <w:rsid w:val="00F94768"/>
    <w:rsid w:val="00F951C0"/>
    <w:rsid w:val="00F95580"/>
    <w:rsid w:val="00F9589B"/>
    <w:rsid w:val="00F959F2"/>
    <w:rsid w:val="00F97710"/>
    <w:rsid w:val="00F97788"/>
    <w:rsid w:val="00F97BBC"/>
    <w:rsid w:val="00FA0D0E"/>
    <w:rsid w:val="00FA0D3D"/>
    <w:rsid w:val="00FA0F43"/>
    <w:rsid w:val="00FA24A9"/>
    <w:rsid w:val="00FA263B"/>
    <w:rsid w:val="00FA3361"/>
    <w:rsid w:val="00FA3EFB"/>
    <w:rsid w:val="00FA4179"/>
    <w:rsid w:val="00FA4E29"/>
    <w:rsid w:val="00FA66F2"/>
    <w:rsid w:val="00FA68BF"/>
    <w:rsid w:val="00FB0004"/>
    <w:rsid w:val="00FB0A3F"/>
    <w:rsid w:val="00FB154F"/>
    <w:rsid w:val="00FB172C"/>
    <w:rsid w:val="00FB2D35"/>
    <w:rsid w:val="00FB3940"/>
    <w:rsid w:val="00FB3A7C"/>
    <w:rsid w:val="00FB412B"/>
    <w:rsid w:val="00FB5AD0"/>
    <w:rsid w:val="00FB5E37"/>
    <w:rsid w:val="00FB5F51"/>
    <w:rsid w:val="00FB69C4"/>
    <w:rsid w:val="00FB6CBD"/>
    <w:rsid w:val="00FB7FCF"/>
    <w:rsid w:val="00FC09C3"/>
    <w:rsid w:val="00FC10D5"/>
    <w:rsid w:val="00FC110D"/>
    <w:rsid w:val="00FC1D63"/>
    <w:rsid w:val="00FC24D7"/>
    <w:rsid w:val="00FC2CEB"/>
    <w:rsid w:val="00FC2F81"/>
    <w:rsid w:val="00FC4998"/>
    <w:rsid w:val="00FC4A23"/>
    <w:rsid w:val="00FC55D9"/>
    <w:rsid w:val="00FC60E6"/>
    <w:rsid w:val="00FC6372"/>
    <w:rsid w:val="00FC696A"/>
    <w:rsid w:val="00FC6A96"/>
    <w:rsid w:val="00FC72ED"/>
    <w:rsid w:val="00FD057E"/>
    <w:rsid w:val="00FD07B1"/>
    <w:rsid w:val="00FD25F1"/>
    <w:rsid w:val="00FD29F1"/>
    <w:rsid w:val="00FD3665"/>
    <w:rsid w:val="00FD4338"/>
    <w:rsid w:val="00FD4FE1"/>
    <w:rsid w:val="00FD58C9"/>
    <w:rsid w:val="00FD60B3"/>
    <w:rsid w:val="00FD7F76"/>
    <w:rsid w:val="00FE0EF5"/>
    <w:rsid w:val="00FE1835"/>
    <w:rsid w:val="00FE22C2"/>
    <w:rsid w:val="00FE45CE"/>
    <w:rsid w:val="00FE474F"/>
    <w:rsid w:val="00FE4A52"/>
    <w:rsid w:val="00FE4D32"/>
    <w:rsid w:val="00FE4D5B"/>
    <w:rsid w:val="00FE620F"/>
    <w:rsid w:val="00FE7720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36BC1F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ks.ru/storage/mediabank/osn-12-2019.pdf" TargetMode="External"/><Relationship Id="rId13" Type="http://schemas.openxmlformats.org/officeDocument/2006/relationships/hyperlink" Target="mailto:statrielt@b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statrie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ks.ru/storage/mediabank/osn-11-2019.pdf" TargetMode="External"/><Relationship Id="rId11" Type="http://schemas.openxmlformats.org/officeDocument/2006/relationships/hyperlink" Target="http://www.roskazna.ru/ispolnenie-byudzhetov/federalnyj-byudzhet/10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infin.ru/ru/perfomance/public_debt/external/structu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/analytics/bnksy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126C9-23CF-4420-9D2A-3A098758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9</cp:revision>
  <cp:lastPrinted>2017-10-04T07:33:00Z</cp:lastPrinted>
  <dcterms:created xsi:type="dcterms:W3CDTF">2020-02-13T05:24:00Z</dcterms:created>
  <dcterms:modified xsi:type="dcterms:W3CDTF">2020-02-14T08:35:00Z</dcterms:modified>
</cp:coreProperties>
</file>